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44B8" w:rsidRDefault="0042417E" w:rsidP="007343AE">
      <w:pPr>
        <w:bidi/>
        <w:rPr>
          <w:lang w:bidi="ar-DZ"/>
        </w:rPr>
      </w:pPr>
      <w:r>
        <w:rPr>
          <w:noProof/>
          <w:lang w:eastAsia="fr-FR"/>
        </w:rPr>
        <w:pict>
          <v:roundrect id="_x0000_s1026" style="position:absolute;left:0;text-align:left;margin-left:132.75pt;margin-top:-.75pt;width:243pt;height:48.75pt;z-index:251658240" arcsize="10923f">
            <v:shadow on="t" opacity=".5" offset="-6pt,-6pt"/>
            <o:extrusion v:ext="view" render="wireFrame"/>
            <v:textbox>
              <w:txbxContent>
                <w:p w:rsidR="007343AE" w:rsidRPr="001B527F" w:rsidRDefault="007343AE" w:rsidP="007343AE">
                  <w:pPr>
                    <w:jc w:val="center"/>
                    <w:rPr>
                      <w:rFonts w:asciiTheme="minorBidi" w:hAnsiTheme="minorBidi"/>
                      <w:sz w:val="52"/>
                      <w:szCs w:val="52"/>
                      <w:lang w:bidi="ar-DZ"/>
                    </w:rPr>
                  </w:pPr>
                  <w:r w:rsidRPr="001B527F">
                    <w:rPr>
                      <w:rFonts w:asciiTheme="minorBidi" w:hAnsiTheme="minorBidi"/>
                      <w:sz w:val="52"/>
                      <w:szCs w:val="52"/>
                      <w:rtl/>
                      <w:lang w:bidi="ar-DZ"/>
                    </w:rPr>
                    <w:t>تعريف الآفات الاجتماعيّة</w:t>
                  </w:r>
                </w:p>
              </w:txbxContent>
            </v:textbox>
          </v:roundrect>
        </w:pict>
      </w:r>
      <w:r>
        <w:rPr>
          <w:noProof/>
          <w:lang w:eastAsia="fr-FR"/>
        </w:rPr>
        <w:pict>
          <v:shapetype id="_x0000_t32" coordsize="21600,21600" o:spt="32" o:oned="t" path="m,l21600,21600e" filled="f">
            <v:path arrowok="t" fillok="f" o:connecttype="none"/>
            <o:lock v:ext="edit" shapetype="t"/>
          </v:shapetype>
          <v:shape id="_x0000_s1031" type="#_x0000_t32" style="position:absolute;left:0;text-align:left;margin-left:24.75pt;margin-top:311.3pt;width:469.5pt;height:.05pt;z-index:251663360" o:connectortype="straight">
            <o:extrusion v:ext="view" on="t" render="wireFrame"/>
          </v:shape>
        </w:pict>
      </w:r>
      <w:r>
        <w:rPr>
          <w:rFonts w:hint="cs"/>
          <w:rtl/>
          <w:lang w:bidi="ar-DZ"/>
        </w:rPr>
        <w:t>الأستاذ : بن الدّيــــــن بــــــ</w:t>
      </w:r>
      <w:r>
        <w:rPr>
          <mc:AlternateContent>
            <mc:Choice Requires="w16se"/>
            <mc:Fallback>
              <w:rFonts w:ascii="Segoe UI Emoji" w:eastAsia="Segoe UI Emoji" w:hAnsi="Segoe UI Emoji" w:cs="Segoe UI Emoji"/>
            </mc:Fallback>
          </mc:AlternateContent>
          <w:lang w:bidi="ar-DZ"/>
        </w:rPr>
        <mc:AlternateContent>
          <mc:Choice Requires="w16se">
            <w16se:symEx w16se:font="Segoe UI Emoji" w16se:char="2665"/>
          </mc:Choice>
          <mc:Fallback>
            <w:t>♥</w:t>
          </mc:Fallback>
        </mc:AlternateContent>
      </w:r>
    </w:p>
    <w:p w:rsidR="004444B8" w:rsidRPr="004444B8" w:rsidRDefault="004444B8" w:rsidP="004444B8">
      <w:pPr>
        <w:bidi/>
        <w:rPr>
          <w:lang w:bidi="ar-DZ"/>
        </w:rPr>
      </w:pPr>
    </w:p>
    <w:p w:rsidR="004444B8" w:rsidRPr="004444B8" w:rsidRDefault="0042417E" w:rsidP="004444B8">
      <w:pPr>
        <w:bidi/>
        <w:rPr>
          <w:lang w:bidi="ar-DZ"/>
        </w:rPr>
      </w:pPr>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41.5pt;margin-top:3.1pt;width:31.5pt;height:28.5pt;z-index:251659264" fillcolor="white [3201]" strokecolor="#b2a1c7 [1943]" strokeweight="1pt">
            <v:fill color2="#ccc0d9 [1303]" focusposition="1" focussize="" focus="100%" type="gradient"/>
            <v:shadow on="t" type="perspective" color="#3f3151 [1607]" opacity=".5" offset="1pt" offset2="-3pt"/>
            <v:textbox style="layout-flow:vertical-ideographic"/>
          </v:shape>
        </w:pict>
      </w:r>
    </w:p>
    <w:p w:rsidR="004444B8" w:rsidRPr="004444B8" w:rsidRDefault="0042417E" w:rsidP="004444B8">
      <w:pPr>
        <w:bidi/>
        <w:rPr>
          <w:lang w:bidi="ar-DZ"/>
        </w:rPr>
      </w:pPr>
      <w:r>
        <w:rPr>
          <w:noProof/>
          <w:lang w:eastAsia="fr-FR"/>
        </w:rPr>
        <w:pict>
          <v:roundrect id="_x0000_s1028" style="position:absolute;left:0;text-align:left;margin-left:.75pt;margin-top:21.15pt;width:507pt;height:104.2pt;z-index:251660288" arcsize="10923f" fillcolor="white [3201]" strokecolor="#8064a2 [3207]" strokeweight="5pt">
            <v:shadow color="#868686"/>
            <o:extrusion v:ext="view" on="t" render="wireFrame"/>
            <v:textbox>
              <w:txbxContent>
                <w:p w:rsidR="007343AE" w:rsidRPr="001B527F" w:rsidRDefault="001B527F" w:rsidP="007343AE">
                  <w:pPr>
                    <w:bidi/>
                    <w:rPr>
                      <w:rFonts w:asciiTheme="majorBidi" w:hAnsiTheme="majorBidi" w:cstheme="majorBidi"/>
                      <w:sz w:val="40"/>
                      <w:szCs w:val="40"/>
                      <w:lang w:bidi="ar-DZ"/>
                    </w:rPr>
                  </w:pPr>
                  <w:r>
                    <w:rPr>
                      <w:rFonts w:asciiTheme="majorBidi" w:hAnsiTheme="majorBidi" w:cstheme="majorBidi"/>
                      <w:sz w:val="40"/>
                      <w:szCs w:val="40"/>
                      <w:lang w:bidi="ar-DZ"/>
                    </w:rPr>
                    <w:t xml:space="preserve">    </w:t>
                  </w:r>
                  <w:r w:rsidR="007343AE" w:rsidRPr="001B527F">
                    <w:rPr>
                      <w:rFonts w:asciiTheme="majorBidi" w:hAnsiTheme="majorBidi" w:cstheme="majorBidi"/>
                      <w:sz w:val="40"/>
                      <w:szCs w:val="40"/>
                      <w:rtl/>
                      <w:lang w:bidi="ar-DZ"/>
                    </w:rPr>
                    <w:t>هي سلوكات خاطئة وأخلاق سيّئة منافية للقيم الاجتماعيّة ما تسبّب الكثير من الأضرار للشّخص الّتي يقدِمُ عليها إذن هي : كالوباء الّتي يأتي على كلّ شيء فيسبّب الضّرر .</w:t>
                  </w:r>
                </w:p>
              </w:txbxContent>
            </v:textbox>
          </v:roundrect>
        </w:pict>
      </w:r>
    </w:p>
    <w:p w:rsidR="004444B8" w:rsidRPr="004444B8" w:rsidRDefault="004444B8" w:rsidP="004444B8">
      <w:pPr>
        <w:bidi/>
        <w:rPr>
          <w:lang w:bidi="ar-DZ"/>
        </w:rPr>
      </w:pPr>
    </w:p>
    <w:p w:rsidR="004444B8" w:rsidRPr="004444B8" w:rsidRDefault="004444B8" w:rsidP="004444B8">
      <w:pPr>
        <w:bidi/>
        <w:rPr>
          <w:lang w:bidi="ar-DZ"/>
        </w:rPr>
      </w:pPr>
    </w:p>
    <w:p w:rsidR="004444B8" w:rsidRPr="004444B8" w:rsidRDefault="004444B8" w:rsidP="004444B8">
      <w:pPr>
        <w:bidi/>
        <w:rPr>
          <w:lang w:bidi="ar-DZ"/>
        </w:rPr>
      </w:pPr>
    </w:p>
    <w:p w:rsidR="004444B8" w:rsidRPr="004444B8" w:rsidRDefault="004444B8" w:rsidP="004444B8">
      <w:pPr>
        <w:bidi/>
        <w:rPr>
          <w:lang w:bidi="ar-DZ"/>
        </w:rPr>
      </w:pPr>
    </w:p>
    <w:p w:rsidR="004444B8" w:rsidRPr="004444B8" w:rsidRDefault="0042417E" w:rsidP="004444B8">
      <w:pPr>
        <w:bidi/>
        <w:rPr>
          <w:lang w:bidi="ar-DZ"/>
        </w:rPr>
      </w:pPr>
      <w:r>
        <w:rPr>
          <w:noProof/>
          <w:lang w:eastAsia="fr-FR"/>
        </w:rPr>
        <w:pict>
          <v:shape id="_x0000_s1029" type="#_x0000_t67" style="position:absolute;left:0;text-align:left;margin-left:241.5pt;margin-top:2.65pt;width:39.75pt;height:24.1pt;z-index:251661312" fillcolor="white [3201]" strokecolor="#d99594 [1941]" strokeweight="1pt">
            <v:fill color2="#e5b8b7 [1301]" focusposition="1" focussize="" focus="100%" type="gradient"/>
            <v:shadow on="t" type="perspective" color="#622423 [1605]" opacity=".5" offset="1pt" offset2="-3pt"/>
            <v:textbox style="layout-flow:vertical-ideographic"/>
          </v:shape>
        </w:pict>
      </w:r>
    </w:p>
    <w:p w:rsidR="004444B8" w:rsidRPr="004444B8" w:rsidRDefault="0042417E" w:rsidP="004444B8">
      <w:pPr>
        <w:bidi/>
        <w:rPr>
          <w:lang w:bidi="ar-DZ"/>
        </w:rPr>
      </w:pPr>
      <w:r>
        <w:rPr>
          <w:noProof/>
          <w:lang w:eastAsia="fr-FR"/>
        </w:rPr>
        <w:pict>
          <v:oval id="_x0000_s1030" style="position:absolute;left:0;text-align:left;margin-left:159pt;margin-top:4.25pt;width:208.5pt;height:63.75pt;z-index:251662336" filled="f">
            <v:shadow on="t" opacity=".5" offset="-6pt,-6pt"/>
            <v:textbox>
              <w:txbxContent>
                <w:p w:rsidR="004444B8" w:rsidRPr="001B527F" w:rsidRDefault="004444B8" w:rsidP="004444B8">
                  <w:pPr>
                    <w:jc w:val="center"/>
                    <w:rPr>
                      <w:rFonts w:asciiTheme="minorBidi" w:hAnsiTheme="minorBidi"/>
                      <w:sz w:val="72"/>
                      <w:szCs w:val="72"/>
                      <w:lang w:bidi="ar-DZ"/>
                    </w:rPr>
                  </w:pPr>
                  <w:r w:rsidRPr="001B527F">
                    <w:rPr>
                      <w:rFonts w:asciiTheme="minorBidi" w:hAnsiTheme="minorBidi"/>
                      <w:sz w:val="72"/>
                      <w:szCs w:val="72"/>
                      <w:rtl/>
                      <w:lang w:bidi="ar-DZ"/>
                    </w:rPr>
                    <w:t>أنواعها</w:t>
                  </w:r>
                </w:p>
              </w:txbxContent>
            </v:textbox>
          </v:oval>
        </w:pict>
      </w:r>
    </w:p>
    <w:p w:rsidR="004444B8" w:rsidRPr="004444B8" w:rsidRDefault="004444B8" w:rsidP="004444B8">
      <w:pPr>
        <w:bidi/>
        <w:rPr>
          <w:lang w:bidi="ar-DZ"/>
        </w:rPr>
      </w:pPr>
    </w:p>
    <w:p w:rsidR="004444B8" w:rsidRPr="004444B8" w:rsidRDefault="004444B8" w:rsidP="004444B8">
      <w:pPr>
        <w:bidi/>
        <w:rPr>
          <w:lang w:bidi="ar-DZ"/>
        </w:rPr>
      </w:pPr>
    </w:p>
    <w:p w:rsidR="004444B8" w:rsidRPr="004444B8" w:rsidRDefault="0042417E" w:rsidP="004444B8">
      <w:pPr>
        <w:bidi/>
        <w:rPr>
          <w:lang w:bidi="ar-DZ"/>
        </w:rPr>
      </w:pPr>
      <w:r>
        <w:rPr>
          <w:noProof/>
          <w:lang w:eastAsia="fr-FR"/>
        </w:rPr>
        <w:pict>
          <v:oval id="_x0000_s1034" style="position:absolute;left:0;text-align:left;margin-left:152.25pt;margin-top:10.55pt;width:84pt;height:58.5pt;z-index:251666432" filled="f" fillcolor="white [3201]" strokecolor="#666 [1936]" strokeweight="1pt">
            <v:fill color2="#999 [1296]" focusposition="1" focussize="" focus="100%" type="gradient"/>
            <v:shadow on="t" type="perspective" color="#7f7f7f [1601]" opacity=".5" offset="1pt" offset2="-3pt"/>
            <v:textbox>
              <w:txbxContent>
                <w:p w:rsidR="004444B8" w:rsidRPr="002C17E9" w:rsidRDefault="004444B8" w:rsidP="002C17E9">
                  <w:pPr>
                    <w:jc w:val="center"/>
                    <w:rPr>
                      <w:b/>
                      <w:bCs/>
                      <w:sz w:val="32"/>
                      <w:szCs w:val="32"/>
                      <w:lang w:bidi="ar-DZ"/>
                    </w:rPr>
                  </w:pPr>
                  <w:r w:rsidRPr="002C17E9">
                    <w:rPr>
                      <w:rFonts w:hint="cs"/>
                      <w:b/>
                      <w:bCs/>
                      <w:sz w:val="32"/>
                      <w:szCs w:val="32"/>
                      <w:rtl/>
                      <w:lang w:bidi="ar-DZ"/>
                    </w:rPr>
                    <w:t>المُخذّرات</w:t>
                  </w:r>
                </w:p>
              </w:txbxContent>
            </v:textbox>
          </v:oval>
        </w:pict>
      </w:r>
      <w:r>
        <w:rPr>
          <w:noProof/>
          <w:lang w:eastAsia="fr-FR"/>
        </w:rPr>
        <w:pict>
          <v:oval id="_x0000_s1033" style="position:absolute;left:0;text-align:left;margin-left:9pt;margin-top:10.45pt;width:77.25pt;height:58.5pt;z-index:251665408" filled="f" fillcolor="white [3201]" strokecolor="#95b3d7 [1940]" strokeweight="1pt">
            <v:fill color2="#b8cce4 [1300]" focusposition="1" focussize="" focus="100%" type="gradient"/>
            <v:shadow on="t" type="perspective" color="#243f60 [1604]" opacity=".5" offset="1pt" offset2="-3pt"/>
            <v:textbox>
              <w:txbxContent>
                <w:p w:rsidR="004444B8" w:rsidRPr="001B527F" w:rsidRDefault="004444B8" w:rsidP="002C17E9">
                  <w:pPr>
                    <w:jc w:val="center"/>
                    <w:rPr>
                      <w:b/>
                      <w:bCs/>
                      <w:color w:val="4F81BD" w:themeColor="accent1"/>
                      <w:sz w:val="32"/>
                      <w:szCs w:val="32"/>
                      <w:lang w:bidi="ar-DZ"/>
                    </w:rPr>
                  </w:pPr>
                  <w:r w:rsidRPr="001B527F">
                    <w:rPr>
                      <w:rFonts w:hint="cs"/>
                      <w:b/>
                      <w:bCs/>
                      <w:color w:val="4F81BD" w:themeColor="accent1"/>
                      <w:sz w:val="32"/>
                      <w:szCs w:val="32"/>
                      <w:rtl/>
                      <w:lang w:bidi="ar-DZ"/>
                    </w:rPr>
                    <w:t>التّدخين</w:t>
                  </w:r>
                </w:p>
              </w:txbxContent>
            </v:textbox>
          </v:oval>
        </w:pict>
      </w:r>
      <w:r>
        <w:rPr>
          <w:noProof/>
          <w:lang w:eastAsia="fr-FR"/>
        </w:rPr>
        <w:pict>
          <v:oval id="_x0000_s1035" style="position:absolute;left:0;text-align:left;margin-left:296.25pt;margin-top:10.45pt;width:79.5pt;height:58.5pt;z-index:251667456" filled="f" fillcolor="white [3201]" strokecolor="#fabf8f [1945]" strokeweight="1pt">
            <v:fill color2="#fbd4b4 [1305]" focusposition="1" focussize="" focus="100%" type="gradient"/>
            <v:shadow on="t" type="perspective" color="#974706 [1609]" opacity=".5" offset="1pt" offset2="-3pt"/>
            <v:textbox>
              <w:txbxContent>
                <w:p w:rsidR="004444B8" w:rsidRPr="001B527F" w:rsidRDefault="004444B8" w:rsidP="002C17E9">
                  <w:pPr>
                    <w:jc w:val="center"/>
                    <w:rPr>
                      <w:b/>
                      <w:bCs/>
                      <w:color w:val="FF0000"/>
                      <w:sz w:val="32"/>
                      <w:szCs w:val="32"/>
                      <w:lang w:bidi="ar-DZ"/>
                    </w:rPr>
                  </w:pPr>
                  <w:r w:rsidRPr="001B527F">
                    <w:rPr>
                      <w:rFonts w:hint="cs"/>
                      <w:b/>
                      <w:bCs/>
                      <w:color w:val="FF0000"/>
                      <w:sz w:val="32"/>
                      <w:szCs w:val="32"/>
                      <w:rtl/>
                      <w:lang w:bidi="ar-DZ"/>
                    </w:rPr>
                    <w:t>الخمرُ</w:t>
                  </w:r>
                </w:p>
              </w:txbxContent>
            </v:textbox>
          </v:oval>
        </w:pict>
      </w:r>
      <w:r>
        <w:rPr>
          <w:noProof/>
          <w:lang w:eastAsia="fr-FR"/>
        </w:rPr>
        <w:pict>
          <v:oval id="_x0000_s1032" style="position:absolute;left:0;text-align:left;margin-left:452.25pt;margin-top:10.55pt;width:74.25pt;height:58.5pt;z-index:251664384" fillcolor="white [3201]" strokecolor="#c2d69b [1942]" strokeweight="1pt">
            <v:fill color2="#d6e3bc [1302]" focusposition="1" focussize="" focus="100%" type="gradient"/>
            <v:shadow on="t" type="perspective" color="#4e6128 [1606]" opacity=".5" offset="1pt" offset2="-3pt"/>
            <v:textbox>
              <w:txbxContent>
                <w:p w:rsidR="004444B8" w:rsidRPr="001B527F" w:rsidRDefault="004444B8" w:rsidP="002C17E9">
                  <w:pPr>
                    <w:jc w:val="center"/>
                    <w:rPr>
                      <w:b/>
                      <w:bCs/>
                      <w:color w:val="E36C0A" w:themeColor="accent6" w:themeShade="BF"/>
                      <w:sz w:val="32"/>
                      <w:szCs w:val="32"/>
                      <w:lang w:bidi="ar-DZ"/>
                    </w:rPr>
                  </w:pPr>
                  <w:r w:rsidRPr="001B527F">
                    <w:rPr>
                      <w:rFonts w:hint="cs"/>
                      <w:b/>
                      <w:bCs/>
                      <w:color w:val="E36C0A" w:themeColor="accent6" w:themeShade="BF"/>
                      <w:sz w:val="32"/>
                      <w:szCs w:val="32"/>
                      <w:rtl/>
                      <w:lang w:bidi="ar-DZ"/>
                    </w:rPr>
                    <w:t>السّرقة</w:t>
                  </w:r>
                </w:p>
              </w:txbxContent>
            </v:textbox>
          </v:oval>
        </w:pict>
      </w:r>
    </w:p>
    <w:p w:rsidR="004444B8" w:rsidRPr="004444B8" w:rsidRDefault="004444B8" w:rsidP="004444B8">
      <w:pPr>
        <w:bidi/>
        <w:rPr>
          <w:lang w:bidi="ar-DZ"/>
        </w:rPr>
      </w:pPr>
    </w:p>
    <w:p w:rsidR="004444B8" w:rsidRPr="004444B8" w:rsidRDefault="0042417E" w:rsidP="004444B8">
      <w:pPr>
        <w:bidi/>
        <w:rPr>
          <w:lang w:bidi="ar-DZ"/>
        </w:rPr>
      </w:pPr>
      <w:r>
        <w:rPr>
          <w:noProof/>
          <w:lang w:eastAsia="fr-FR"/>
        </w:rPr>
        <w:pict>
          <v:rect id="_x0000_s1039" style="position:absolute;left:0;text-align:left;margin-left:-14.25pt;margin-top:23.4pt;width:140.25pt;height:363.65pt;z-index:251671552" fillcolor="white [3201]" strokecolor="#d99594 [1941]" strokeweight="1pt">
            <v:fill color2="#e5b8b7 [1301]" focusposition="1" focussize="" focus="100%" type="gradient"/>
            <v:shadow on="t" type="perspective" color="#622423 [1605]" opacity=".5" offset="1pt" offset2="-3pt"/>
            <v:textbox>
              <w:txbxContent>
                <w:p w:rsidR="00D66AF7" w:rsidRDefault="00D66AF7" w:rsidP="00D66AF7">
                  <w:pPr>
                    <w:shd w:val="clear" w:color="auto" w:fill="FFFFFF"/>
                    <w:bidi/>
                    <w:spacing w:after="0" w:line="240" w:lineRule="auto"/>
                    <w:jc w:val="center"/>
                    <w:rPr>
                      <w:rFonts w:ascii="Arial" w:eastAsia="Times New Roman" w:hAnsi="Arial" w:cs="Arial"/>
                      <w:b/>
                      <w:bCs/>
                      <w:color w:val="222222"/>
                      <w:sz w:val="28"/>
                      <w:szCs w:val="28"/>
                      <w:rtl/>
                      <w:lang w:eastAsia="fr-FR"/>
                    </w:rPr>
                  </w:pPr>
                  <w:r w:rsidRPr="00D66AF7">
                    <w:rPr>
                      <w:rFonts w:ascii="Arial" w:eastAsia="Times New Roman" w:hAnsi="Arial" w:cs="Arial"/>
                      <w:b/>
                      <w:bCs/>
                      <w:color w:val="222222"/>
                      <w:sz w:val="24"/>
                      <w:szCs w:val="24"/>
                      <w:lang w:eastAsia="fr-FR"/>
                    </w:rPr>
                    <w:t>1-</w:t>
                  </w:r>
                  <w:r w:rsidRPr="00D66AF7">
                    <w:rPr>
                      <w:rFonts w:ascii="Arial" w:eastAsia="Times New Roman" w:hAnsi="Arial" w:cs="Arial"/>
                      <w:b/>
                      <w:bCs/>
                      <w:color w:val="222222"/>
                      <w:sz w:val="28"/>
                      <w:szCs w:val="28"/>
                      <w:rtl/>
                      <w:lang w:eastAsia="fr-FR"/>
                    </w:rPr>
                    <w:t>تعريفه:</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 xml:space="preserve"> هو عمليّة حرق التّبغ واستنشاقه</w:t>
                  </w:r>
                </w:p>
                <w:p w:rsidR="00D66AF7" w:rsidRDefault="00D66AF7" w:rsidP="00D66AF7">
                  <w:pPr>
                    <w:shd w:val="clear" w:color="auto" w:fill="FFFFFF"/>
                    <w:bidi/>
                    <w:spacing w:after="0" w:line="240" w:lineRule="auto"/>
                    <w:jc w:val="center"/>
                    <w:rPr>
                      <w:rFonts w:ascii="Arial" w:eastAsia="Times New Roman" w:hAnsi="Arial" w:cs="Arial"/>
                      <w:color w:val="222222"/>
                      <w:sz w:val="28"/>
                      <w:szCs w:val="28"/>
                      <w:rtl/>
                      <w:lang w:eastAsia="fr-FR"/>
                    </w:rPr>
                  </w:pPr>
                  <w:r w:rsidRPr="00D66AF7">
                    <w:rPr>
                      <w:rFonts w:ascii="Arial" w:eastAsia="Times New Roman" w:hAnsi="Arial" w:cs="Arial"/>
                      <w:b/>
                      <w:bCs/>
                      <w:color w:val="222222"/>
                      <w:sz w:val="28"/>
                      <w:szCs w:val="28"/>
                      <w:lang w:eastAsia="fr-FR"/>
                    </w:rPr>
                    <w:t>2-</w:t>
                  </w:r>
                  <w:r w:rsidRPr="00D66AF7">
                    <w:rPr>
                      <w:rFonts w:ascii="Arial" w:eastAsia="Times New Roman" w:hAnsi="Arial" w:cs="Arial"/>
                      <w:b/>
                      <w:bCs/>
                      <w:color w:val="222222"/>
                      <w:sz w:val="28"/>
                      <w:szCs w:val="28"/>
                      <w:rtl/>
                      <w:lang w:eastAsia="fr-FR"/>
                    </w:rPr>
                    <w:t>حكمه:</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حرام؛ نظرا لما أثبته الطبّ الحديث في كونه سبب رئيس لسرطان الرّئة</w:t>
                  </w:r>
                  <w:r w:rsidRPr="00D66AF7">
                    <w:rPr>
                      <w:rFonts w:ascii="Arial" w:eastAsia="Times New Roman" w:hAnsi="Arial" w:cs="Arial"/>
                      <w:color w:val="222222"/>
                      <w:sz w:val="28"/>
                      <w:szCs w:val="28"/>
                      <w:lang w:eastAsia="fr-FR"/>
                    </w:rPr>
                    <w:t>.</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قال تعالى</w:t>
                  </w:r>
                  <w:proofErr w:type="gramStart"/>
                  <w:r w:rsidRPr="00D66AF7">
                    <w:rPr>
                      <w:rFonts w:ascii="Arial" w:eastAsia="Times New Roman" w:hAnsi="Arial" w:cs="Arial"/>
                      <w:color w:val="222222"/>
                      <w:sz w:val="28"/>
                      <w:szCs w:val="28"/>
                      <w:rtl/>
                      <w:lang w:eastAsia="fr-FR"/>
                    </w:rPr>
                    <w:t>:﴿ وَيُحِلُّ</w:t>
                  </w:r>
                  <w:proofErr w:type="gramEnd"/>
                  <w:r w:rsidRPr="00D66AF7">
                    <w:rPr>
                      <w:rFonts w:ascii="Arial" w:eastAsia="Times New Roman" w:hAnsi="Arial" w:cs="Arial"/>
                      <w:color w:val="222222"/>
                      <w:sz w:val="28"/>
                      <w:szCs w:val="28"/>
                      <w:rtl/>
                      <w:lang w:eastAsia="fr-FR"/>
                    </w:rPr>
                    <w:t xml:space="preserve"> لَهُمُ الطَّيِّبَاتِ وَيُحَرِّمُ عَلَيْهِمُ الْخَبَائِثَ  ﴾ (سورة الأعراف</w:t>
                  </w:r>
                  <w:r w:rsidRPr="00D66AF7">
                    <w:rPr>
                      <w:rFonts w:ascii="Arial" w:eastAsia="Times New Roman" w:hAnsi="Arial" w:cs="Arial"/>
                      <w:color w:val="222222"/>
                      <w:sz w:val="28"/>
                      <w:szCs w:val="28"/>
                      <w:lang w:eastAsia="fr-FR"/>
                    </w:rPr>
                    <w:t>/</w:t>
                  </w:r>
                </w:p>
                <w:p w:rsidR="00D66AF7" w:rsidRPr="00D66AF7" w:rsidRDefault="00D66AF7" w:rsidP="00D66AF7">
                  <w:pPr>
                    <w:shd w:val="clear" w:color="auto" w:fill="FFFFFF"/>
                    <w:bidi/>
                    <w:spacing w:after="0" w:line="240" w:lineRule="auto"/>
                    <w:jc w:val="center"/>
                    <w:rPr>
                      <w:rFonts w:ascii="Arial" w:eastAsia="Times New Roman" w:hAnsi="Arial" w:cs="Arial"/>
                      <w:b/>
                      <w:bCs/>
                      <w:color w:val="222222"/>
                      <w:sz w:val="28"/>
                      <w:szCs w:val="28"/>
                      <w:lang w:eastAsia="fr-FR"/>
                    </w:rPr>
                  </w:pPr>
                  <w:r w:rsidRPr="00D66AF7">
                    <w:rPr>
                      <w:rFonts w:ascii="Arial" w:eastAsia="Times New Roman" w:hAnsi="Arial" w:cs="Arial"/>
                      <w:b/>
                      <w:bCs/>
                      <w:color w:val="222222"/>
                      <w:sz w:val="28"/>
                      <w:szCs w:val="28"/>
                      <w:lang w:eastAsia="fr-FR"/>
                    </w:rPr>
                    <w:t xml:space="preserve">3- </w:t>
                  </w:r>
                  <w:r w:rsidRPr="00D66AF7">
                    <w:rPr>
                      <w:rFonts w:ascii="Arial" w:eastAsia="Times New Roman" w:hAnsi="Arial" w:cs="Arial"/>
                      <w:b/>
                      <w:bCs/>
                      <w:color w:val="222222"/>
                      <w:sz w:val="28"/>
                      <w:szCs w:val="28"/>
                      <w:rtl/>
                      <w:lang w:eastAsia="fr-FR"/>
                    </w:rPr>
                    <w:t>خطورته</w:t>
                  </w:r>
                  <w:r w:rsidRPr="00D66AF7">
                    <w:rPr>
                      <w:rFonts w:ascii="Arial" w:eastAsia="Times New Roman" w:hAnsi="Arial" w:cs="Arial"/>
                      <w:b/>
                      <w:bCs/>
                      <w:color w:val="222222"/>
                      <w:sz w:val="28"/>
                      <w:szCs w:val="28"/>
                      <w:lang w:eastAsia="fr-FR"/>
                    </w:rPr>
                    <w:t>:</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lang w:eastAsia="fr-FR"/>
                    </w:rPr>
                    <w:t> </w:t>
                  </w:r>
                  <w:r w:rsidRPr="00D66AF7">
                    <w:rPr>
                      <w:rFonts w:ascii="Arial" w:eastAsia="Times New Roman" w:hAnsi="Arial" w:cs="Arial"/>
                      <w:color w:val="222222"/>
                      <w:sz w:val="28"/>
                      <w:szCs w:val="28"/>
                      <w:rtl/>
                      <w:lang w:eastAsia="fr-FR"/>
                    </w:rPr>
                    <w:t>الإصابة بالسّرطانات المختلفة</w:t>
                  </w:r>
                  <w:r w:rsidRPr="00D66AF7">
                    <w:rPr>
                      <w:rFonts w:ascii="Arial" w:eastAsia="Times New Roman" w:hAnsi="Arial" w:cs="Arial"/>
                      <w:color w:val="222222"/>
                      <w:sz w:val="28"/>
                      <w:szCs w:val="28"/>
                      <w:lang w:eastAsia="fr-FR"/>
                    </w:rPr>
                    <w:t>.</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lang w:eastAsia="fr-FR"/>
                    </w:rPr>
                    <w:t> </w:t>
                  </w:r>
                  <w:r w:rsidRPr="00D66AF7">
                    <w:rPr>
                      <w:rFonts w:ascii="Arial" w:eastAsia="Times New Roman" w:hAnsi="Arial" w:cs="Arial"/>
                      <w:color w:val="222222"/>
                      <w:sz w:val="28"/>
                      <w:szCs w:val="28"/>
                      <w:rtl/>
                      <w:lang w:eastAsia="fr-FR"/>
                    </w:rPr>
                    <w:t>الإصابة بأمراض القلب والشرايين</w:t>
                  </w:r>
                  <w:r w:rsidRPr="00D66AF7">
                    <w:rPr>
                      <w:rFonts w:ascii="Arial" w:eastAsia="Times New Roman" w:hAnsi="Arial" w:cs="Arial"/>
                      <w:color w:val="222222"/>
                      <w:sz w:val="28"/>
                      <w:szCs w:val="28"/>
                      <w:lang w:eastAsia="fr-FR"/>
                    </w:rPr>
                    <w:t>.</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الإصابة بالتهاب اللثة، واصفرار الأسنان</w:t>
                  </w:r>
                  <w:r w:rsidRPr="00D66AF7">
                    <w:rPr>
                      <w:rFonts w:ascii="Arial" w:eastAsia="Times New Roman" w:hAnsi="Arial" w:cs="Arial"/>
                      <w:color w:val="222222"/>
                      <w:sz w:val="28"/>
                      <w:szCs w:val="28"/>
                      <w:lang w:eastAsia="fr-FR"/>
                    </w:rPr>
                    <w:t>.</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lang w:eastAsia="fr-FR"/>
                    </w:rPr>
                    <w:t> </w:t>
                  </w:r>
                  <w:r w:rsidRPr="00D66AF7">
                    <w:rPr>
                      <w:rFonts w:ascii="Arial" w:eastAsia="Times New Roman" w:hAnsi="Arial" w:cs="Arial"/>
                      <w:color w:val="222222"/>
                      <w:sz w:val="28"/>
                      <w:szCs w:val="28"/>
                      <w:rtl/>
                      <w:lang w:eastAsia="fr-FR"/>
                    </w:rPr>
                    <w:t>التهاب القرحة المعديّة</w:t>
                  </w:r>
                  <w:r w:rsidRPr="00D66AF7">
                    <w:rPr>
                      <w:rFonts w:ascii="Arial" w:eastAsia="Times New Roman" w:hAnsi="Arial" w:cs="Arial"/>
                      <w:color w:val="222222"/>
                      <w:sz w:val="28"/>
                      <w:szCs w:val="28"/>
                      <w:lang w:eastAsia="fr-FR"/>
                    </w:rPr>
                    <w:t>.</w:t>
                  </w:r>
                </w:p>
                <w:p w:rsidR="00D66AF7" w:rsidRPr="00D66AF7" w:rsidRDefault="00D66AF7" w:rsidP="00D66AF7">
                  <w:pPr>
                    <w:shd w:val="clear" w:color="auto" w:fill="FFFFFF"/>
                    <w:bidi/>
                    <w:spacing w:after="0" w:line="240" w:lineRule="auto"/>
                    <w:jc w:val="center"/>
                    <w:rPr>
                      <w:rFonts w:ascii="Arial" w:eastAsia="Times New Roman" w:hAnsi="Arial" w:cs="Arial"/>
                      <w:b/>
                      <w:bCs/>
                      <w:color w:val="222222"/>
                      <w:sz w:val="28"/>
                      <w:szCs w:val="28"/>
                      <w:lang w:eastAsia="fr-FR"/>
                    </w:rPr>
                  </w:pPr>
                  <w:r w:rsidRPr="00D66AF7">
                    <w:rPr>
                      <w:rFonts w:ascii="Arial" w:eastAsia="Times New Roman" w:hAnsi="Arial" w:cs="Arial"/>
                      <w:b/>
                      <w:bCs/>
                      <w:color w:val="222222"/>
                      <w:sz w:val="28"/>
                      <w:szCs w:val="28"/>
                      <w:rtl/>
                      <w:lang w:eastAsia="fr-FR"/>
                    </w:rPr>
                    <w:t>ماهي أسباب التّدخين؟</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lang w:eastAsia="fr-FR"/>
                    </w:rPr>
                    <w:t xml:space="preserve">• </w:t>
                  </w:r>
                  <w:r w:rsidRPr="00D66AF7">
                    <w:rPr>
                      <w:rFonts w:ascii="Arial" w:eastAsia="Times New Roman" w:hAnsi="Arial" w:cs="Arial"/>
                      <w:color w:val="222222"/>
                      <w:sz w:val="28"/>
                      <w:szCs w:val="28"/>
                      <w:rtl/>
                      <w:lang w:eastAsia="fr-FR"/>
                    </w:rPr>
                    <w:t>الاعتقاد بأنّ التّدخين يكمّل الرّجولة ويسعون للتّجربة. /تأثير أصحاب السّوء</w:t>
                  </w:r>
                  <w:r w:rsidRPr="00D66AF7">
                    <w:rPr>
                      <w:rFonts w:ascii="Arial" w:eastAsia="Times New Roman" w:hAnsi="Arial" w:cs="Arial"/>
                      <w:color w:val="222222"/>
                      <w:sz w:val="28"/>
                      <w:szCs w:val="28"/>
                      <w:lang w:eastAsia="fr-FR"/>
                    </w:rPr>
                    <w:t xml:space="preserve"> /</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lang w:eastAsia="fr-FR"/>
                    </w:rPr>
                    <w:t xml:space="preserve">• </w:t>
                  </w:r>
                  <w:r w:rsidRPr="00D66AF7">
                    <w:rPr>
                      <w:rFonts w:ascii="Arial" w:eastAsia="Times New Roman" w:hAnsi="Arial" w:cs="Arial"/>
                      <w:color w:val="222222"/>
                      <w:sz w:val="28"/>
                      <w:szCs w:val="28"/>
                      <w:rtl/>
                      <w:lang w:eastAsia="fr-FR"/>
                    </w:rPr>
                    <w:t>الجهل بأضرار التّدخين</w:t>
                  </w:r>
                </w:p>
                <w:p w:rsidR="00D66AF7" w:rsidRDefault="00D66AF7"/>
              </w:txbxContent>
            </v:textbox>
          </v:rect>
        </w:pict>
      </w:r>
    </w:p>
    <w:p w:rsidR="004444B8" w:rsidRDefault="0042417E" w:rsidP="004444B8">
      <w:pPr>
        <w:bidi/>
        <w:rPr>
          <w:lang w:bidi="ar-DZ"/>
        </w:rPr>
      </w:pPr>
      <w:r>
        <w:rPr>
          <w:noProof/>
          <w:lang w:eastAsia="fr-FR"/>
        </w:rPr>
        <w:pict>
          <v:rect id="_x0000_s1036" style="position:absolute;left:0;text-align:left;margin-left:404.25pt;margin-top:3.85pt;width:136.5pt;height:345pt;z-index:251668480" fillcolor="white [3201]" strokecolor="#c2d69b [1942]" strokeweight="1pt">
            <v:fill color2="#d6e3bc [1302]" focusposition="1" focussize="" focus="100%" type="gradient"/>
            <v:shadow on="t" type="perspective" color="#4e6128 [1606]" opacity=".5" offset="1pt" offset2="-3pt"/>
            <v:textbox>
              <w:txbxContent>
                <w:p w:rsidR="00D66AF7" w:rsidRDefault="004444B8" w:rsidP="00D66AF7">
                  <w:pPr>
                    <w:jc w:val="center"/>
                    <w:rPr>
                      <w:sz w:val="28"/>
                      <w:szCs w:val="28"/>
                      <w:rtl/>
                      <w:lang w:bidi="ar-DZ"/>
                    </w:rPr>
                  </w:pPr>
                  <w:proofErr w:type="gramStart"/>
                  <w:r w:rsidRPr="00D66AF7">
                    <w:rPr>
                      <w:rFonts w:hint="cs"/>
                      <w:b/>
                      <w:bCs/>
                      <w:sz w:val="28"/>
                      <w:szCs w:val="28"/>
                      <w:rtl/>
                      <w:lang w:bidi="ar-DZ"/>
                    </w:rPr>
                    <w:t xml:space="preserve">تعريفها </w:t>
                  </w:r>
                  <w:r>
                    <w:rPr>
                      <w:rFonts w:hint="cs"/>
                      <w:sz w:val="28"/>
                      <w:szCs w:val="28"/>
                      <w:rtl/>
                      <w:lang w:bidi="ar-DZ"/>
                    </w:rPr>
                    <w:t>:</w:t>
                  </w:r>
                  <w:proofErr w:type="gramEnd"/>
                </w:p>
                <w:p w:rsidR="004444B8" w:rsidRDefault="004444B8" w:rsidP="004444B8">
                  <w:pPr>
                    <w:jc w:val="right"/>
                    <w:rPr>
                      <w:sz w:val="28"/>
                      <w:szCs w:val="28"/>
                      <w:rtl/>
                      <w:lang w:bidi="ar-DZ"/>
                    </w:rPr>
                  </w:pPr>
                  <w:r>
                    <w:rPr>
                      <w:rFonts w:hint="cs"/>
                      <w:sz w:val="28"/>
                      <w:szCs w:val="28"/>
                      <w:rtl/>
                      <w:lang w:bidi="ar-DZ"/>
                    </w:rPr>
                    <w:t xml:space="preserve"> هي أخذ مال الغير خُفية ظلما من غير </w:t>
                  </w:r>
                  <w:proofErr w:type="gramStart"/>
                  <w:r>
                    <w:rPr>
                      <w:rFonts w:hint="cs"/>
                      <w:sz w:val="28"/>
                      <w:szCs w:val="28"/>
                      <w:rtl/>
                      <w:lang w:bidi="ar-DZ"/>
                    </w:rPr>
                    <w:t>حرزٍ .</w:t>
                  </w:r>
                  <w:proofErr w:type="gramEnd"/>
                </w:p>
                <w:p w:rsidR="00D66AF7" w:rsidRPr="00D66AF7" w:rsidRDefault="004444B8" w:rsidP="00D66AF7">
                  <w:pPr>
                    <w:jc w:val="center"/>
                    <w:rPr>
                      <w:b/>
                      <w:bCs/>
                      <w:sz w:val="28"/>
                      <w:szCs w:val="28"/>
                      <w:rtl/>
                      <w:lang w:bidi="ar-DZ"/>
                    </w:rPr>
                  </w:pPr>
                  <w:r w:rsidRPr="00D66AF7">
                    <w:rPr>
                      <w:rFonts w:hint="cs"/>
                      <w:b/>
                      <w:bCs/>
                      <w:sz w:val="28"/>
                      <w:szCs w:val="28"/>
                      <w:rtl/>
                      <w:lang w:bidi="ar-DZ"/>
                    </w:rPr>
                    <w:t>حُكمها :</w:t>
                  </w:r>
                </w:p>
                <w:p w:rsidR="004444B8" w:rsidRDefault="004444B8" w:rsidP="004444B8">
                  <w:pPr>
                    <w:jc w:val="right"/>
                    <w:rPr>
                      <w:sz w:val="28"/>
                      <w:szCs w:val="28"/>
                      <w:rtl/>
                      <w:lang w:bidi="ar-DZ"/>
                    </w:rPr>
                  </w:pPr>
                  <w:r>
                    <w:rPr>
                      <w:rFonts w:hint="cs"/>
                      <w:sz w:val="28"/>
                      <w:szCs w:val="28"/>
                      <w:rtl/>
                      <w:lang w:bidi="ar-DZ"/>
                    </w:rPr>
                    <w:t xml:space="preserve"> </w:t>
                  </w:r>
                  <w:proofErr w:type="gramStart"/>
                  <w:r>
                    <w:rPr>
                      <w:rFonts w:hint="cs"/>
                      <w:sz w:val="28"/>
                      <w:szCs w:val="28"/>
                      <w:rtl/>
                      <w:lang w:bidi="ar-DZ"/>
                    </w:rPr>
                    <w:t>حرامٌ ؛</w:t>
                  </w:r>
                  <w:proofErr w:type="gramEnd"/>
                  <w:r>
                    <w:rPr>
                      <w:rFonts w:hint="cs"/>
                      <w:sz w:val="28"/>
                      <w:szCs w:val="28"/>
                      <w:rtl/>
                      <w:lang w:bidi="ar-DZ"/>
                    </w:rPr>
                    <w:t xml:space="preserve"> لأنّها اعتداء على حُقوق الغير .</w:t>
                  </w:r>
                </w:p>
                <w:p w:rsidR="004444B8" w:rsidRDefault="004444B8" w:rsidP="004444B8">
                  <w:pPr>
                    <w:jc w:val="right"/>
                    <w:rPr>
                      <w:rFonts w:asciiTheme="majorBidi" w:hAnsiTheme="majorBidi" w:cstheme="majorBidi"/>
                      <w:b/>
                      <w:bCs/>
                      <w:sz w:val="28"/>
                      <w:szCs w:val="28"/>
                      <w:rtl/>
                      <w:lang w:bidi="ar-DZ"/>
                    </w:rPr>
                  </w:pPr>
                  <w:r>
                    <w:rPr>
                      <w:rFonts w:hint="cs"/>
                      <w:sz w:val="28"/>
                      <w:szCs w:val="28"/>
                      <w:rtl/>
                      <w:lang w:bidi="ar-DZ"/>
                    </w:rPr>
                    <w:t xml:space="preserve">دليل حُرمتها : قول </w:t>
                  </w:r>
                  <w:r w:rsidRPr="004444B8">
                    <w:rPr>
                      <w:rFonts w:ascii="Arabic Typesetting" w:hAnsi="Arabic Typesetting" w:cs="Arabic Typesetting"/>
                      <w:b/>
                      <w:bCs/>
                      <w:sz w:val="28"/>
                      <w:szCs w:val="28"/>
                      <w:rtl/>
                      <w:lang w:bidi="ar-DZ"/>
                    </w:rPr>
                    <w:t>الرّسول صلى الله عليه وسلم</w:t>
                  </w:r>
                  <w:r>
                    <w:rPr>
                      <w:rFonts w:ascii="Arabic Typesetting" w:hAnsi="Arabic Typesetting" w:cs="Arabic Typesetting" w:hint="cs"/>
                      <w:b/>
                      <w:bCs/>
                      <w:sz w:val="28"/>
                      <w:szCs w:val="28"/>
                      <w:rtl/>
                      <w:lang w:bidi="ar-DZ"/>
                    </w:rPr>
                    <w:t xml:space="preserve"> : </w:t>
                  </w:r>
                  <w:r>
                    <w:rPr>
                      <w:rFonts w:asciiTheme="majorBidi" w:hAnsiTheme="majorBidi" w:cstheme="majorBidi" w:hint="cs"/>
                      <w:b/>
                      <w:bCs/>
                      <w:sz w:val="28"/>
                      <w:szCs w:val="28"/>
                      <w:rtl/>
                      <w:lang w:bidi="ar-DZ"/>
                    </w:rPr>
                    <w:t>لعنَ الله السّارق .رواه البخاري .</w:t>
                  </w:r>
                </w:p>
                <w:p w:rsidR="00D66AF7" w:rsidRDefault="004444B8" w:rsidP="00D66AF7">
                  <w:pPr>
                    <w:jc w:val="center"/>
                    <w:rPr>
                      <w:rFonts w:asciiTheme="majorBidi" w:hAnsiTheme="majorBidi" w:cstheme="majorBidi"/>
                      <w:b/>
                      <w:bCs/>
                      <w:sz w:val="28"/>
                      <w:szCs w:val="28"/>
                      <w:rtl/>
                      <w:lang w:bidi="ar-DZ"/>
                    </w:rPr>
                  </w:pPr>
                  <w:proofErr w:type="gramStart"/>
                  <w:r>
                    <w:rPr>
                      <w:rFonts w:asciiTheme="majorBidi" w:hAnsiTheme="majorBidi" w:cstheme="majorBidi" w:hint="cs"/>
                      <w:b/>
                      <w:bCs/>
                      <w:sz w:val="28"/>
                      <w:szCs w:val="28"/>
                      <w:rtl/>
                      <w:lang w:bidi="ar-DZ"/>
                    </w:rPr>
                    <w:t>خطورتها :</w:t>
                  </w:r>
                  <w:proofErr w:type="gramEnd"/>
                </w:p>
                <w:p w:rsidR="004444B8" w:rsidRPr="004444B8" w:rsidRDefault="004444B8" w:rsidP="00D66AF7">
                  <w:pPr>
                    <w:jc w:val="right"/>
                    <w:rPr>
                      <w:rFonts w:asciiTheme="majorBidi" w:hAnsiTheme="majorBidi" w:cstheme="majorBidi"/>
                      <w:sz w:val="28"/>
                      <w:szCs w:val="28"/>
                      <w:lang w:bidi="ar-DZ"/>
                    </w:rPr>
                  </w:pPr>
                  <w:r>
                    <w:rPr>
                      <w:rFonts w:asciiTheme="majorBidi" w:hAnsiTheme="majorBidi" w:cstheme="majorBidi" w:hint="cs"/>
                      <w:sz w:val="28"/>
                      <w:szCs w:val="28"/>
                      <w:rtl/>
                      <w:lang w:bidi="ar-DZ"/>
                    </w:rPr>
                    <w:t>عدّها الإسلام من الكبائر والآفات ا</w:t>
                  </w:r>
                  <w:r w:rsidR="00D66AF7">
                    <w:rPr>
                      <w:rFonts w:asciiTheme="majorBidi" w:hAnsiTheme="majorBidi" w:cstheme="majorBidi" w:hint="cs"/>
                      <w:sz w:val="28"/>
                      <w:szCs w:val="28"/>
                      <w:rtl/>
                      <w:lang w:bidi="ar-DZ"/>
                    </w:rPr>
                    <w:t xml:space="preserve">لّتي تهدم </w:t>
                  </w:r>
                  <w:proofErr w:type="gramStart"/>
                  <w:r w:rsidR="00D66AF7">
                    <w:rPr>
                      <w:rFonts w:asciiTheme="majorBidi" w:hAnsiTheme="majorBidi" w:cstheme="majorBidi" w:hint="cs"/>
                      <w:sz w:val="28"/>
                      <w:szCs w:val="28"/>
                      <w:rtl/>
                      <w:lang w:bidi="ar-DZ"/>
                    </w:rPr>
                    <w:t>المجتمع ،</w:t>
                  </w:r>
                  <w:proofErr w:type="gramEnd"/>
                  <w:r w:rsidR="00D66AF7">
                    <w:rPr>
                      <w:rFonts w:asciiTheme="majorBidi" w:hAnsiTheme="majorBidi" w:cstheme="majorBidi" w:hint="cs"/>
                      <w:sz w:val="28"/>
                      <w:szCs w:val="28"/>
                      <w:rtl/>
                      <w:lang w:bidi="ar-DZ"/>
                    </w:rPr>
                    <w:t xml:space="preserve"> وتقضي على الأمن </w:t>
                  </w:r>
                </w:p>
              </w:txbxContent>
            </v:textbox>
          </v:rect>
        </w:pict>
      </w:r>
      <w:r>
        <w:rPr>
          <w:noProof/>
          <w:lang w:eastAsia="fr-FR"/>
        </w:rPr>
        <w:pict>
          <v:rect id="_x0000_s1038" style="position:absolute;left:0;text-align:left;margin-left:132.75pt;margin-top:3.85pt;width:117pt;height:215.25pt;z-index:251670528" fillcolor="white [3201]" strokecolor="#4bacc6 [3208]" strokeweight="5pt">
            <v:stroke linestyle="thickThin"/>
            <v:shadow color="#868686"/>
            <v:textbox>
              <w:txbxContent>
                <w:p w:rsidR="00D66AF7" w:rsidRDefault="00D66AF7" w:rsidP="00D66AF7">
                  <w:pPr>
                    <w:shd w:val="clear" w:color="auto" w:fill="FFFFFF"/>
                    <w:bidi/>
                    <w:spacing w:after="0" w:line="240" w:lineRule="auto"/>
                    <w:jc w:val="center"/>
                    <w:rPr>
                      <w:rFonts w:ascii="Arial" w:eastAsia="Times New Roman" w:hAnsi="Arial" w:cs="Arial"/>
                      <w:color w:val="222222"/>
                      <w:sz w:val="28"/>
                      <w:szCs w:val="28"/>
                      <w:rtl/>
                      <w:lang w:eastAsia="fr-FR"/>
                    </w:rPr>
                  </w:pPr>
                  <w:r w:rsidRPr="00D66AF7">
                    <w:rPr>
                      <w:rFonts w:ascii="Arial" w:eastAsia="Times New Roman" w:hAnsi="Arial" w:cs="Arial"/>
                      <w:b/>
                      <w:bCs/>
                      <w:color w:val="222222"/>
                      <w:sz w:val="28"/>
                      <w:szCs w:val="28"/>
                      <w:rtl/>
                      <w:lang w:eastAsia="fr-FR"/>
                    </w:rPr>
                    <w:t>تعريفها:</w:t>
                  </w:r>
                </w:p>
                <w:p w:rsidR="00D66AF7" w:rsidRPr="00D66AF7" w:rsidRDefault="00D66AF7" w:rsidP="00D66AF7">
                  <w:pPr>
                    <w:shd w:val="clear" w:color="auto" w:fill="FFFFFF"/>
                    <w:bidi/>
                    <w:spacing w:after="0" w:line="240" w:lineRule="auto"/>
                    <w:jc w:val="both"/>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هي كلّ ما يرخي الأعصاب ويجعل الجسم خاملا سواءً أكان مأكولا، مشموما، أو محقونا</w:t>
                  </w:r>
                </w:p>
                <w:p w:rsidR="00D66AF7" w:rsidRDefault="00D66AF7" w:rsidP="00D66AF7">
                  <w:pPr>
                    <w:shd w:val="clear" w:color="auto" w:fill="FFFFFF"/>
                    <w:bidi/>
                    <w:spacing w:after="0" w:line="240" w:lineRule="auto"/>
                    <w:jc w:val="center"/>
                    <w:rPr>
                      <w:rFonts w:ascii="Arial" w:eastAsia="Times New Roman" w:hAnsi="Arial" w:cs="Arial"/>
                      <w:b/>
                      <w:bCs/>
                      <w:color w:val="222222"/>
                      <w:sz w:val="28"/>
                      <w:szCs w:val="28"/>
                      <w:rtl/>
                      <w:lang w:eastAsia="fr-FR"/>
                    </w:rPr>
                  </w:pPr>
                  <w:r w:rsidRPr="00D66AF7">
                    <w:rPr>
                      <w:rFonts w:ascii="Arial" w:eastAsia="Times New Roman" w:hAnsi="Arial" w:cs="Arial"/>
                      <w:color w:val="222222"/>
                      <w:sz w:val="28"/>
                      <w:szCs w:val="28"/>
                      <w:lang w:eastAsia="fr-FR"/>
                    </w:rPr>
                    <w:t>-</w:t>
                  </w:r>
                  <w:r w:rsidRPr="00D66AF7">
                    <w:rPr>
                      <w:rFonts w:ascii="Arial" w:eastAsia="Times New Roman" w:hAnsi="Arial" w:cs="Arial"/>
                      <w:b/>
                      <w:bCs/>
                      <w:color w:val="222222"/>
                      <w:sz w:val="28"/>
                      <w:szCs w:val="28"/>
                      <w:rtl/>
                      <w:lang w:eastAsia="fr-FR"/>
                    </w:rPr>
                    <w:t>حكمها:</w:t>
                  </w:r>
                </w:p>
                <w:p w:rsidR="00D66AF7" w:rsidRPr="00D66AF7" w:rsidRDefault="00D66AF7" w:rsidP="00D66AF7">
                  <w:pPr>
                    <w:shd w:val="clear" w:color="auto" w:fill="FFFFFF"/>
                    <w:bidi/>
                    <w:spacing w:after="0" w:line="240" w:lineRule="auto"/>
                    <w:jc w:val="both"/>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 xml:space="preserve"> حرام؛ لأنّها تؤدي إلى نفس الأذى الذي يؤدي إليه الخمر، إضافة إلى الأثر البالغ على الجهاز العصبي</w:t>
                  </w:r>
                </w:p>
                <w:p w:rsidR="00D66AF7" w:rsidRDefault="00D66AF7"/>
              </w:txbxContent>
            </v:textbox>
          </v:rect>
        </w:pict>
      </w:r>
      <w:r>
        <w:rPr>
          <w:noProof/>
          <w:lang w:eastAsia="fr-FR"/>
        </w:rPr>
        <w:pict>
          <v:rect id="_x0000_s1037" style="position:absolute;left:0;text-align:left;margin-left:260.25pt;margin-top:3.85pt;width:132.75pt;height:215.25pt;z-index:251669504" fillcolor="white [3201]" strokecolor="#9bbb59 [3206]" strokeweight="5pt">
            <v:stroke linestyle="thickThin"/>
            <v:shadow color="#868686"/>
            <v:textbox>
              <w:txbxContent>
                <w:p w:rsidR="00D66AF7" w:rsidRDefault="00D66AF7" w:rsidP="00D66AF7">
                  <w:pPr>
                    <w:shd w:val="clear" w:color="auto" w:fill="FFFFFF"/>
                    <w:bidi/>
                    <w:spacing w:after="0" w:line="240" w:lineRule="auto"/>
                    <w:jc w:val="center"/>
                    <w:rPr>
                      <w:rFonts w:ascii="Arial" w:eastAsia="Times New Roman" w:hAnsi="Arial" w:cs="Arial"/>
                      <w:color w:val="222222"/>
                      <w:sz w:val="28"/>
                      <w:szCs w:val="28"/>
                      <w:rtl/>
                      <w:lang w:eastAsia="fr-FR"/>
                    </w:rPr>
                  </w:pPr>
                  <w:proofErr w:type="gramStart"/>
                  <w:r>
                    <w:rPr>
                      <w:rFonts w:ascii="Arial" w:eastAsia="Times New Roman" w:hAnsi="Arial" w:cs="Arial" w:hint="cs"/>
                      <w:color w:val="222222"/>
                      <w:sz w:val="28"/>
                      <w:szCs w:val="28"/>
                      <w:rtl/>
                      <w:lang w:eastAsia="fr-FR"/>
                    </w:rPr>
                    <w:t xml:space="preserve">1 </w:t>
                  </w:r>
                  <w:r w:rsidRPr="00D66AF7">
                    <w:rPr>
                      <w:rFonts w:ascii="Arial" w:eastAsia="Times New Roman" w:hAnsi="Arial" w:cs="Arial"/>
                      <w:color w:val="222222"/>
                      <w:sz w:val="28"/>
                      <w:szCs w:val="28"/>
                      <w:lang w:eastAsia="fr-FR"/>
                    </w:rPr>
                    <w:t xml:space="preserve"> </w:t>
                  </w:r>
                  <w:r w:rsidRPr="00D66AF7">
                    <w:rPr>
                      <w:rFonts w:ascii="Arial" w:eastAsia="Times New Roman" w:hAnsi="Arial" w:cs="Arial"/>
                      <w:b/>
                      <w:bCs/>
                      <w:color w:val="222222"/>
                      <w:sz w:val="28"/>
                      <w:szCs w:val="28"/>
                      <w:rtl/>
                      <w:lang w:eastAsia="fr-FR"/>
                    </w:rPr>
                    <w:t>تعريفه</w:t>
                  </w:r>
                  <w:proofErr w:type="gramEnd"/>
                  <w:r w:rsidRPr="00D66AF7">
                    <w:rPr>
                      <w:rFonts w:ascii="Arial" w:eastAsia="Times New Roman" w:hAnsi="Arial" w:cs="Arial"/>
                      <w:b/>
                      <w:bCs/>
                      <w:color w:val="222222"/>
                      <w:sz w:val="28"/>
                      <w:szCs w:val="28"/>
                      <w:rtl/>
                      <w:lang w:eastAsia="fr-FR"/>
                    </w:rPr>
                    <w:t>:</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هو كلّ شراب مسكر يذهب العقل ويشلّ وظائفه</w:t>
                  </w:r>
                  <w:r w:rsidRPr="00D66AF7">
                    <w:rPr>
                      <w:rFonts w:ascii="Arial" w:eastAsia="Times New Roman" w:hAnsi="Arial" w:cs="Arial"/>
                      <w:color w:val="222222"/>
                      <w:sz w:val="28"/>
                      <w:szCs w:val="28"/>
                      <w:lang w:eastAsia="fr-FR"/>
                    </w:rPr>
                    <w:t>.</w:t>
                  </w:r>
                </w:p>
                <w:p w:rsidR="00D66AF7" w:rsidRDefault="00D66AF7" w:rsidP="00D66AF7">
                  <w:pPr>
                    <w:shd w:val="clear" w:color="auto" w:fill="FFFFFF"/>
                    <w:bidi/>
                    <w:spacing w:after="0" w:line="240" w:lineRule="auto"/>
                    <w:jc w:val="center"/>
                    <w:rPr>
                      <w:rFonts w:ascii="Arial" w:eastAsia="Times New Roman" w:hAnsi="Arial" w:cs="Arial"/>
                      <w:b/>
                      <w:bCs/>
                      <w:color w:val="222222"/>
                      <w:sz w:val="28"/>
                      <w:szCs w:val="28"/>
                      <w:rtl/>
                      <w:lang w:eastAsia="fr-FR"/>
                    </w:rPr>
                  </w:pPr>
                  <w:r>
                    <w:rPr>
                      <w:rFonts w:ascii="Arial" w:eastAsia="Times New Roman" w:hAnsi="Arial" w:cs="Arial" w:hint="cs"/>
                      <w:color w:val="222222"/>
                      <w:sz w:val="28"/>
                      <w:szCs w:val="28"/>
                      <w:rtl/>
                      <w:lang w:eastAsia="fr-FR"/>
                    </w:rPr>
                    <w:t xml:space="preserve">2 </w:t>
                  </w:r>
                  <w:r w:rsidRPr="00D66AF7">
                    <w:rPr>
                      <w:rFonts w:ascii="Arial" w:eastAsia="Times New Roman" w:hAnsi="Arial" w:cs="Arial"/>
                      <w:b/>
                      <w:bCs/>
                      <w:color w:val="222222"/>
                      <w:sz w:val="28"/>
                      <w:szCs w:val="28"/>
                      <w:rtl/>
                      <w:lang w:eastAsia="fr-FR"/>
                    </w:rPr>
                    <w:t>حكمه:</w:t>
                  </w:r>
                </w:p>
                <w:p w:rsidR="00D66AF7" w:rsidRPr="00D66AF7" w:rsidRDefault="00D66AF7" w:rsidP="00D66AF7">
                  <w:pPr>
                    <w:shd w:val="clear" w:color="auto" w:fill="FFFFFF"/>
                    <w:bidi/>
                    <w:spacing w:after="0" w:line="240" w:lineRule="auto"/>
                    <w:rPr>
                      <w:rFonts w:ascii="Arial" w:eastAsia="Times New Roman" w:hAnsi="Arial" w:cs="Arial"/>
                      <w:color w:val="222222"/>
                      <w:sz w:val="28"/>
                      <w:szCs w:val="28"/>
                      <w:lang w:eastAsia="fr-FR"/>
                    </w:rPr>
                  </w:pPr>
                  <w:r w:rsidRPr="00D66AF7">
                    <w:rPr>
                      <w:rFonts w:ascii="Arial" w:eastAsia="Times New Roman" w:hAnsi="Arial" w:cs="Arial"/>
                      <w:color w:val="222222"/>
                      <w:sz w:val="28"/>
                      <w:szCs w:val="28"/>
                      <w:rtl/>
                      <w:lang w:eastAsia="fr-FR"/>
                    </w:rPr>
                    <w:t xml:space="preserve"> حرام؛ لأنّه يجعل الإنسان في منزلة الحيوان</w:t>
                  </w:r>
                </w:p>
                <w:p w:rsidR="00D66AF7" w:rsidRPr="00D66AF7" w:rsidRDefault="00D66AF7" w:rsidP="00D66AF7">
                  <w:pPr>
                    <w:shd w:val="clear" w:color="auto" w:fill="FFFFFF"/>
                    <w:bidi/>
                    <w:spacing w:after="0" w:line="240" w:lineRule="auto"/>
                    <w:rPr>
                      <w:rFonts w:ascii="Arial" w:eastAsia="Times New Roman" w:hAnsi="Arial" w:cs="Arial"/>
                      <w:color w:val="222222"/>
                      <w:sz w:val="24"/>
                      <w:szCs w:val="24"/>
                      <w:lang w:eastAsia="fr-FR"/>
                    </w:rPr>
                  </w:pPr>
                  <w:r w:rsidRPr="00D66AF7">
                    <w:rPr>
                      <w:rFonts w:ascii="Arial" w:eastAsia="Times New Roman" w:hAnsi="Arial" w:cs="Arial"/>
                      <w:color w:val="222222"/>
                      <w:sz w:val="28"/>
                      <w:szCs w:val="28"/>
                      <w:lang w:eastAsia="fr-FR"/>
                    </w:rPr>
                    <w:t xml:space="preserve">– </w:t>
                  </w:r>
                  <w:r w:rsidRPr="00D66AF7">
                    <w:rPr>
                      <w:rFonts w:ascii="Arial" w:eastAsia="Times New Roman" w:hAnsi="Arial" w:cs="Arial"/>
                      <w:b/>
                      <w:bCs/>
                      <w:color w:val="222222"/>
                      <w:sz w:val="28"/>
                      <w:szCs w:val="28"/>
                      <w:rtl/>
                      <w:lang w:eastAsia="fr-FR"/>
                    </w:rPr>
                    <w:t xml:space="preserve">دليل </w:t>
                  </w:r>
                  <w:proofErr w:type="gramStart"/>
                  <w:r w:rsidRPr="00D66AF7">
                    <w:rPr>
                      <w:rFonts w:ascii="Arial" w:eastAsia="Times New Roman" w:hAnsi="Arial" w:cs="Arial"/>
                      <w:b/>
                      <w:bCs/>
                      <w:color w:val="222222"/>
                      <w:sz w:val="28"/>
                      <w:szCs w:val="28"/>
                      <w:rtl/>
                      <w:lang w:eastAsia="fr-FR"/>
                    </w:rPr>
                    <w:t>حٌرمته:</w:t>
                  </w:r>
                  <w:proofErr w:type="gramEnd"/>
                  <w:r w:rsidRPr="00D66AF7">
                    <w:rPr>
                      <w:rFonts w:ascii="Arial" w:eastAsia="Times New Roman" w:hAnsi="Arial" w:cs="Arial"/>
                      <w:color w:val="222222"/>
                      <w:sz w:val="28"/>
                      <w:szCs w:val="28"/>
                      <w:rtl/>
                      <w:lang w:eastAsia="fr-FR"/>
                    </w:rPr>
                    <w:t xml:space="preserve"> ﴿يَا أَيُّهَا الَّذِينَ آمَنُوا إِنَّمَا الْخَمْرُ وَالْمَيْسِرُ وَالْأَنصَابُ وَالْأَزْلَامُ رِجْسٌ مِّنْ عَمَلِ الشَّيْطَانِ فَاجْتَنِبُوهُ لَعَلَّكُمْ تُفْلِحُونَ (90)﴾ المائدة</w:t>
                  </w:r>
                  <w:r w:rsidRPr="00D66AF7">
                    <w:rPr>
                      <w:rFonts w:ascii="Arial" w:eastAsia="Times New Roman" w:hAnsi="Arial" w:cs="Arial"/>
                      <w:color w:val="222222"/>
                      <w:sz w:val="24"/>
                      <w:szCs w:val="24"/>
                      <w:lang w:eastAsia="fr-FR"/>
                    </w:rPr>
                    <w:t>.</w:t>
                  </w:r>
                </w:p>
                <w:p w:rsidR="00D66AF7" w:rsidRDefault="00D66AF7"/>
              </w:txbxContent>
            </v:textbox>
          </v:rect>
        </w:pict>
      </w:r>
    </w:p>
    <w:p w:rsidR="00642771" w:rsidRPr="004444B8" w:rsidRDefault="0042417E" w:rsidP="004444B8">
      <w:pPr>
        <w:bidi/>
        <w:ind w:firstLine="708"/>
        <w:rPr>
          <w:lang w:bidi="ar-DZ"/>
        </w:rPr>
      </w:pPr>
      <w:r>
        <w:rPr>
          <w:noProof/>
          <w:lang w:eastAsia="fr-FR"/>
        </w:rPr>
        <w:pict>
          <v:roundrect id="_x0000_s1040" style="position:absolute;left:0;text-align:left;margin-left:138pt;margin-top:213.2pt;width:255pt;height:110.25pt;z-index:251672576" arcsize="10923f" fillcolor="white [3201]" strokecolor="#d99594 [1941]" strokeweight="1pt">
            <v:fill color2="#e5b8b7 [1301]" focusposition="1" focussize="" focus="100%" type="gradient"/>
            <v:shadow on="t" type="perspective" color="#622423 [1605]" opacity=".5" offset="1pt" offset2="-3pt"/>
            <v:textbox>
              <w:txbxContent>
                <w:p w:rsidR="00B62467" w:rsidRPr="002C17E9" w:rsidRDefault="00B62467" w:rsidP="00B62467">
                  <w:pPr>
                    <w:bidi/>
                    <w:rPr>
                      <w:sz w:val="28"/>
                      <w:szCs w:val="28"/>
                      <w:lang w:bidi="ar-DZ"/>
                    </w:rPr>
                  </w:pPr>
                  <w:r w:rsidRPr="00B62467">
                    <w:rPr>
                      <w:rFonts w:hint="cs"/>
                      <w:b/>
                      <w:bCs/>
                      <w:sz w:val="28"/>
                      <w:szCs w:val="28"/>
                      <w:rtl/>
                      <w:lang w:bidi="ar-DZ"/>
                    </w:rPr>
                    <w:t xml:space="preserve">تدريب فوري : </w:t>
                  </w:r>
                  <w:r w:rsidRPr="002C17E9">
                    <w:rPr>
                      <w:rFonts w:hint="cs"/>
                      <w:sz w:val="28"/>
                      <w:szCs w:val="28"/>
                      <w:rtl/>
                      <w:lang w:bidi="ar-DZ"/>
                    </w:rPr>
                    <w:t>أردتَ أن</w:t>
                  </w:r>
                  <w:r w:rsidR="002C17E9" w:rsidRPr="002C17E9">
                    <w:rPr>
                      <w:rFonts w:hint="cs"/>
                      <w:sz w:val="28"/>
                      <w:szCs w:val="28"/>
                      <w:rtl/>
                      <w:lang w:bidi="ar-DZ"/>
                    </w:rPr>
                    <w:t xml:space="preserve"> تكون ناصحا لأخيك المسلم بحكم أنّك تحب له الخير فأخبرته أنّ طريق السّعادة تمكن في الابتعاد عن السّلوكيّات الّتي تتنافى مع القيم الإسلاميّة والاجتماعيّة فأراد أنْ يستفسر أكثر حولها ما عساك تقول له ؟ </w:t>
                  </w:r>
                </w:p>
              </w:txbxContent>
            </v:textbox>
          </v:roundrect>
        </w:pict>
      </w:r>
    </w:p>
    <w:sectPr w:rsidR="00642771" w:rsidRPr="004444B8" w:rsidSect="00D66AF7">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73F2" w:rsidRDefault="00A773F2" w:rsidP="00A773F2">
      <w:pPr>
        <w:spacing w:after="0" w:line="240" w:lineRule="auto"/>
      </w:pPr>
      <w:r>
        <w:separator/>
      </w:r>
    </w:p>
  </w:endnote>
  <w:endnote w:type="continuationSeparator" w:id="0">
    <w:p w:rsidR="00A773F2" w:rsidRDefault="00A773F2" w:rsidP="00A77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73F2" w:rsidRDefault="00A773F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73F2" w:rsidRDefault="00A773F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73F2" w:rsidRDefault="00A773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73F2" w:rsidRDefault="00A773F2" w:rsidP="00A773F2">
      <w:pPr>
        <w:spacing w:after="0" w:line="240" w:lineRule="auto"/>
      </w:pPr>
      <w:r>
        <w:separator/>
      </w:r>
    </w:p>
  </w:footnote>
  <w:footnote w:type="continuationSeparator" w:id="0">
    <w:p w:rsidR="00A773F2" w:rsidRDefault="00A773F2" w:rsidP="00A77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73F2" w:rsidRDefault="0042417E">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3962438" o:spid="_x0000_s2059" type="#_x0000_t75" style="position:absolute;margin-left:0;margin-top:0;width:523.25pt;height:356.55pt;z-index:-251657216;mso-position-horizontal:center;mso-position-horizontal-relative:margin;mso-position-vertical:center;mso-position-vertical-relative:margin" o:allowincell="f">
          <v:imagedata r:id="rId1" o:title="171082622389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73F2" w:rsidRDefault="0042417E">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3962439" o:spid="_x0000_s2060" type="#_x0000_t75" style="position:absolute;margin-left:0;margin-top:0;width:523.25pt;height:356.55pt;z-index:-251656192;mso-position-horizontal:center;mso-position-horizontal-relative:margin;mso-position-vertical:center;mso-position-vertical-relative:margin" o:allowincell="f">
          <v:imagedata r:id="rId1" o:title="171082622389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773F2" w:rsidRDefault="0042417E">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3962437" o:spid="_x0000_s2058" type="#_x0000_t75" style="position:absolute;margin-left:0;margin-top:0;width:523.25pt;height:356.55pt;z-index:-251658240;mso-position-horizontal:center;mso-position-horizontal-relative:margin;mso-position-vertical:center;mso-position-vertical-relative:margin" o:allowincell="f">
          <v:imagedata r:id="rId1" o:title="1710826223895"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drawingGridHorizontalSpacing w:val="110"/>
  <w:displayHorizontalDrawingGridEvery w:val="2"/>
  <w:characterSpacingControl w:val="doNotCompress"/>
  <w:hdrShapeDefaults>
    <o:shapedefaults v:ext="edit" spidmax="2061">
      <o:colormenu v:ext="edit" fillcolor="none" strokecolor="none [131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43AE"/>
    <w:rsid w:val="001B527F"/>
    <w:rsid w:val="002664B4"/>
    <w:rsid w:val="002C17E9"/>
    <w:rsid w:val="0042417E"/>
    <w:rsid w:val="004444B8"/>
    <w:rsid w:val="005B34C3"/>
    <w:rsid w:val="00642771"/>
    <w:rsid w:val="007343AE"/>
    <w:rsid w:val="00A773F2"/>
    <w:rsid w:val="00B62467"/>
    <w:rsid w:val="00CD1FA6"/>
    <w:rsid w:val="00D66A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1">
      <o:colormenu v:ext="edit" fillcolor="none" strokecolor="none [1311]"/>
    </o:shapedefaults>
    <o:shapelayout v:ext="edit">
      <o:idmap v:ext="edit" data="1"/>
      <o:rules v:ext="edit">
        <o:r id="V:Rule2" type="connector" idref="#_x0000_s1031"/>
      </o:rules>
    </o:shapelayout>
  </w:shapeDefaults>
  <w:decimalSymbol w:val=","/>
  <w:listSeparator w:val=";"/>
  <w14:docId w14:val="12F89E77"/>
  <w15:docId w15:val="{76B33888-0747-41DB-9F10-5B29F478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7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77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773F2"/>
  </w:style>
  <w:style w:type="paragraph" w:styleId="Pieddepage">
    <w:name w:val="footer"/>
    <w:basedOn w:val="Normal"/>
    <w:link w:val="PieddepageCar"/>
    <w:uiPriority w:val="99"/>
    <w:semiHidden/>
    <w:unhideWhenUsed/>
    <w:rsid w:val="00A773F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773F2"/>
  </w:style>
  <w:style w:type="paragraph" w:styleId="Textedebulles">
    <w:name w:val="Balloon Text"/>
    <w:basedOn w:val="Normal"/>
    <w:link w:val="TextedebullesCar"/>
    <w:uiPriority w:val="99"/>
    <w:semiHidden/>
    <w:unhideWhenUsed/>
    <w:rsid w:val="00A773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3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82317">
      <w:bodyDiv w:val="1"/>
      <w:marLeft w:val="0"/>
      <w:marRight w:val="0"/>
      <w:marTop w:val="0"/>
      <w:marBottom w:val="0"/>
      <w:divBdr>
        <w:top w:val="none" w:sz="0" w:space="0" w:color="auto"/>
        <w:left w:val="none" w:sz="0" w:space="0" w:color="auto"/>
        <w:bottom w:val="none" w:sz="0" w:space="0" w:color="auto"/>
        <w:right w:val="none" w:sz="0" w:space="0" w:color="auto"/>
      </w:divBdr>
      <w:divsChild>
        <w:div w:id="975136393">
          <w:marLeft w:val="0"/>
          <w:marRight w:val="0"/>
          <w:marTop w:val="0"/>
          <w:marBottom w:val="0"/>
          <w:divBdr>
            <w:top w:val="none" w:sz="0" w:space="0" w:color="auto"/>
            <w:left w:val="none" w:sz="0" w:space="0" w:color="auto"/>
            <w:bottom w:val="none" w:sz="0" w:space="0" w:color="auto"/>
            <w:right w:val="none" w:sz="0" w:space="0" w:color="auto"/>
          </w:divBdr>
        </w:div>
        <w:div w:id="773941666">
          <w:marLeft w:val="0"/>
          <w:marRight w:val="0"/>
          <w:marTop w:val="0"/>
          <w:marBottom w:val="0"/>
          <w:divBdr>
            <w:top w:val="none" w:sz="0" w:space="0" w:color="auto"/>
            <w:left w:val="none" w:sz="0" w:space="0" w:color="auto"/>
            <w:bottom w:val="none" w:sz="0" w:space="0" w:color="auto"/>
            <w:right w:val="none" w:sz="0" w:space="0" w:color="auto"/>
          </w:divBdr>
        </w:div>
        <w:div w:id="413281375">
          <w:marLeft w:val="0"/>
          <w:marRight w:val="0"/>
          <w:marTop w:val="0"/>
          <w:marBottom w:val="0"/>
          <w:divBdr>
            <w:top w:val="none" w:sz="0" w:space="0" w:color="auto"/>
            <w:left w:val="none" w:sz="0" w:space="0" w:color="auto"/>
            <w:bottom w:val="none" w:sz="0" w:space="0" w:color="auto"/>
            <w:right w:val="none" w:sz="0" w:space="0" w:color="auto"/>
          </w:divBdr>
        </w:div>
        <w:div w:id="1153642273">
          <w:marLeft w:val="0"/>
          <w:marRight w:val="0"/>
          <w:marTop w:val="0"/>
          <w:marBottom w:val="0"/>
          <w:divBdr>
            <w:top w:val="none" w:sz="0" w:space="0" w:color="auto"/>
            <w:left w:val="none" w:sz="0" w:space="0" w:color="auto"/>
            <w:bottom w:val="none" w:sz="0" w:space="0" w:color="auto"/>
            <w:right w:val="none" w:sz="0" w:space="0" w:color="auto"/>
          </w:divBdr>
        </w:div>
        <w:div w:id="227811658">
          <w:marLeft w:val="0"/>
          <w:marRight w:val="0"/>
          <w:marTop w:val="0"/>
          <w:marBottom w:val="0"/>
          <w:divBdr>
            <w:top w:val="none" w:sz="0" w:space="0" w:color="auto"/>
            <w:left w:val="none" w:sz="0" w:space="0" w:color="auto"/>
            <w:bottom w:val="none" w:sz="0" w:space="0" w:color="auto"/>
            <w:right w:val="none" w:sz="0" w:space="0" w:color="auto"/>
          </w:divBdr>
        </w:div>
        <w:div w:id="707418012">
          <w:marLeft w:val="0"/>
          <w:marRight w:val="0"/>
          <w:marTop w:val="0"/>
          <w:marBottom w:val="0"/>
          <w:divBdr>
            <w:top w:val="none" w:sz="0" w:space="0" w:color="auto"/>
            <w:left w:val="none" w:sz="0" w:space="0" w:color="auto"/>
            <w:bottom w:val="none" w:sz="0" w:space="0" w:color="auto"/>
            <w:right w:val="none" w:sz="0" w:space="0" w:color="auto"/>
          </w:divBdr>
        </w:div>
        <w:div w:id="574316633">
          <w:marLeft w:val="0"/>
          <w:marRight w:val="0"/>
          <w:marTop w:val="0"/>
          <w:marBottom w:val="0"/>
          <w:divBdr>
            <w:top w:val="none" w:sz="0" w:space="0" w:color="auto"/>
            <w:left w:val="none" w:sz="0" w:space="0" w:color="auto"/>
            <w:bottom w:val="none" w:sz="0" w:space="0" w:color="auto"/>
            <w:right w:val="none" w:sz="0" w:space="0" w:color="auto"/>
          </w:divBdr>
        </w:div>
        <w:div w:id="1405255056">
          <w:marLeft w:val="0"/>
          <w:marRight w:val="0"/>
          <w:marTop w:val="0"/>
          <w:marBottom w:val="0"/>
          <w:divBdr>
            <w:top w:val="none" w:sz="0" w:space="0" w:color="auto"/>
            <w:left w:val="none" w:sz="0" w:space="0" w:color="auto"/>
            <w:bottom w:val="none" w:sz="0" w:space="0" w:color="auto"/>
            <w:right w:val="none" w:sz="0" w:space="0" w:color="auto"/>
          </w:divBdr>
        </w:div>
        <w:div w:id="560943695">
          <w:marLeft w:val="0"/>
          <w:marRight w:val="0"/>
          <w:marTop w:val="0"/>
          <w:marBottom w:val="0"/>
          <w:divBdr>
            <w:top w:val="none" w:sz="0" w:space="0" w:color="auto"/>
            <w:left w:val="none" w:sz="0" w:space="0" w:color="auto"/>
            <w:bottom w:val="none" w:sz="0" w:space="0" w:color="auto"/>
            <w:right w:val="none" w:sz="0" w:space="0" w:color="auto"/>
          </w:divBdr>
        </w:div>
        <w:div w:id="1260141597">
          <w:marLeft w:val="0"/>
          <w:marRight w:val="0"/>
          <w:marTop w:val="0"/>
          <w:marBottom w:val="0"/>
          <w:divBdr>
            <w:top w:val="none" w:sz="0" w:space="0" w:color="auto"/>
            <w:left w:val="none" w:sz="0" w:space="0" w:color="auto"/>
            <w:bottom w:val="none" w:sz="0" w:space="0" w:color="auto"/>
            <w:right w:val="none" w:sz="0" w:space="0" w:color="auto"/>
          </w:divBdr>
        </w:div>
        <w:div w:id="1047222385">
          <w:marLeft w:val="0"/>
          <w:marRight w:val="0"/>
          <w:marTop w:val="0"/>
          <w:marBottom w:val="0"/>
          <w:divBdr>
            <w:top w:val="none" w:sz="0" w:space="0" w:color="auto"/>
            <w:left w:val="none" w:sz="0" w:space="0" w:color="auto"/>
            <w:bottom w:val="none" w:sz="0" w:space="0" w:color="auto"/>
            <w:right w:val="none" w:sz="0" w:space="0" w:color="auto"/>
          </w:divBdr>
        </w:div>
      </w:divsChild>
    </w:div>
    <w:div w:id="1018965700">
      <w:bodyDiv w:val="1"/>
      <w:marLeft w:val="0"/>
      <w:marRight w:val="0"/>
      <w:marTop w:val="0"/>
      <w:marBottom w:val="0"/>
      <w:divBdr>
        <w:top w:val="none" w:sz="0" w:space="0" w:color="auto"/>
        <w:left w:val="none" w:sz="0" w:space="0" w:color="auto"/>
        <w:bottom w:val="none" w:sz="0" w:space="0" w:color="auto"/>
        <w:right w:val="none" w:sz="0" w:space="0" w:color="auto"/>
      </w:divBdr>
      <w:divsChild>
        <w:div w:id="662123606">
          <w:marLeft w:val="0"/>
          <w:marRight w:val="0"/>
          <w:marTop w:val="0"/>
          <w:marBottom w:val="0"/>
          <w:divBdr>
            <w:top w:val="none" w:sz="0" w:space="0" w:color="auto"/>
            <w:left w:val="none" w:sz="0" w:space="0" w:color="auto"/>
            <w:bottom w:val="none" w:sz="0" w:space="0" w:color="auto"/>
            <w:right w:val="none" w:sz="0" w:space="0" w:color="auto"/>
          </w:divBdr>
        </w:div>
        <w:div w:id="1556509766">
          <w:marLeft w:val="0"/>
          <w:marRight w:val="0"/>
          <w:marTop w:val="0"/>
          <w:marBottom w:val="0"/>
          <w:divBdr>
            <w:top w:val="none" w:sz="0" w:space="0" w:color="auto"/>
            <w:left w:val="none" w:sz="0" w:space="0" w:color="auto"/>
            <w:bottom w:val="none" w:sz="0" w:space="0" w:color="auto"/>
            <w:right w:val="none" w:sz="0" w:space="0" w:color="auto"/>
          </w:divBdr>
        </w:div>
      </w:divsChild>
    </w:div>
    <w:div w:id="1599945870">
      <w:bodyDiv w:val="1"/>
      <w:marLeft w:val="0"/>
      <w:marRight w:val="0"/>
      <w:marTop w:val="0"/>
      <w:marBottom w:val="0"/>
      <w:divBdr>
        <w:top w:val="none" w:sz="0" w:space="0" w:color="auto"/>
        <w:left w:val="none" w:sz="0" w:space="0" w:color="auto"/>
        <w:bottom w:val="none" w:sz="0" w:space="0" w:color="auto"/>
        <w:right w:val="none" w:sz="0" w:space="0" w:color="auto"/>
      </w:divBdr>
      <w:divsChild>
        <w:div w:id="1741097911">
          <w:marLeft w:val="0"/>
          <w:marRight w:val="0"/>
          <w:marTop w:val="0"/>
          <w:marBottom w:val="0"/>
          <w:divBdr>
            <w:top w:val="none" w:sz="0" w:space="0" w:color="auto"/>
            <w:left w:val="none" w:sz="0" w:space="0" w:color="auto"/>
            <w:bottom w:val="none" w:sz="0" w:space="0" w:color="auto"/>
            <w:right w:val="none" w:sz="0" w:space="0" w:color="auto"/>
          </w:divBdr>
        </w:div>
        <w:div w:id="1911034313">
          <w:marLeft w:val="0"/>
          <w:marRight w:val="0"/>
          <w:marTop w:val="0"/>
          <w:marBottom w:val="0"/>
          <w:divBdr>
            <w:top w:val="none" w:sz="0" w:space="0" w:color="auto"/>
            <w:left w:val="none" w:sz="0" w:space="0" w:color="auto"/>
            <w:bottom w:val="none" w:sz="0" w:space="0" w:color="auto"/>
            <w:right w:val="none" w:sz="0" w:space="0" w:color="auto"/>
          </w:divBdr>
        </w:div>
        <w:div w:id="1605721718">
          <w:marLeft w:val="0"/>
          <w:marRight w:val="0"/>
          <w:marTop w:val="0"/>
          <w:marBottom w:val="0"/>
          <w:divBdr>
            <w:top w:val="none" w:sz="0" w:space="0" w:color="auto"/>
            <w:left w:val="none" w:sz="0" w:space="0" w:color="auto"/>
            <w:bottom w:val="none" w:sz="0" w:space="0" w:color="auto"/>
            <w:right w:val="none" w:sz="0" w:space="0" w:color="auto"/>
          </w:divBdr>
        </w:div>
        <w:div w:id="1809933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Words>
  <Characters>56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Lenovo</cp:lastModifiedBy>
  <cp:revision>3</cp:revision>
  <cp:lastPrinted>2024-03-19T05:39:00Z</cp:lastPrinted>
  <dcterms:created xsi:type="dcterms:W3CDTF">2024-03-29T00:02:00Z</dcterms:created>
  <dcterms:modified xsi:type="dcterms:W3CDTF">2024-08-26T19:26:00Z</dcterms:modified>
</cp:coreProperties>
</file>