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23D" w:rsidRPr="00BC423D" w:rsidRDefault="00BC423D" w:rsidP="00BC423D">
      <w:pPr>
        <w:bidi/>
        <w:spacing w:after="0" w:line="240" w:lineRule="auto"/>
        <w:rPr>
          <w:rFonts w:ascii="Times New Roman" w:eastAsia="Times New Roman" w:hAnsi="Times New Roman" w:cs="Times New Roman"/>
          <w:b/>
          <w:bCs/>
          <w:sz w:val="36"/>
          <w:szCs w:val="36"/>
        </w:rPr>
      </w:pPr>
      <w:r w:rsidRPr="00BC423D">
        <w:rPr>
          <w:rFonts w:ascii="Arial" w:eastAsia="Times New Roman" w:hAnsi="Arial" w:cs="Arial"/>
          <w:b/>
          <w:bCs/>
          <w:color w:val="000000"/>
          <w:sz w:val="36"/>
          <w:szCs w:val="36"/>
          <w:shd w:val="clear" w:color="auto" w:fill="FFFFFF"/>
          <w:rtl/>
        </w:rPr>
        <w:t>المستوى</w:t>
      </w:r>
      <w:r w:rsidRPr="00BC423D">
        <w:rPr>
          <w:rFonts w:ascii="Arial" w:eastAsia="Times New Roman" w:hAnsi="Arial" w:cs="Arial"/>
          <w:b/>
          <w:bCs/>
          <w:color w:val="000000"/>
          <w:sz w:val="36"/>
          <w:szCs w:val="36"/>
          <w:shd w:val="clear" w:color="auto" w:fill="FFFFFF"/>
        </w:rPr>
        <w:t>: </w:t>
      </w:r>
      <w:r w:rsidRPr="00BC423D">
        <w:rPr>
          <w:rFonts w:ascii="Arial" w:eastAsia="Times New Roman" w:hAnsi="Arial" w:cs="Arial"/>
          <w:b/>
          <w:bCs/>
          <w:color w:val="000000"/>
          <w:sz w:val="36"/>
          <w:szCs w:val="36"/>
          <w:shd w:val="clear" w:color="auto" w:fill="FFFFFF"/>
          <w:rtl/>
        </w:rPr>
        <w:t>الرابعة متوسط</w:t>
      </w:r>
      <w:r w:rsidRPr="00BC423D">
        <w:rPr>
          <w:rFonts w:ascii="Arial" w:eastAsia="Times New Roman" w:hAnsi="Arial" w:cs="Arial"/>
          <w:b/>
          <w:bCs/>
          <w:color w:val="000000"/>
          <w:sz w:val="36"/>
          <w:szCs w:val="36"/>
          <w:shd w:val="clear" w:color="auto" w:fill="FFFFFF"/>
        </w:rPr>
        <w:t xml:space="preserve"> - </w:t>
      </w:r>
      <w:r w:rsidRPr="00BC423D">
        <w:rPr>
          <w:rFonts w:ascii="Arial" w:eastAsia="Times New Roman" w:hAnsi="Arial" w:cs="Arial"/>
          <w:b/>
          <w:bCs/>
          <w:color w:val="000000"/>
          <w:sz w:val="36"/>
          <w:szCs w:val="36"/>
          <w:shd w:val="clear" w:color="auto" w:fill="FFFFFF"/>
          <w:rtl/>
        </w:rPr>
        <w:t>الميدان</w:t>
      </w:r>
      <w:r w:rsidRPr="00BC423D">
        <w:rPr>
          <w:rFonts w:ascii="Arial" w:eastAsia="Times New Roman" w:hAnsi="Arial" w:cs="Arial"/>
          <w:b/>
          <w:bCs/>
          <w:color w:val="000000"/>
          <w:sz w:val="36"/>
          <w:szCs w:val="36"/>
          <w:shd w:val="clear" w:color="auto" w:fill="FFFFFF"/>
        </w:rPr>
        <w:t xml:space="preserve"> : </w:t>
      </w:r>
      <w:r w:rsidRPr="00BC423D">
        <w:rPr>
          <w:rFonts w:ascii="Arial" w:eastAsia="Times New Roman" w:hAnsi="Arial" w:cs="Arial"/>
          <w:b/>
          <w:bCs/>
          <w:color w:val="000000"/>
          <w:sz w:val="36"/>
          <w:szCs w:val="36"/>
          <w:shd w:val="clear" w:color="auto" w:fill="FFFFFF"/>
          <w:rtl/>
        </w:rPr>
        <w:t>الأخلاق والآداب الإسلامية</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المورد المعرفي</w:t>
      </w:r>
      <w:r w:rsidRPr="00BC423D">
        <w:rPr>
          <w:rFonts w:ascii="Arial" w:eastAsia="Times New Roman" w:hAnsi="Arial" w:cs="Arial"/>
          <w:b/>
          <w:bCs/>
          <w:color w:val="000000"/>
          <w:sz w:val="36"/>
          <w:szCs w:val="36"/>
          <w:shd w:val="clear" w:color="auto" w:fill="FFFFFF"/>
        </w:rPr>
        <w:t>: </w:t>
      </w:r>
      <w:bookmarkStart w:id="0" w:name="_GoBack"/>
      <w:r w:rsidRPr="00BC423D">
        <w:rPr>
          <w:rFonts w:ascii="Arial" w:eastAsia="Times New Roman" w:hAnsi="Arial" w:cs="Arial"/>
          <w:b/>
          <w:bCs/>
          <w:color w:val="0000FF"/>
          <w:sz w:val="36"/>
          <w:szCs w:val="36"/>
          <w:shd w:val="clear" w:color="auto" w:fill="FFFFFF"/>
          <w:rtl/>
        </w:rPr>
        <w:t>عقوق الوالدين</w:t>
      </w:r>
      <w:bookmarkEnd w:id="0"/>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r w:rsidRPr="00BC423D">
        <w:rPr>
          <w:rFonts w:ascii="Arial" w:eastAsia="Times New Roman" w:hAnsi="Arial" w:cs="Arial"/>
          <w:b/>
          <w:bCs/>
          <w:color w:val="FF0000"/>
          <w:sz w:val="36"/>
          <w:szCs w:val="36"/>
          <w:shd w:val="clear" w:color="auto" w:fill="FFFFFF"/>
          <w:rtl/>
        </w:rPr>
        <w:t>السّند</w:t>
      </w:r>
      <w:r w:rsidRPr="00BC423D">
        <w:rPr>
          <w:rFonts w:ascii="Arial" w:eastAsia="Times New Roman" w:hAnsi="Arial" w:cs="Arial"/>
          <w:b/>
          <w:bCs/>
          <w:color w:val="FF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عَنْ عَبْدِ اللّه بْنِ عَمْرٍو رَضِيَ اللّه عَنْهُمَا، قَالَ : جَاءَ أَعْرَابِي إِلَى النبِيّ صَلى اللهُ عَلَيْهِ وَسَلهمَ، فَقَالَ :يَا رَسُولَ اللّه ، مَا الكَبَائِرُ؟ قَال: الإشراك باللّه قَالَ: : ثمّ مَاذَا؟ قَالَ: عقوق الوالدين ، قال ثمّ ماذا؟ قال : اليَمِينُ الغَمُوسُ . قُلْتُ : وَمَا اليَمِينُ الغَمُوسُ؟ قال : الذِي يَقْتَطِعُ مَالَ امْرِئٍ مُسْلِمٍ، هُوَ فِيهَا كَاذِب . [رواه البخاري]</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r w:rsidRPr="00BC423D">
        <w:rPr>
          <w:rFonts w:ascii="Arial" w:eastAsia="Times New Roman" w:hAnsi="Arial" w:cs="Arial"/>
          <w:b/>
          <w:bCs/>
          <w:color w:val="FF0000"/>
          <w:sz w:val="36"/>
          <w:szCs w:val="36"/>
          <w:shd w:val="clear" w:color="auto" w:fill="FFFFFF"/>
          <w:rtl/>
        </w:rPr>
        <w:t>شرح المفردات</w:t>
      </w:r>
      <w:r w:rsidRPr="00BC423D">
        <w:rPr>
          <w:rFonts w:ascii="Arial" w:eastAsia="Times New Roman" w:hAnsi="Arial" w:cs="Arial"/>
          <w:b/>
          <w:bCs/>
          <w:color w:val="FF0000"/>
          <w:sz w:val="36"/>
          <w:szCs w:val="36"/>
          <w:shd w:val="clear" w:color="auto" w:fill="FFFFFF"/>
        </w:rPr>
        <w:t xml:space="preserve"> :</w:t>
      </w:r>
      <w:r w:rsidRPr="00BC423D">
        <w:rPr>
          <w:rFonts w:ascii="Arial" w:eastAsia="Times New Roman" w:hAnsi="Arial" w:cs="Arial"/>
          <w:b/>
          <w:bCs/>
          <w:color w:val="000000"/>
          <w:sz w:val="36"/>
          <w:szCs w:val="36"/>
        </w:rPr>
        <w:br/>
      </w:r>
    </w:p>
    <w:tbl>
      <w:tblPr>
        <w:bidiVisual/>
        <w:tblW w:w="0" w:type="auto"/>
        <w:tblInd w:w="234" w:type="dxa"/>
        <w:tblCellMar>
          <w:left w:w="0" w:type="dxa"/>
          <w:right w:w="0" w:type="dxa"/>
        </w:tblCellMar>
        <w:tblLook w:val="04A0" w:firstRow="1" w:lastRow="0" w:firstColumn="1" w:lastColumn="0" w:noHBand="0" w:noVBand="1"/>
      </w:tblPr>
      <w:tblGrid>
        <w:gridCol w:w="2319"/>
        <w:gridCol w:w="5501"/>
      </w:tblGrid>
      <w:tr w:rsidR="00BC423D" w:rsidRPr="00BC423D" w:rsidTr="00BC423D">
        <w:tc>
          <w:tcPr>
            <w:tcW w:w="1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C423D" w:rsidRPr="00BC423D" w:rsidRDefault="00BC423D" w:rsidP="00BC423D">
            <w:pPr>
              <w:bidi/>
              <w:spacing w:after="0" w:line="240" w:lineRule="auto"/>
              <w:jc w:val="center"/>
              <w:rPr>
                <w:rFonts w:ascii="Times New Roman" w:eastAsia="Times New Roman" w:hAnsi="Times New Roman" w:cs="Times New Roman"/>
                <w:b/>
                <w:bCs/>
                <w:sz w:val="36"/>
                <w:szCs w:val="36"/>
              </w:rPr>
            </w:pPr>
            <w:r w:rsidRPr="00BC423D">
              <w:rPr>
                <w:rFonts w:ascii="Times New Roman" w:eastAsia="Times New Roman" w:hAnsi="Times New Roman" w:cs="Times New Roman"/>
                <w:b/>
                <w:bCs/>
                <w:color w:val="FF0000"/>
                <w:sz w:val="36"/>
                <w:szCs w:val="36"/>
                <w:rtl/>
                <w:lang w:bidi="ar-DZ"/>
              </w:rPr>
              <w:t>الكلمــــــــــــــــــــة</w:t>
            </w:r>
          </w:p>
        </w:tc>
        <w:tc>
          <w:tcPr>
            <w:tcW w:w="55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C423D" w:rsidRPr="00BC423D" w:rsidRDefault="00BC423D" w:rsidP="00BC423D">
            <w:pPr>
              <w:bidi/>
              <w:spacing w:after="0" w:line="240" w:lineRule="auto"/>
              <w:jc w:val="center"/>
              <w:rPr>
                <w:rFonts w:ascii="Times New Roman" w:eastAsia="Times New Roman" w:hAnsi="Times New Roman" w:cs="Times New Roman"/>
                <w:b/>
                <w:bCs/>
                <w:sz w:val="36"/>
                <w:szCs w:val="36"/>
                <w:rtl/>
              </w:rPr>
            </w:pPr>
            <w:r w:rsidRPr="00BC423D">
              <w:rPr>
                <w:rFonts w:ascii="Times New Roman" w:eastAsia="Times New Roman" w:hAnsi="Times New Roman" w:cs="Times New Roman"/>
                <w:b/>
                <w:bCs/>
                <w:color w:val="FF0000"/>
                <w:sz w:val="36"/>
                <w:szCs w:val="36"/>
                <w:rtl/>
                <w:lang w:bidi="ar-DZ"/>
              </w:rPr>
              <w:t>شرحهــــــــــــــــــا</w:t>
            </w:r>
          </w:p>
        </w:tc>
      </w:tr>
      <w:tr w:rsidR="00BC423D" w:rsidRPr="00BC423D" w:rsidTr="00BC423D">
        <w:tc>
          <w:tcPr>
            <w:tcW w:w="1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C423D" w:rsidRPr="00BC423D" w:rsidRDefault="00BC423D" w:rsidP="00BC423D">
            <w:pPr>
              <w:bidi/>
              <w:spacing w:after="0" w:line="240" w:lineRule="auto"/>
              <w:rPr>
                <w:rFonts w:ascii="Times New Roman" w:eastAsia="Times New Roman" w:hAnsi="Times New Roman" w:cs="Times New Roman"/>
                <w:b/>
                <w:bCs/>
                <w:sz w:val="36"/>
                <w:szCs w:val="36"/>
                <w:rtl/>
              </w:rPr>
            </w:pPr>
            <w:r w:rsidRPr="00BC423D">
              <w:rPr>
                <w:rFonts w:ascii="Times New Roman" w:eastAsia="Times New Roman" w:hAnsi="Times New Roman" w:cs="Times New Roman"/>
                <w:b/>
                <w:bCs/>
                <w:color w:val="0070C0"/>
                <w:sz w:val="36"/>
                <w:szCs w:val="36"/>
                <w:rtl/>
                <w:lang w:bidi="ar-DZ"/>
              </w:rPr>
              <w:t>الكبائر</w:t>
            </w:r>
          </w:p>
        </w:tc>
        <w:tc>
          <w:tcPr>
            <w:tcW w:w="5501" w:type="dxa"/>
            <w:tcBorders>
              <w:top w:val="nil"/>
              <w:left w:val="nil"/>
              <w:bottom w:val="single" w:sz="8" w:space="0" w:color="auto"/>
              <w:right w:val="single" w:sz="8" w:space="0" w:color="auto"/>
            </w:tcBorders>
            <w:tcMar>
              <w:top w:w="0" w:type="dxa"/>
              <w:left w:w="108" w:type="dxa"/>
              <w:bottom w:w="0" w:type="dxa"/>
              <w:right w:w="108" w:type="dxa"/>
            </w:tcMar>
            <w:hideMark/>
          </w:tcPr>
          <w:p w:rsidR="00BC423D" w:rsidRPr="00BC423D" w:rsidRDefault="00BC423D" w:rsidP="00BC423D">
            <w:pPr>
              <w:bidi/>
              <w:spacing w:after="0" w:line="240" w:lineRule="auto"/>
              <w:rPr>
                <w:rFonts w:ascii="Times New Roman" w:eastAsia="Times New Roman" w:hAnsi="Times New Roman" w:cs="Times New Roman"/>
                <w:b/>
                <w:bCs/>
                <w:sz w:val="36"/>
                <w:szCs w:val="36"/>
                <w:rtl/>
              </w:rPr>
            </w:pPr>
            <w:r w:rsidRPr="00BC423D">
              <w:rPr>
                <w:rFonts w:ascii="Arial" w:eastAsia="Times New Roman" w:hAnsi="Arial" w:cs="Arial"/>
                <w:b/>
                <w:bCs/>
                <w:color w:val="333333"/>
                <w:sz w:val="36"/>
                <w:szCs w:val="36"/>
                <w:shd w:val="clear" w:color="auto" w:fill="FFFFFF"/>
                <w:rtl/>
              </w:rPr>
              <w:t>تعني كلّ معصية أو ذنب حدّد له الشرع عقوبة في الدنيا، مثل حدّ السرقة، وحدّ شرب الخمر....</w:t>
            </w:r>
          </w:p>
        </w:tc>
      </w:tr>
      <w:tr w:rsidR="00BC423D" w:rsidRPr="00BC423D" w:rsidTr="00BC423D">
        <w:tc>
          <w:tcPr>
            <w:tcW w:w="1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C423D" w:rsidRPr="00BC423D" w:rsidRDefault="00BC423D" w:rsidP="00BC423D">
            <w:pPr>
              <w:bidi/>
              <w:spacing w:after="0" w:line="240" w:lineRule="auto"/>
              <w:rPr>
                <w:rFonts w:ascii="Times New Roman" w:eastAsia="Times New Roman" w:hAnsi="Times New Roman" w:cs="Times New Roman"/>
                <w:b/>
                <w:bCs/>
                <w:sz w:val="36"/>
                <w:szCs w:val="36"/>
                <w:rtl/>
              </w:rPr>
            </w:pPr>
            <w:r w:rsidRPr="00BC423D">
              <w:rPr>
                <w:rFonts w:ascii="Times New Roman" w:eastAsia="Times New Roman" w:hAnsi="Times New Roman" w:cs="Times New Roman"/>
                <w:b/>
                <w:bCs/>
                <w:color w:val="0070C0"/>
                <w:sz w:val="36"/>
                <w:szCs w:val="36"/>
                <w:rtl/>
                <w:lang w:bidi="ar-DZ"/>
              </w:rPr>
              <w:t>عقوق</w:t>
            </w:r>
          </w:p>
        </w:tc>
        <w:tc>
          <w:tcPr>
            <w:tcW w:w="5501" w:type="dxa"/>
            <w:tcBorders>
              <w:top w:val="nil"/>
              <w:left w:val="nil"/>
              <w:bottom w:val="single" w:sz="8" w:space="0" w:color="auto"/>
              <w:right w:val="single" w:sz="8" w:space="0" w:color="auto"/>
            </w:tcBorders>
            <w:tcMar>
              <w:top w:w="0" w:type="dxa"/>
              <w:left w:w="108" w:type="dxa"/>
              <w:bottom w:w="0" w:type="dxa"/>
              <w:right w:w="108" w:type="dxa"/>
            </w:tcMar>
            <w:hideMark/>
          </w:tcPr>
          <w:p w:rsidR="00BC423D" w:rsidRPr="00BC423D" w:rsidRDefault="00BC423D" w:rsidP="00BC423D">
            <w:pPr>
              <w:bidi/>
              <w:spacing w:after="0" w:line="240" w:lineRule="auto"/>
              <w:rPr>
                <w:rFonts w:ascii="Times New Roman" w:eastAsia="Times New Roman" w:hAnsi="Times New Roman" w:cs="Times New Roman"/>
                <w:b/>
                <w:bCs/>
                <w:sz w:val="36"/>
                <w:szCs w:val="36"/>
                <w:rtl/>
              </w:rPr>
            </w:pPr>
            <w:r w:rsidRPr="00BC423D">
              <w:rPr>
                <w:rFonts w:ascii="Arial" w:eastAsia="Times New Roman" w:hAnsi="Arial" w:cs="Arial"/>
                <w:b/>
                <w:bCs/>
                <w:color w:val="000000"/>
                <w:sz w:val="36"/>
                <w:szCs w:val="36"/>
                <w:rtl/>
              </w:rPr>
              <w:t>العصيان والجحود</w:t>
            </w:r>
          </w:p>
        </w:tc>
      </w:tr>
      <w:tr w:rsidR="00BC423D" w:rsidRPr="00BC423D" w:rsidTr="00BC423D">
        <w:tc>
          <w:tcPr>
            <w:tcW w:w="1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C423D" w:rsidRPr="00BC423D" w:rsidRDefault="00BC423D" w:rsidP="00BC423D">
            <w:pPr>
              <w:bidi/>
              <w:spacing w:after="0" w:line="240" w:lineRule="auto"/>
              <w:rPr>
                <w:rFonts w:ascii="Times New Roman" w:eastAsia="Times New Roman" w:hAnsi="Times New Roman" w:cs="Times New Roman"/>
                <w:b/>
                <w:bCs/>
                <w:sz w:val="36"/>
                <w:szCs w:val="36"/>
                <w:rtl/>
              </w:rPr>
            </w:pPr>
            <w:r w:rsidRPr="00BC423D">
              <w:rPr>
                <w:rFonts w:ascii="Times New Roman" w:eastAsia="Times New Roman" w:hAnsi="Times New Roman" w:cs="Times New Roman"/>
                <w:b/>
                <w:bCs/>
                <w:color w:val="0070C0"/>
                <w:sz w:val="36"/>
                <w:szCs w:val="36"/>
                <w:rtl/>
                <w:lang w:bidi="ar-DZ"/>
              </w:rPr>
              <w:t>الغموس</w:t>
            </w:r>
          </w:p>
        </w:tc>
        <w:tc>
          <w:tcPr>
            <w:tcW w:w="5501" w:type="dxa"/>
            <w:tcBorders>
              <w:top w:val="nil"/>
              <w:left w:val="nil"/>
              <w:bottom w:val="single" w:sz="8" w:space="0" w:color="auto"/>
              <w:right w:val="single" w:sz="8" w:space="0" w:color="auto"/>
            </w:tcBorders>
            <w:tcMar>
              <w:top w:w="0" w:type="dxa"/>
              <w:left w:w="108" w:type="dxa"/>
              <w:bottom w:w="0" w:type="dxa"/>
              <w:right w:w="108" w:type="dxa"/>
            </w:tcMar>
            <w:hideMark/>
          </w:tcPr>
          <w:p w:rsidR="00BC423D" w:rsidRPr="00BC423D" w:rsidRDefault="00BC423D" w:rsidP="00BC423D">
            <w:pPr>
              <w:bidi/>
              <w:spacing w:after="0" w:line="240" w:lineRule="auto"/>
              <w:rPr>
                <w:rFonts w:ascii="Times New Roman" w:eastAsia="Times New Roman" w:hAnsi="Times New Roman" w:cs="Times New Roman"/>
                <w:b/>
                <w:bCs/>
                <w:sz w:val="36"/>
                <w:szCs w:val="36"/>
                <w:rtl/>
              </w:rPr>
            </w:pPr>
            <w:r w:rsidRPr="00BC423D">
              <w:rPr>
                <w:rFonts w:ascii="Arial" w:eastAsia="Times New Roman" w:hAnsi="Arial" w:cs="Arial"/>
                <w:b/>
                <w:bCs/>
                <w:color w:val="000000"/>
                <w:sz w:val="36"/>
                <w:szCs w:val="36"/>
                <w:shd w:val="clear" w:color="auto" w:fill="FFFFFF"/>
                <w:rtl/>
              </w:rPr>
              <w:t>هي اليمين الكاذبة الفاجرة؛ كالتي يقتطع بها الحالف مال غيره، سميت غَموسًا؛ لأنها تغمس صاحبها في الإثم، ثم في النار، وفعول للمبالغة</w:t>
            </w:r>
          </w:p>
        </w:tc>
      </w:tr>
    </w:tbl>
    <w:p w:rsidR="00BC423D" w:rsidRPr="00BC423D" w:rsidRDefault="00BC423D" w:rsidP="00BC423D">
      <w:pPr>
        <w:bidi/>
        <w:spacing w:after="0" w:line="240" w:lineRule="auto"/>
        <w:rPr>
          <w:rFonts w:ascii="Arial" w:eastAsia="Times New Roman" w:hAnsi="Arial" w:cs="Arial"/>
          <w:b/>
          <w:bCs/>
          <w:color w:val="FF0000"/>
          <w:sz w:val="36"/>
          <w:szCs w:val="36"/>
          <w:shd w:val="clear" w:color="auto" w:fill="FFFFFF"/>
          <w:rtl/>
        </w:rPr>
      </w:pP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r w:rsidRPr="00BC423D">
        <w:rPr>
          <w:rFonts w:ascii="Arial" w:eastAsia="Times New Roman" w:hAnsi="Arial" w:cs="Arial"/>
          <w:b/>
          <w:bCs/>
          <w:color w:val="FF0000"/>
          <w:sz w:val="36"/>
          <w:szCs w:val="36"/>
          <w:shd w:val="clear" w:color="auto" w:fill="FFFFFF"/>
          <w:rtl/>
        </w:rPr>
        <w:t>التعريف بالصحابي راوي الحديث</w:t>
      </w:r>
      <w:r w:rsidRPr="00BC423D">
        <w:rPr>
          <w:rFonts w:ascii="Arial" w:eastAsia="Times New Roman" w:hAnsi="Arial" w:cs="Arial"/>
          <w:b/>
          <w:bCs/>
          <w:color w:val="FF0000"/>
          <w:sz w:val="36"/>
          <w:szCs w:val="36"/>
          <w:shd w:val="clear" w:color="auto" w:fill="FFFFFF"/>
        </w:rPr>
        <w:t>  :</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عبد الله بن عمر هو عبد الله بن عمر بن الخطاب، أحد فقهاء المسلمين والصحابة، وهو ابن الصحابي والخليفة الثاني عمر بن الخطاب رضي الله عنه، حرص على رواية أحاديث الرسول صلى الله عليه وسلم، وكان من أكثر الناس اقتداءً بسيرته وسنته وتتبعاً لآثاره، اشتهر باحترام الناس له وثقتهم به. توفي عبدالله بن عمر في عام 74هـ، وصلى عليه الحجاج بن يوسف الثقفي، ودُفن في مقبرة المهاجرين في مكة المكرمة</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وضّح مفهوم الكبائر</w:t>
      </w:r>
      <w:r w:rsidRPr="00BC423D">
        <w:rPr>
          <w:rFonts w:ascii="Arial" w:eastAsia="Times New Roman" w:hAnsi="Arial" w:cs="Arial"/>
          <w:b/>
          <w:bCs/>
          <w:color w:val="000000"/>
          <w:sz w:val="36"/>
          <w:szCs w:val="36"/>
          <w:shd w:val="clear" w:color="auto" w:fill="FFFFFF"/>
        </w:rPr>
        <w:t xml:space="preserve"> .</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proofErr w:type="gramStart"/>
      <w:r w:rsidRPr="00BC423D">
        <w:rPr>
          <w:rFonts w:ascii="Arial" w:eastAsia="Times New Roman" w:hAnsi="Arial" w:cs="Arial"/>
          <w:b/>
          <w:bCs/>
          <w:color w:val="FF0000"/>
          <w:sz w:val="36"/>
          <w:szCs w:val="36"/>
          <w:shd w:val="clear" w:color="auto" w:fill="FFFFFF"/>
        </w:rPr>
        <w:t>1</w:t>
      </w:r>
      <w:r w:rsidRPr="00BC423D">
        <w:rPr>
          <w:rFonts w:ascii="Arial" w:eastAsia="Times New Roman" w:hAnsi="Arial" w:cs="Arial"/>
          <w:b/>
          <w:bCs/>
          <w:color w:val="FF0000"/>
          <w:sz w:val="36"/>
          <w:szCs w:val="36"/>
          <w:shd w:val="clear" w:color="auto" w:fill="FFFFFF"/>
          <w:rtl/>
        </w:rPr>
        <w:t>ـ  تعريف الكبائر</w:t>
      </w:r>
      <w:r w:rsidRPr="00BC423D">
        <w:rPr>
          <w:rFonts w:ascii="Arial" w:eastAsia="Times New Roman" w:hAnsi="Arial" w:cs="Arial"/>
          <w:b/>
          <w:bCs/>
          <w:color w:val="000000"/>
          <w:sz w:val="36"/>
          <w:szCs w:val="36"/>
          <w:shd w:val="clear" w:color="auto" w:fill="FFFFFF"/>
          <w:rtl/>
        </w:rPr>
        <w:t> </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 xml:space="preserve">إنَّ كلمة الكبائر هي جمع لكلمة الكبيرة، والكبائر في الإسلام هي كلُّ ما كبر وعظم من الذنوب والآثام والمعاصي، فالذنوب في الإسلام تختلف، فمنها ما هو صغير ومنها ما هو كبير، ويختلف كلٌّ منهما عن الآخر بالعقاب الذي توعَّد الله -سبحانه وتعالى- به مرتكب الذنوب </w:t>
      </w:r>
      <w:r w:rsidRPr="00BC423D">
        <w:rPr>
          <w:rFonts w:ascii="Arial" w:eastAsia="Times New Roman" w:hAnsi="Arial" w:cs="Arial"/>
          <w:b/>
          <w:bCs/>
          <w:color w:val="000000"/>
          <w:sz w:val="36"/>
          <w:szCs w:val="36"/>
          <w:shd w:val="clear" w:color="auto" w:fill="FFFFFF"/>
          <w:rtl/>
        </w:rPr>
        <w:lastRenderedPageBreak/>
        <w:t>والآثام ومرتكب الكبائر أيضًا، وقد حدَّد رسول الله -صلَّى الله عليه وسلَّم- الكبائر في السنة النبوية، وحذَّر منها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proofErr w:type="gramEnd"/>
      <w:r w:rsidRPr="00BC423D">
        <w:rPr>
          <w:rFonts w:ascii="Arial" w:eastAsia="Times New Roman" w:hAnsi="Arial" w:cs="Arial"/>
          <w:b/>
          <w:bCs/>
          <w:color w:val="000000"/>
          <w:sz w:val="36"/>
          <w:szCs w:val="36"/>
          <w:shd w:val="clear" w:color="auto" w:fill="FFFFFF"/>
          <w:rtl/>
        </w:rPr>
        <w:t>ـ وضّح مفهوم عقوق الوالدين</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r w:rsidRPr="00BC423D">
        <w:rPr>
          <w:rFonts w:ascii="Arial" w:eastAsia="Times New Roman" w:hAnsi="Arial" w:cs="Arial"/>
          <w:b/>
          <w:bCs/>
          <w:color w:val="FF0000"/>
          <w:sz w:val="36"/>
          <w:szCs w:val="36"/>
          <w:shd w:val="clear" w:color="auto" w:fill="FFFFFF"/>
        </w:rPr>
        <w:t xml:space="preserve">2 </w:t>
      </w:r>
      <w:r w:rsidRPr="00BC423D">
        <w:rPr>
          <w:rFonts w:ascii="Arial" w:eastAsia="Times New Roman" w:hAnsi="Arial" w:cs="Arial"/>
          <w:b/>
          <w:bCs/>
          <w:color w:val="FF0000"/>
          <w:sz w:val="36"/>
          <w:szCs w:val="36"/>
          <w:shd w:val="clear" w:color="auto" w:fill="FFFFFF"/>
          <w:rtl/>
        </w:rPr>
        <w:t>ـ مفهوم عقوق الوالدين</w:t>
      </w:r>
      <w:r w:rsidRPr="00BC423D">
        <w:rPr>
          <w:rFonts w:ascii="Arial" w:eastAsia="Times New Roman" w:hAnsi="Arial" w:cs="Arial"/>
          <w:b/>
          <w:bCs/>
          <w:color w:val="FF0000"/>
          <w:sz w:val="36"/>
          <w:szCs w:val="36"/>
          <w:shd w:val="clear" w:color="auto" w:fill="FFFFFF"/>
        </w:rPr>
        <w:t>:</w:t>
      </w:r>
    </w:p>
    <w:p w:rsidR="006405E0" w:rsidRPr="00BC423D" w:rsidRDefault="00BC423D" w:rsidP="00BC423D">
      <w:pPr>
        <w:bidi/>
        <w:rPr>
          <w:b/>
          <w:bCs/>
          <w:sz w:val="36"/>
          <w:szCs w:val="36"/>
        </w:rPr>
      </w:pP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لغة: من العق، وهو القطع</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شرعا: كل فعل أوقول يتأذى به الوالد من ولده ما لم يكن شركاً أومعصية</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ماهي مخاطر عقوق الوالدين</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r w:rsidRPr="00BC423D">
        <w:rPr>
          <w:rFonts w:ascii="Arial" w:eastAsia="Times New Roman" w:hAnsi="Arial" w:cs="Arial"/>
          <w:b/>
          <w:bCs/>
          <w:color w:val="FF0000"/>
          <w:sz w:val="36"/>
          <w:szCs w:val="36"/>
          <w:shd w:val="clear" w:color="auto" w:fill="FFFFFF"/>
        </w:rPr>
        <w:t xml:space="preserve">3 </w:t>
      </w:r>
      <w:r w:rsidRPr="00BC423D">
        <w:rPr>
          <w:rFonts w:ascii="Arial" w:eastAsia="Times New Roman" w:hAnsi="Arial" w:cs="Arial"/>
          <w:b/>
          <w:bCs/>
          <w:color w:val="FF0000"/>
          <w:sz w:val="36"/>
          <w:szCs w:val="36"/>
          <w:shd w:val="clear" w:color="auto" w:fill="FFFFFF"/>
          <w:rtl/>
        </w:rPr>
        <w:t>ـ مخاطر عقوق الوالدين</w:t>
      </w:r>
      <w:r w:rsidRPr="00BC423D">
        <w:rPr>
          <w:rFonts w:ascii="Arial" w:eastAsia="Times New Roman" w:hAnsi="Arial" w:cs="Arial"/>
          <w:b/>
          <w:bCs/>
          <w:color w:val="FF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حذر الرسول صلى الله عليه وسلم من عقوق الوالدين، وخصوصاً عقوق الأمهات، حيث</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يعتبر حقوق الوالدين من أكبر الذنوب والكبائر التي قد يرتكبها الإنسان</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وعد الله بعذاب العاقين بنار جهنم، وتوعدهم بسكرات موت شديدة نتيجة معاناة الوالدين، حيث قال الله عز وجل: (وَقَضَىٰ رَبُّكَ أَلَّا تَعْبُدُوا إِلَّا إِيَّاهُ وَبِالْوَالِدَيْنِ إِحْسَانًا ۚ إِمَّا يَبْلُغَنَّ عِندَكَ الْكِبَرَ أَحَدُهُمَا أَوْ كِلَاهُمَا فَلَا تَقُل لَّهُمَا أُفٍّ وَلَا تَنْهَرْهُمَا وَقُل لَّهُمَا قَوْلًا كَرِيمًا *وَاخْفِضْ لَهُمَا جَنَاحَ الذُّلِّ مِنَ الرَّحْمَةِ وَقُل رَّبِّ ارْحَمْهُمَا كَمَا رَبَّيَانِي صَغِيرًا) [الإسراء: 23-24]، وهذا دليل واضح على حرص الإسلام على بر الوالدين ورحمتهما، فكما وعد الله بعذاب من يعق والديه، فقد وعد أيضاً الرزق والسعادة لمن يبرهما، ويحسن معاملتهما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ـاذكر بعض مظاهر عقوق الوالدين</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r w:rsidRPr="00BC423D">
        <w:rPr>
          <w:rFonts w:ascii="Arial" w:eastAsia="Times New Roman" w:hAnsi="Arial" w:cs="Arial"/>
          <w:b/>
          <w:bCs/>
          <w:color w:val="FF0000"/>
          <w:sz w:val="36"/>
          <w:szCs w:val="36"/>
          <w:shd w:val="clear" w:color="auto" w:fill="FFFFFF"/>
        </w:rPr>
        <w:t xml:space="preserve">4 </w:t>
      </w:r>
      <w:r w:rsidRPr="00BC423D">
        <w:rPr>
          <w:rFonts w:ascii="Arial" w:eastAsia="Times New Roman" w:hAnsi="Arial" w:cs="Arial"/>
          <w:b/>
          <w:bCs/>
          <w:color w:val="FF0000"/>
          <w:sz w:val="36"/>
          <w:szCs w:val="36"/>
          <w:shd w:val="clear" w:color="auto" w:fill="FFFFFF"/>
          <w:rtl/>
        </w:rPr>
        <w:t xml:space="preserve">ـ مظاهر </w:t>
      </w:r>
      <w:proofErr w:type="gramStart"/>
      <w:r w:rsidRPr="00BC423D">
        <w:rPr>
          <w:rFonts w:ascii="Arial" w:eastAsia="Times New Roman" w:hAnsi="Arial" w:cs="Arial"/>
          <w:b/>
          <w:bCs/>
          <w:color w:val="FF0000"/>
          <w:sz w:val="36"/>
          <w:szCs w:val="36"/>
          <w:shd w:val="clear" w:color="auto" w:fill="FFFFFF"/>
          <w:rtl/>
        </w:rPr>
        <w:t>عقوق الوالدين</w:t>
      </w:r>
      <w:r w:rsidRPr="00BC423D">
        <w:rPr>
          <w:rFonts w:ascii="Arial" w:eastAsia="Times New Roman" w:hAnsi="Arial" w:cs="Arial"/>
          <w:b/>
          <w:bCs/>
          <w:color w:val="FF0000"/>
          <w:sz w:val="36"/>
          <w:szCs w:val="36"/>
          <w:shd w:val="clear" w:color="auto" w:fill="FFFFFF"/>
        </w:rPr>
        <w:t>  :</w:t>
      </w:r>
      <w:proofErr w:type="gramEnd"/>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عقوق الوالدين يأخذ مظاهر عديدة، وصورا شتى، منها ما يلي</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1- </w:t>
      </w:r>
      <w:r w:rsidRPr="00BC423D">
        <w:rPr>
          <w:rFonts w:ascii="Arial" w:eastAsia="Times New Roman" w:hAnsi="Arial" w:cs="Arial"/>
          <w:b/>
          <w:bCs/>
          <w:color w:val="000000"/>
          <w:sz w:val="36"/>
          <w:szCs w:val="36"/>
          <w:shd w:val="clear" w:color="auto" w:fill="FFFFFF"/>
          <w:rtl/>
        </w:rPr>
        <w:t>إبكاء الوالدين وتحزينهما سواء بالقول أو الفعل، أو بالتسبب في ذلك</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proofErr w:type="gramStart"/>
      <w:r w:rsidRPr="00BC423D">
        <w:rPr>
          <w:rFonts w:ascii="Arial" w:eastAsia="Times New Roman" w:hAnsi="Arial" w:cs="Arial"/>
          <w:b/>
          <w:bCs/>
          <w:color w:val="000000"/>
          <w:sz w:val="36"/>
          <w:szCs w:val="36"/>
          <w:shd w:val="clear" w:color="auto" w:fill="FFFFFF"/>
        </w:rPr>
        <w:t xml:space="preserve">2- </w:t>
      </w:r>
      <w:r w:rsidRPr="00BC423D">
        <w:rPr>
          <w:rFonts w:ascii="Arial" w:eastAsia="Times New Roman" w:hAnsi="Arial" w:cs="Arial"/>
          <w:b/>
          <w:bCs/>
          <w:color w:val="000000"/>
          <w:sz w:val="36"/>
          <w:szCs w:val="36"/>
          <w:shd w:val="clear" w:color="auto" w:fill="FFFFFF"/>
          <w:rtl/>
        </w:rPr>
        <w:t>نهرهما وزجرهما وذلك برفع الصوت؛ والإغلاظ عليهما بالقول .قال – تعالى: {ولا تنهرهما وقل لهما قولا كريما }</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3- </w:t>
      </w:r>
      <w:r w:rsidRPr="00BC423D">
        <w:rPr>
          <w:rFonts w:ascii="Arial" w:eastAsia="Times New Roman" w:hAnsi="Arial" w:cs="Arial"/>
          <w:b/>
          <w:bCs/>
          <w:color w:val="000000"/>
          <w:sz w:val="36"/>
          <w:szCs w:val="36"/>
          <w:shd w:val="clear" w:color="auto" w:fill="FFFFFF"/>
          <w:rtl/>
        </w:rPr>
        <w:t>التأفف والتضجر من أوامرهما وهذا مما أدبنا الله عزّ وجلّ بتركه؛ فكم من الناس من إذا أمر عليه والداه - صدر كلامه بكلمة " أف " ولو كان سيطيعهما، قال – تعالى:{ فلا تقل لهما أف}</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4- </w:t>
      </w:r>
      <w:r w:rsidRPr="00BC423D">
        <w:rPr>
          <w:rFonts w:ascii="Arial" w:eastAsia="Times New Roman" w:hAnsi="Arial" w:cs="Arial"/>
          <w:b/>
          <w:bCs/>
          <w:color w:val="000000"/>
          <w:sz w:val="36"/>
          <w:szCs w:val="36"/>
          <w:shd w:val="clear" w:color="auto" w:fill="FFFFFF"/>
          <w:rtl/>
        </w:rPr>
        <w:t xml:space="preserve">العبوس وتقطيب الجبين أمامهما فبعض الناس تجده في المجالس بشوشا مبتسما، حسن الخلق، ينتقي من الكلام أطايبه، ومن الحديث أعذبه؛ فإذا ما دخل المنزل وجلس بحضرة </w:t>
      </w:r>
      <w:r w:rsidRPr="00BC423D">
        <w:rPr>
          <w:rFonts w:ascii="Arial" w:eastAsia="Times New Roman" w:hAnsi="Arial" w:cs="Arial"/>
          <w:b/>
          <w:bCs/>
          <w:color w:val="000000"/>
          <w:sz w:val="36"/>
          <w:szCs w:val="36"/>
          <w:shd w:val="clear" w:color="auto" w:fill="FFFFFF"/>
          <w:rtl/>
        </w:rPr>
        <w:lastRenderedPageBreak/>
        <w:t>الوالدين انقلب ليثا هصورا لا يلوي على شيء، فتبدلت حاله وذهبت وداعته وتولت سماحته،وحلت غلظته وفظاظته وبذاءته، يصدق على هذا قول القائل: من النّاس من يصل الأبعدين ويشقى به الأقرب الأقرب</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5- </w:t>
      </w:r>
      <w:r w:rsidRPr="00BC423D">
        <w:rPr>
          <w:rFonts w:ascii="Arial" w:eastAsia="Times New Roman" w:hAnsi="Arial" w:cs="Arial"/>
          <w:b/>
          <w:bCs/>
          <w:color w:val="000000"/>
          <w:sz w:val="36"/>
          <w:szCs w:val="36"/>
          <w:shd w:val="clear" w:color="auto" w:fill="FFFFFF"/>
          <w:rtl/>
        </w:rPr>
        <w:t>النظر إلى الوالدين شزرا وذلك برمقهما بحنق والنظر إليهما بازدراء واحتقار</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proofErr w:type="gramEnd"/>
      <w:r w:rsidRPr="00BC423D">
        <w:rPr>
          <w:rFonts w:ascii="Arial" w:eastAsia="Times New Roman" w:hAnsi="Arial" w:cs="Arial"/>
          <w:b/>
          <w:bCs/>
          <w:color w:val="000000"/>
          <w:sz w:val="36"/>
          <w:szCs w:val="36"/>
          <w:shd w:val="clear" w:color="auto" w:fill="FFFFFF"/>
        </w:rPr>
        <w:t xml:space="preserve">6- </w:t>
      </w:r>
      <w:r w:rsidRPr="00BC423D">
        <w:rPr>
          <w:rFonts w:ascii="Arial" w:eastAsia="Times New Roman" w:hAnsi="Arial" w:cs="Arial"/>
          <w:b/>
          <w:bCs/>
          <w:color w:val="000000"/>
          <w:sz w:val="36"/>
          <w:szCs w:val="36"/>
          <w:shd w:val="clear" w:color="auto" w:fill="FFFFFF"/>
          <w:rtl/>
        </w:rPr>
        <w:t>الأمر عليهما كمن يأمر والدته بكنس المنزل، أو غسل الثياب، أو إعداد الطعام؛ فهذا العمل لا يليق خصوصا إذا كانت الأم عاجزة أو كبيرة أو مريضة.أما إذا قامت الأم بذلك بطوعها وبرغبة منها وهي نشطة غير عاجزة - فلا بأس في ذلك، مع مراعاة شكرها والدعاء لها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7- </w:t>
      </w:r>
      <w:r w:rsidRPr="00BC423D">
        <w:rPr>
          <w:rFonts w:ascii="Arial" w:eastAsia="Times New Roman" w:hAnsi="Arial" w:cs="Arial"/>
          <w:b/>
          <w:bCs/>
          <w:color w:val="000000"/>
          <w:sz w:val="36"/>
          <w:szCs w:val="36"/>
          <w:shd w:val="clear" w:color="auto" w:fill="FFFFFF"/>
          <w:rtl/>
        </w:rPr>
        <w:t xml:space="preserve">انتقاد الطعام الذي تعده الوالدة وهذا العمل فيه محذوران، </w:t>
      </w:r>
      <w:proofErr w:type="gramStart"/>
      <w:r w:rsidRPr="00BC423D">
        <w:rPr>
          <w:rFonts w:ascii="Arial" w:eastAsia="Times New Roman" w:hAnsi="Arial" w:cs="Arial"/>
          <w:b/>
          <w:bCs/>
          <w:color w:val="000000"/>
          <w:sz w:val="36"/>
          <w:szCs w:val="36"/>
          <w:shd w:val="clear" w:color="auto" w:fill="FFFFFF"/>
          <w:rtl/>
        </w:rPr>
        <w:t>أحدهما :عيب</w:t>
      </w:r>
      <w:proofErr w:type="gramEnd"/>
      <w:r w:rsidRPr="00BC423D">
        <w:rPr>
          <w:rFonts w:ascii="Arial" w:eastAsia="Times New Roman" w:hAnsi="Arial" w:cs="Arial"/>
          <w:b/>
          <w:bCs/>
          <w:color w:val="000000"/>
          <w:sz w:val="36"/>
          <w:szCs w:val="36"/>
          <w:shd w:val="clear" w:color="auto" w:fill="FFFFFF"/>
          <w:rtl/>
        </w:rPr>
        <w:t xml:space="preserve"> الطعام، وهذا لا يجوز؛ { فرسول الله  صلّى الله عليه وسلّم  ما عاب طعاما قط، إن أعجبه أكل، وإلا تركه} . والثاني :أن فيه قلة أدب مع الأم وتكديرا عليها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8- </w:t>
      </w:r>
      <w:r w:rsidRPr="00BC423D">
        <w:rPr>
          <w:rFonts w:ascii="Arial" w:eastAsia="Times New Roman" w:hAnsi="Arial" w:cs="Arial"/>
          <w:b/>
          <w:bCs/>
          <w:color w:val="000000"/>
          <w:sz w:val="36"/>
          <w:szCs w:val="36"/>
          <w:shd w:val="clear" w:color="auto" w:fill="FFFFFF"/>
          <w:rtl/>
        </w:rPr>
        <w:t xml:space="preserve">ترك مساعدتهما في عمل </w:t>
      </w:r>
      <w:proofErr w:type="gramStart"/>
      <w:r w:rsidRPr="00BC423D">
        <w:rPr>
          <w:rFonts w:ascii="Arial" w:eastAsia="Times New Roman" w:hAnsi="Arial" w:cs="Arial"/>
          <w:b/>
          <w:bCs/>
          <w:color w:val="000000"/>
          <w:sz w:val="36"/>
          <w:szCs w:val="36"/>
          <w:shd w:val="clear" w:color="auto" w:fill="FFFFFF"/>
          <w:rtl/>
        </w:rPr>
        <w:t>المنزل :سواء</w:t>
      </w:r>
      <w:proofErr w:type="gramEnd"/>
      <w:r w:rsidRPr="00BC423D">
        <w:rPr>
          <w:rFonts w:ascii="Arial" w:eastAsia="Times New Roman" w:hAnsi="Arial" w:cs="Arial"/>
          <w:b/>
          <w:bCs/>
          <w:color w:val="000000"/>
          <w:sz w:val="36"/>
          <w:szCs w:val="36"/>
          <w:shd w:val="clear" w:color="auto" w:fill="FFFFFF"/>
          <w:rtl/>
        </w:rPr>
        <w:t xml:space="preserve"> في الترتيب والتنظيم، أو في إعداد الطعام، أو غير ذلك.بل إن بعض الأبناء - هداهم الله - يعد ذلك نقصا في حقه وهضما لرجولته. وبعض البنات - هداهن الله - ترى أمها تعاني وتكابد العمل داخل المنزل فلا تعينها. بل إن بعضهن تقضي الأوقات الطويلة في محادثة زميلاتها عبر الهاتف، تاركة أمها تعاني الأمرين</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9- </w:t>
      </w:r>
      <w:r w:rsidRPr="00BC423D">
        <w:rPr>
          <w:rFonts w:ascii="Arial" w:eastAsia="Times New Roman" w:hAnsi="Arial" w:cs="Arial"/>
          <w:b/>
          <w:bCs/>
          <w:color w:val="000000"/>
          <w:sz w:val="36"/>
          <w:szCs w:val="36"/>
          <w:shd w:val="clear" w:color="auto" w:fill="FFFFFF"/>
          <w:rtl/>
        </w:rPr>
        <w:t xml:space="preserve">الإشاحة بالوجه عنهما إذا </w:t>
      </w:r>
      <w:proofErr w:type="gramStart"/>
      <w:r w:rsidRPr="00BC423D">
        <w:rPr>
          <w:rFonts w:ascii="Arial" w:eastAsia="Times New Roman" w:hAnsi="Arial" w:cs="Arial"/>
          <w:b/>
          <w:bCs/>
          <w:color w:val="000000"/>
          <w:sz w:val="36"/>
          <w:szCs w:val="36"/>
          <w:shd w:val="clear" w:color="auto" w:fill="FFFFFF"/>
          <w:rtl/>
        </w:rPr>
        <w:t>تحدثا :وذلك</w:t>
      </w:r>
      <w:proofErr w:type="gramEnd"/>
      <w:r w:rsidRPr="00BC423D">
        <w:rPr>
          <w:rFonts w:ascii="Arial" w:eastAsia="Times New Roman" w:hAnsi="Arial" w:cs="Arial"/>
          <w:b/>
          <w:bCs/>
          <w:color w:val="000000"/>
          <w:sz w:val="36"/>
          <w:szCs w:val="36"/>
          <w:shd w:val="clear" w:color="auto" w:fill="FFFFFF"/>
          <w:rtl/>
        </w:rPr>
        <w:t xml:space="preserve"> بترك الإصغاء إليهما، أو المبادرة إلى مقاطعتهما أو تكذيبهما، أو مجادلتهما، والاشتداد في الخصومة والملاحاة معهما. فكم في هذا العمل من تحقير لشأن الوالدين، وكم فيه من إشعار لهما بقلة قدرهما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10- </w:t>
      </w:r>
      <w:r w:rsidRPr="00BC423D">
        <w:rPr>
          <w:rFonts w:ascii="Arial" w:eastAsia="Times New Roman" w:hAnsi="Arial" w:cs="Arial"/>
          <w:b/>
          <w:bCs/>
          <w:color w:val="000000"/>
          <w:sz w:val="36"/>
          <w:szCs w:val="36"/>
          <w:shd w:val="clear" w:color="auto" w:fill="FFFFFF"/>
          <w:rtl/>
        </w:rPr>
        <w:t xml:space="preserve">قلة الاعتداد </w:t>
      </w:r>
      <w:proofErr w:type="gramStart"/>
      <w:r w:rsidRPr="00BC423D">
        <w:rPr>
          <w:rFonts w:ascii="Arial" w:eastAsia="Times New Roman" w:hAnsi="Arial" w:cs="Arial"/>
          <w:b/>
          <w:bCs/>
          <w:color w:val="000000"/>
          <w:sz w:val="36"/>
          <w:szCs w:val="36"/>
          <w:shd w:val="clear" w:color="auto" w:fill="FFFFFF"/>
          <w:rtl/>
        </w:rPr>
        <w:t>برأيهما :فبعض</w:t>
      </w:r>
      <w:proofErr w:type="gramEnd"/>
      <w:r w:rsidRPr="00BC423D">
        <w:rPr>
          <w:rFonts w:ascii="Arial" w:eastAsia="Times New Roman" w:hAnsi="Arial" w:cs="Arial"/>
          <w:b/>
          <w:bCs/>
          <w:color w:val="000000"/>
          <w:sz w:val="36"/>
          <w:szCs w:val="36"/>
          <w:shd w:val="clear" w:color="auto" w:fill="FFFFFF"/>
          <w:rtl/>
        </w:rPr>
        <w:t xml:space="preserve"> الناس لا يستشير والديه ولا يستأذنهما في أي أمر من أموره، سواء في زواجه أو طلاقه، أو خروجه من المنزل والسكنى خارجه، أو ذهابه مع زملائه لمكان معين، أو نحو ذلك</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r w:rsidRPr="00BC423D">
        <w:rPr>
          <w:rFonts w:ascii="Arial" w:eastAsia="Times New Roman" w:hAnsi="Arial" w:cs="Arial"/>
          <w:b/>
          <w:bCs/>
          <w:color w:val="FF0000"/>
          <w:sz w:val="36"/>
          <w:szCs w:val="36"/>
          <w:shd w:val="clear" w:color="auto" w:fill="FFFFFF"/>
        </w:rPr>
        <w:t xml:space="preserve">5 - </w:t>
      </w:r>
      <w:r w:rsidRPr="00BC423D">
        <w:rPr>
          <w:rFonts w:ascii="Arial" w:eastAsia="Times New Roman" w:hAnsi="Arial" w:cs="Arial"/>
          <w:b/>
          <w:bCs/>
          <w:color w:val="FF0000"/>
          <w:sz w:val="36"/>
          <w:szCs w:val="36"/>
          <w:shd w:val="clear" w:color="auto" w:fill="FFFFFF"/>
          <w:rtl/>
        </w:rPr>
        <w:t xml:space="preserve">مفهوم </w:t>
      </w:r>
      <w:proofErr w:type="gramStart"/>
      <w:r w:rsidRPr="00BC423D">
        <w:rPr>
          <w:rFonts w:ascii="Arial" w:eastAsia="Times New Roman" w:hAnsi="Arial" w:cs="Arial"/>
          <w:b/>
          <w:bCs/>
          <w:color w:val="FF0000"/>
          <w:sz w:val="36"/>
          <w:szCs w:val="36"/>
          <w:shd w:val="clear" w:color="auto" w:fill="FFFFFF"/>
          <w:rtl/>
        </w:rPr>
        <w:t>بر الوالدين</w:t>
      </w:r>
      <w:r w:rsidRPr="00BC423D">
        <w:rPr>
          <w:rFonts w:ascii="Arial" w:eastAsia="Times New Roman" w:hAnsi="Arial" w:cs="Arial"/>
          <w:b/>
          <w:bCs/>
          <w:color w:val="FF0000"/>
          <w:sz w:val="36"/>
          <w:szCs w:val="36"/>
          <w:shd w:val="clear" w:color="auto" w:fill="FFFFFF"/>
        </w:rPr>
        <w:t xml:space="preserve"> :</w:t>
      </w:r>
      <w:proofErr w:type="gramEnd"/>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هو الإحسان إليهما ، و طاعتهما ، و حُسْنُ معاملتهما بالقول و الفعل</w:t>
      </w:r>
      <w:r w:rsidRPr="00BC423D">
        <w:rPr>
          <w:rFonts w:ascii="Arial" w:eastAsia="Times New Roman" w:hAnsi="Arial" w:cs="Arial"/>
          <w:b/>
          <w:bCs/>
          <w:color w:val="000000"/>
          <w:sz w:val="36"/>
          <w:szCs w:val="36"/>
          <w:shd w:val="clear" w:color="auto" w:fill="FFFFFF"/>
        </w:rPr>
        <w:t xml:space="preserve"> .</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وهو واجب ؛ لقوله تعالى: "و قضى ربك ألا تعبدوا إلا إياه و بالوالدين إحسانا " أي : أحسنوا إلى الوالدين</w:t>
      </w:r>
      <w:r w:rsidRPr="00BC423D">
        <w:rPr>
          <w:rFonts w:ascii="Arial" w:eastAsia="Times New Roman" w:hAnsi="Arial" w:cs="Arial"/>
          <w:b/>
          <w:bCs/>
          <w:color w:val="000000"/>
          <w:sz w:val="36"/>
          <w:szCs w:val="36"/>
          <w:shd w:val="clear" w:color="auto" w:fill="FFFFFF"/>
        </w:rPr>
        <w:t xml:space="preserve"> .</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قلنا مسبقا أن لعقوق الوالدين عواقب وخيمة فما هو فضل برهما ؟</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r w:rsidRPr="00BC423D">
        <w:rPr>
          <w:rFonts w:ascii="Arial" w:eastAsia="Times New Roman" w:hAnsi="Arial" w:cs="Arial"/>
          <w:b/>
          <w:bCs/>
          <w:color w:val="FF0000"/>
          <w:sz w:val="36"/>
          <w:szCs w:val="36"/>
          <w:shd w:val="clear" w:color="auto" w:fill="FFFFFF"/>
        </w:rPr>
        <w:t xml:space="preserve">6 </w:t>
      </w:r>
      <w:r w:rsidRPr="00BC423D">
        <w:rPr>
          <w:rFonts w:ascii="Arial" w:eastAsia="Times New Roman" w:hAnsi="Arial" w:cs="Arial"/>
          <w:b/>
          <w:bCs/>
          <w:color w:val="FF0000"/>
          <w:sz w:val="36"/>
          <w:szCs w:val="36"/>
          <w:shd w:val="clear" w:color="auto" w:fill="FFFFFF"/>
          <w:rtl/>
        </w:rPr>
        <w:t>ـ فضل برّ الوالدين</w:t>
      </w:r>
      <w:r w:rsidRPr="00BC423D">
        <w:rPr>
          <w:rFonts w:ascii="Arial" w:eastAsia="Times New Roman" w:hAnsi="Arial" w:cs="Arial"/>
          <w:b/>
          <w:bCs/>
          <w:color w:val="FF0000"/>
          <w:sz w:val="36"/>
          <w:szCs w:val="36"/>
          <w:shd w:val="clear" w:color="auto" w:fill="FFFFFF"/>
        </w:rPr>
        <w:t xml:space="preserve"> :</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لبرّ الوالدين ثمرات كثيرة وفوائد وفضائل جليلة، ومن تلك الفضائل</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طاعة الوالدين من طاعة الله</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lastRenderedPageBreak/>
        <w:t>ـ طاعة الوالدين سببٌ لاستحقاق العبد دخول الجنة</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إنّ احترام الوالدين وطاعتهما وبرّهما سبب للمحبة والألفة والود</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إنّ برّ الوالدين واحترامهما وطاعتهما يعتبر بمثابة الشكر لهما؛ لأنّ الوالدين هما سبب وجود أبنائهما في الدنيا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ـجعل الله -تعالى- برّ الولد بوالديه في صِغره وبعد بلوغه سبباً لبرّ أبنائه به بعد زواجه وإنجابه، فالله -تعالى- يُجازي الإحسان بالإحسان</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من فضائل برّ الوالدين كذلك أنّه يُعدّ من الصفات التي اتّصف بها أنبياء الله عليهم السلام، وعليه حثّ نبي الله محمّد صلّى الله عليه وسلّم</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برّ الوالدين يزيد البركة في كلّ شيءٍ يهمّ المسلم في حياته، من المال والتجارة والرزق بأنواعه وأشكاله، كما أنّه يبارك في عمر صاحبه</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إنّ البارّ بوالديه ينال دعوتهما التي لا تُردّ، وتكون مستجابةً من الله تعالى؛ جزاءً له على برّه بهما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tl/>
        </w:rPr>
        <w:t>ـ ماهي مظاهر بر الوالدين ؟</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r w:rsidRPr="00BC423D">
        <w:rPr>
          <w:rFonts w:ascii="Arial" w:eastAsia="Times New Roman" w:hAnsi="Arial" w:cs="Arial"/>
          <w:b/>
          <w:bCs/>
          <w:color w:val="FF0000"/>
          <w:sz w:val="36"/>
          <w:szCs w:val="36"/>
          <w:shd w:val="clear" w:color="auto" w:fill="FFFFFF"/>
        </w:rPr>
        <w:t xml:space="preserve">7 </w:t>
      </w:r>
      <w:r w:rsidRPr="00BC423D">
        <w:rPr>
          <w:rFonts w:ascii="Arial" w:eastAsia="Times New Roman" w:hAnsi="Arial" w:cs="Arial"/>
          <w:b/>
          <w:bCs/>
          <w:color w:val="FF0000"/>
          <w:sz w:val="36"/>
          <w:szCs w:val="36"/>
          <w:shd w:val="clear" w:color="auto" w:fill="FFFFFF"/>
          <w:rtl/>
        </w:rPr>
        <w:t>ـ مظاهر بر الوالدين</w:t>
      </w:r>
      <w:r w:rsidRPr="00BC423D">
        <w:rPr>
          <w:rFonts w:ascii="Arial" w:eastAsia="Times New Roman" w:hAnsi="Arial" w:cs="Arial"/>
          <w:b/>
          <w:bCs/>
          <w:color w:val="FF0000"/>
          <w:sz w:val="36"/>
          <w:szCs w:val="36"/>
          <w:shd w:val="clear" w:color="auto" w:fill="FFFFFF"/>
        </w:rPr>
        <w:t xml:space="preserve"> :</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1</w:t>
      </w:r>
      <w:r w:rsidRPr="00BC423D">
        <w:rPr>
          <w:rFonts w:ascii="Arial" w:eastAsia="Times New Roman" w:hAnsi="Arial" w:cs="Arial"/>
          <w:b/>
          <w:bCs/>
          <w:color w:val="000000"/>
          <w:sz w:val="36"/>
          <w:szCs w:val="36"/>
          <w:shd w:val="clear" w:color="auto" w:fill="FFFFFF"/>
          <w:rtl/>
        </w:rPr>
        <w:t>ـ محبتهما: أي طاعتهما وحسن صحبتهما لقوله تعالى :" وصاحبهما في الدّنيا معروفا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2</w:t>
      </w:r>
      <w:r w:rsidRPr="00BC423D">
        <w:rPr>
          <w:rFonts w:ascii="Arial" w:eastAsia="Times New Roman" w:hAnsi="Arial" w:cs="Arial"/>
          <w:b/>
          <w:bCs/>
          <w:color w:val="000000"/>
          <w:sz w:val="36"/>
          <w:szCs w:val="36"/>
          <w:shd w:val="clear" w:color="auto" w:fill="FFFFFF"/>
          <w:rtl/>
        </w:rPr>
        <w:t>ـ  توقيرهما: وذلك بتعظيم قدرهما والرأفة والرحمة بهما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3</w:t>
      </w:r>
      <w:r w:rsidRPr="00BC423D">
        <w:rPr>
          <w:rFonts w:ascii="Arial" w:eastAsia="Times New Roman" w:hAnsi="Arial" w:cs="Arial"/>
          <w:b/>
          <w:bCs/>
          <w:color w:val="000000"/>
          <w:sz w:val="36"/>
          <w:szCs w:val="36"/>
          <w:shd w:val="clear" w:color="auto" w:fill="FFFFFF"/>
          <w:rtl/>
        </w:rPr>
        <w:t>ـ ملاطفتهما: بأن نلقاهما بوجه بشوش ونبادرهما بالتحية ونتفقد أحوالهما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4</w:t>
      </w:r>
      <w:r w:rsidRPr="00BC423D">
        <w:rPr>
          <w:rFonts w:ascii="Arial" w:eastAsia="Times New Roman" w:hAnsi="Arial" w:cs="Arial"/>
          <w:b/>
          <w:bCs/>
          <w:color w:val="000000"/>
          <w:sz w:val="36"/>
          <w:szCs w:val="36"/>
          <w:shd w:val="clear" w:color="auto" w:fill="FFFFFF"/>
          <w:rtl/>
        </w:rPr>
        <w:t xml:space="preserve">ـ استئذانهما:  فيما هان من الأمور وما جلّ </w:t>
      </w:r>
      <w:proofErr w:type="gramStart"/>
      <w:r w:rsidRPr="00BC423D">
        <w:rPr>
          <w:rFonts w:ascii="Arial" w:eastAsia="Times New Roman" w:hAnsi="Arial" w:cs="Arial"/>
          <w:b/>
          <w:bCs/>
          <w:color w:val="000000"/>
          <w:sz w:val="36"/>
          <w:szCs w:val="36"/>
          <w:shd w:val="clear" w:color="auto" w:fill="FFFFFF"/>
          <w:rtl/>
        </w:rPr>
        <w:t>منها</w:t>
      </w:r>
      <w:r w:rsidRPr="00BC423D">
        <w:rPr>
          <w:rFonts w:ascii="Arial" w:eastAsia="Times New Roman" w:hAnsi="Arial" w:cs="Arial"/>
          <w:b/>
          <w:bCs/>
          <w:color w:val="000000"/>
          <w:sz w:val="36"/>
          <w:szCs w:val="36"/>
          <w:shd w:val="clear" w:color="auto" w:fill="FFFFFF"/>
        </w:rPr>
        <w:t xml:space="preserve"> .</w:t>
      </w:r>
      <w:proofErr w:type="gramEnd"/>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5</w:t>
      </w:r>
      <w:r w:rsidRPr="00BC423D">
        <w:rPr>
          <w:rFonts w:ascii="Arial" w:eastAsia="Times New Roman" w:hAnsi="Arial" w:cs="Arial"/>
          <w:b/>
          <w:bCs/>
          <w:color w:val="000000"/>
          <w:sz w:val="36"/>
          <w:szCs w:val="36"/>
          <w:shd w:val="clear" w:color="auto" w:fill="FFFFFF"/>
          <w:rtl/>
        </w:rPr>
        <w:t>ـ خدمتهما:  خاصة عند الكبر والمرض والعجز</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6</w:t>
      </w:r>
      <w:r w:rsidRPr="00BC423D">
        <w:rPr>
          <w:rFonts w:ascii="Arial" w:eastAsia="Times New Roman" w:hAnsi="Arial" w:cs="Arial"/>
          <w:b/>
          <w:bCs/>
          <w:color w:val="000000"/>
          <w:sz w:val="36"/>
          <w:szCs w:val="36"/>
          <w:shd w:val="clear" w:color="auto" w:fill="FFFFFF"/>
          <w:rtl/>
        </w:rPr>
        <w:t xml:space="preserve">ـ صلة رحمهما:  بزيارة أفراد أسرتهما وتفقد </w:t>
      </w:r>
      <w:proofErr w:type="gramStart"/>
      <w:r w:rsidRPr="00BC423D">
        <w:rPr>
          <w:rFonts w:ascii="Arial" w:eastAsia="Times New Roman" w:hAnsi="Arial" w:cs="Arial"/>
          <w:b/>
          <w:bCs/>
          <w:color w:val="000000"/>
          <w:sz w:val="36"/>
          <w:szCs w:val="36"/>
          <w:shd w:val="clear" w:color="auto" w:fill="FFFFFF"/>
          <w:rtl/>
        </w:rPr>
        <w:t>أحوالهم</w:t>
      </w:r>
      <w:r w:rsidRPr="00BC423D">
        <w:rPr>
          <w:rFonts w:ascii="Arial" w:eastAsia="Times New Roman" w:hAnsi="Arial" w:cs="Arial"/>
          <w:b/>
          <w:bCs/>
          <w:color w:val="000000"/>
          <w:sz w:val="36"/>
          <w:szCs w:val="36"/>
          <w:shd w:val="clear" w:color="auto" w:fill="FFFFFF"/>
        </w:rPr>
        <w:t xml:space="preserve"> .</w:t>
      </w:r>
      <w:proofErr w:type="gramEnd"/>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7</w:t>
      </w:r>
      <w:r w:rsidRPr="00BC423D">
        <w:rPr>
          <w:rFonts w:ascii="Arial" w:eastAsia="Times New Roman" w:hAnsi="Arial" w:cs="Arial"/>
          <w:b/>
          <w:bCs/>
          <w:color w:val="000000"/>
          <w:sz w:val="36"/>
          <w:szCs w:val="36"/>
          <w:shd w:val="clear" w:color="auto" w:fill="FFFFFF"/>
          <w:rtl/>
        </w:rPr>
        <w:t>ـ</w:t>
      </w:r>
      <w:proofErr w:type="gramStart"/>
      <w:r w:rsidRPr="00BC423D">
        <w:rPr>
          <w:rFonts w:ascii="Arial" w:eastAsia="Times New Roman" w:hAnsi="Arial" w:cs="Arial"/>
          <w:b/>
          <w:bCs/>
          <w:color w:val="000000"/>
          <w:sz w:val="36"/>
          <w:szCs w:val="36"/>
          <w:shd w:val="clear" w:color="auto" w:fill="FFFFFF"/>
          <w:rtl/>
        </w:rPr>
        <w:t>  الإنفاق</w:t>
      </w:r>
      <w:proofErr w:type="gramEnd"/>
      <w:r w:rsidRPr="00BC423D">
        <w:rPr>
          <w:rFonts w:ascii="Arial" w:eastAsia="Times New Roman" w:hAnsi="Arial" w:cs="Arial"/>
          <w:b/>
          <w:bCs/>
          <w:color w:val="000000"/>
          <w:sz w:val="36"/>
          <w:szCs w:val="36"/>
          <w:shd w:val="clear" w:color="auto" w:fill="FFFFFF"/>
          <w:rtl/>
        </w:rPr>
        <w:t xml:space="preserve"> عليهما وسد حاجتهما: فعلى الابن إطعام والديه، وكسوتهما، وتوفير جميع متطلباتهما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8</w:t>
      </w:r>
      <w:r w:rsidRPr="00BC423D">
        <w:rPr>
          <w:rFonts w:ascii="Arial" w:eastAsia="Times New Roman" w:hAnsi="Arial" w:cs="Arial"/>
          <w:b/>
          <w:bCs/>
          <w:color w:val="000000"/>
          <w:sz w:val="36"/>
          <w:szCs w:val="36"/>
          <w:shd w:val="clear" w:color="auto" w:fill="FFFFFF"/>
          <w:rtl/>
        </w:rPr>
        <w:t>ـ</w:t>
      </w:r>
      <w:proofErr w:type="gramStart"/>
      <w:r w:rsidRPr="00BC423D">
        <w:rPr>
          <w:rFonts w:ascii="Arial" w:eastAsia="Times New Roman" w:hAnsi="Arial" w:cs="Arial"/>
          <w:b/>
          <w:bCs/>
          <w:color w:val="000000"/>
          <w:sz w:val="36"/>
          <w:szCs w:val="36"/>
          <w:shd w:val="clear" w:color="auto" w:fill="FFFFFF"/>
          <w:rtl/>
        </w:rPr>
        <w:t>  الدعاء</w:t>
      </w:r>
      <w:proofErr w:type="gramEnd"/>
      <w:r w:rsidRPr="00BC423D">
        <w:rPr>
          <w:rFonts w:ascii="Arial" w:eastAsia="Times New Roman" w:hAnsi="Arial" w:cs="Arial"/>
          <w:b/>
          <w:bCs/>
          <w:color w:val="000000"/>
          <w:sz w:val="36"/>
          <w:szCs w:val="36"/>
          <w:shd w:val="clear" w:color="auto" w:fill="FFFFFF"/>
          <w:rtl/>
        </w:rPr>
        <w:t xml:space="preserve"> لهما في حياتهما، وبعد مماتهما: من البرّ قيام الابن الدعاء لوالديه بالرحمة، والمغفرة، ففي الدعاء أداء لجزء من حقوقهما عليك، قال النبي صلى الله عليه وسلم: (إنّ الرجل لترفع درجته في الجنة، فيقول: أنى لي هذا؟ فيقال: باستغفار ولدك لك)</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rPr>
        <w:br/>
      </w:r>
      <w:r w:rsidRPr="00BC423D">
        <w:rPr>
          <w:rFonts w:ascii="Arial" w:eastAsia="Times New Roman" w:hAnsi="Arial" w:cs="Arial"/>
          <w:b/>
          <w:bCs/>
          <w:color w:val="FF0000"/>
          <w:sz w:val="36"/>
          <w:szCs w:val="36"/>
          <w:shd w:val="clear" w:color="auto" w:fill="FFFFFF"/>
        </w:rPr>
        <w:t xml:space="preserve">8 </w:t>
      </w:r>
      <w:r w:rsidRPr="00BC423D">
        <w:rPr>
          <w:rFonts w:ascii="Arial" w:eastAsia="Times New Roman" w:hAnsi="Arial" w:cs="Arial"/>
          <w:b/>
          <w:bCs/>
          <w:color w:val="FF0000"/>
          <w:sz w:val="36"/>
          <w:szCs w:val="36"/>
          <w:shd w:val="clear" w:color="auto" w:fill="FFFFFF"/>
          <w:rtl/>
        </w:rPr>
        <w:t xml:space="preserve">ـ ما يرشد </w:t>
      </w:r>
      <w:proofErr w:type="gramStart"/>
      <w:r w:rsidRPr="00BC423D">
        <w:rPr>
          <w:rFonts w:ascii="Arial" w:eastAsia="Times New Roman" w:hAnsi="Arial" w:cs="Arial"/>
          <w:b/>
          <w:bCs/>
          <w:color w:val="FF0000"/>
          <w:sz w:val="36"/>
          <w:szCs w:val="36"/>
          <w:shd w:val="clear" w:color="auto" w:fill="FFFFFF"/>
          <w:rtl/>
        </w:rPr>
        <w:t>إليه الحديث</w:t>
      </w:r>
      <w:r w:rsidRPr="00BC423D">
        <w:rPr>
          <w:rFonts w:ascii="Arial" w:eastAsia="Times New Roman" w:hAnsi="Arial" w:cs="Arial"/>
          <w:b/>
          <w:bCs/>
          <w:color w:val="FF0000"/>
          <w:sz w:val="36"/>
          <w:szCs w:val="36"/>
          <w:shd w:val="clear" w:color="auto" w:fill="FFFFFF"/>
        </w:rPr>
        <w:t xml:space="preserve"> :</w:t>
      </w:r>
      <w:proofErr w:type="gramEnd"/>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1- </w:t>
      </w:r>
      <w:r w:rsidRPr="00BC423D">
        <w:rPr>
          <w:rFonts w:ascii="Arial" w:eastAsia="Times New Roman" w:hAnsi="Arial" w:cs="Arial"/>
          <w:b/>
          <w:bCs/>
          <w:color w:val="000000"/>
          <w:sz w:val="36"/>
          <w:szCs w:val="36"/>
          <w:shd w:val="clear" w:color="auto" w:fill="FFFFFF"/>
          <w:rtl/>
        </w:rPr>
        <w:t>الحرص على توحيد الله ، وعدم الإشراك به</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2 - </w:t>
      </w:r>
      <w:r w:rsidRPr="00BC423D">
        <w:rPr>
          <w:rFonts w:ascii="Arial" w:eastAsia="Times New Roman" w:hAnsi="Arial" w:cs="Arial"/>
          <w:b/>
          <w:bCs/>
          <w:color w:val="000000"/>
          <w:sz w:val="36"/>
          <w:szCs w:val="36"/>
          <w:shd w:val="clear" w:color="auto" w:fill="FFFFFF"/>
          <w:rtl/>
        </w:rPr>
        <w:t>وجوب الالتزام بطاعة الوالدين ، وبرهما والإحسان إليهما ، وعدم عقوقهما</w:t>
      </w:r>
      <w:r w:rsidRPr="00BC423D">
        <w:rPr>
          <w:rFonts w:ascii="Arial" w:eastAsia="Times New Roman" w:hAnsi="Arial" w:cs="Arial"/>
          <w:b/>
          <w:bCs/>
          <w:color w:val="000000"/>
          <w:sz w:val="36"/>
          <w:szCs w:val="36"/>
          <w:shd w:val="clear" w:color="auto" w:fill="FFFFFF"/>
        </w:rPr>
        <w:t>.</w:t>
      </w:r>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lastRenderedPageBreak/>
        <w:t xml:space="preserve">3 </w:t>
      </w:r>
      <w:r w:rsidRPr="00BC423D">
        <w:rPr>
          <w:rFonts w:ascii="Arial" w:eastAsia="Times New Roman" w:hAnsi="Arial" w:cs="Arial"/>
          <w:b/>
          <w:bCs/>
          <w:color w:val="000000"/>
          <w:sz w:val="36"/>
          <w:szCs w:val="36"/>
          <w:shd w:val="clear" w:color="auto" w:fill="FFFFFF"/>
          <w:rtl/>
        </w:rPr>
        <w:t xml:space="preserve">الحذر من الحلف - ؛لأخذ حقوق الغير بغير حق ؛ لأن ذلك يغمس صاحبها في </w:t>
      </w:r>
      <w:proofErr w:type="gramStart"/>
      <w:r w:rsidRPr="00BC423D">
        <w:rPr>
          <w:rFonts w:ascii="Arial" w:eastAsia="Times New Roman" w:hAnsi="Arial" w:cs="Arial"/>
          <w:b/>
          <w:bCs/>
          <w:color w:val="000000"/>
          <w:sz w:val="36"/>
          <w:szCs w:val="36"/>
          <w:shd w:val="clear" w:color="auto" w:fill="FFFFFF"/>
          <w:rtl/>
        </w:rPr>
        <w:t>النار</w:t>
      </w:r>
      <w:r w:rsidRPr="00BC423D">
        <w:rPr>
          <w:rFonts w:ascii="Arial" w:eastAsia="Times New Roman" w:hAnsi="Arial" w:cs="Arial"/>
          <w:b/>
          <w:bCs/>
          <w:color w:val="000000"/>
          <w:sz w:val="36"/>
          <w:szCs w:val="36"/>
          <w:shd w:val="clear" w:color="auto" w:fill="FFFFFF"/>
        </w:rPr>
        <w:t xml:space="preserve"> .</w:t>
      </w:r>
      <w:proofErr w:type="gramEnd"/>
      <w:r w:rsidRPr="00BC423D">
        <w:rPr>
          <w:rFonts w:ascii="Arial" w:eastAsia="Times New Roman" w:hAnsi="Arial" w:cs="Arial"/>
          <w:b/>
          <w:bCs/>
          <w:color w:val="000000"/>
          <w:sz w:val="36"/>
          <w:szCs w:val="36"/>
        </w:rPr>
        <w:br/>
      </w:r>
      <w:r w:rsidRPr="00BC423D">
        <w:rPr>
          <w:rFonts w:ascii="Arial" w:eastAsia="Times New Roman" w:hAnsi="Arial" w:cs="Arial"/>
          <w:b/>
          <w:bCs/>
          <w:color w:val="000000"/>
          <w:sz w:val="36"/>
          <w:szCs w:val="36"/>
          <w:shd w:val="clear" w:color="auto" w:fill="FFFFFF"/>
        </w:rPr>
        <w:t xml:space="preserve">4 - </w:t>
      </w:r>
      <w:r w:rsidRPr="00BC423D">
        <w:rPr>
          <w:rFonts w:ascii="Arial" w:eastAsia="Times New Roman" w:hAnsi="Arial" w:cs="Arial"/>
          <w:b/>
          <w:bCs/>
          <w:color w:val="000000"/>
          <w:sz w:val="36"/>
          <w:szCs w:val="36"/>
          <w:shd w:val="clear" w:color="auto" w:fill="FFFFFF"/>
          <w:rtl/>
        </w:rPr>
        <w:t>الشرك بالله وعقوق الوالدين واليمين الغموس كبائر ينبغي على المسلم اجتنابها</w:t>
      </w:r>
      <w:r w:rsidRPr="00BC423D">
        <w:rPr>
          <w:rFonts w:ascii="Arial" w:eastAsia="Times New Roman" w:hAnsi="Arial" w:cs="Arial"/>
          <w:b/>
          <w:bCs/>
          <w:color w:val="000000"/>
          <w:sz w:val="36"/>
          <w:szCs w:val="36"/>
          <w:shd w:val="clear" w:color="auto" w:fill="FFFFFF"/>
        </w:rPr>
        <w:t>.</w:t>
      </w:r>
    </w:p>
    <w:sectPr w:rsidR="006405E0" w:rsidRPr="00BC423D"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B45BB6"/>
    <w:rsid w:val="00BA54AD"/>
    <w:rsid w:val="00BC423D"/>
    <w:rsid w:val="00BC68E6"/>
    <w:rsid w:val="00C07C91"/>
    <w:rsid w:val="00CD23B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38008392">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2024-08-24T11:49:00Z</dcterms:modified>
</cp:coreProperties>
</file>