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bidi/>
        <w:jc w:val="center"/>
        <w:rPr>
          <w:rFonts w:ascii="Times New Roman" w:cs="Times New Roman" w:hAnsi="Times New Roman"/>
          <w:b/>
          <w:bCs/>
          <w:sz w:val="24"/>
          <w:szCs w:val="24"/>
          <w:rtl/>
        </w:rPr>
      </w:pPr>
      <w:r>
        <w:rPr>
          <w:rFonts w:ascii="Times New Roman" w:cs="Times New Roman" w:hAnsi="Times New Roman"/>
          <w:b/>
          <w:bCs/>
          <w:sz w:val="24"/>
          <w:szCs w:val="24"/>
          <w:rtl/>
        </w:rPr>
        <w:t>الجمهورية الجزائرية الديمقراطية الشعبية</w:t>
      </w:r>
    </w:p>
    <w:p>
      <w:pPr>
        <w:pStyle w:val="style4097"/>
        <w:tabs>
          <w:tab w:val="center" w:leader="none" w:pos="5836"/>
          <w:tab w:val="left" w:leader="none" w:pos="7169"/>
        </w:tabs>
        <w:bidi/>
        <w:rPr>
          <w:rFonts w:ascii="Times New Roman" w:cs="Times New Roman" w:hAnsi="Times New Roman"/>
          <w:b/>
          <w:bCs/>
          <w:sz w:val="24"/>
          <w:szCs w:val="24"/>
          <w:rtl/>
        </w:rPr>
      </w:pPr>
      <w:r>
        <w:rPr>
          <w:rFonts w:ascii="Times New Roman" w:cs="Times New Roman" w:hAnsi="Times New Roman"/>
          <w:b/>
          <w:bCs/>
          <w:sz w:val="24"/>
          <w:szCs w:val="24"/>
          <w:rtl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>وزارة التربية الوطنية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ab/>
      </w:r>
    </w:p>
    <w:p>
      <w:pPr>
        <w:pStyle w:val="style0"/>
        <w:tabs>
          <w:tab w:val="right" w:leader="none" w:pos="11672"/>
        </w:tabs>
        <w:bidi/>
        <w:spacing w:before="0" w:beforeAutospacing="false" w:after="0" w:lineRule="auto" w:line="240"/>
        <w:ind w:left="0" w:firstLine="0"/>
        <w:rPr>
          <w:rFonts w:ascii="Times New Roman" w:cs="Times New Roman" w:hAnsi="Times New Roman"/>
          <w:b/>
          <w:bCs/>
          <w:sz w:val="24"/>
          <w:szCs w:val="24"/>
          <w:rtl/>
          <w:lang w:bidi="ar-DZ"/>
        </w:rPr>
      </w:pPr>
      <w:r>
        <w:rPr>
          <w:noProof/>
          <w:lang w:val="en-US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2178685</wp:posOffset>
            </wp:positionH>
            <wp:positionV relativeFrom="paragraph">
              <wp:posOffset>73025</wp:posOffset>
            </wp:positionV>
            <wp:extent cx="3190239" cy="573405"/>
            <wp:effectExtent l="19050" t="0" r="0" b="0"/>
            <wp:wrapNone/>
            <wp:docPr id="1026" name="صورة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0239" cy="5734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noProof/>
          <w:sz w:val="24"/>
          <w:szCs w:val="24"/>
          <w:rtl/>
          <w:lang w:val="en-US"/>
        </w:rPr>
        <w:pict>
          <v:oval id="1027" filled="f" stroked="f" style="position:absolute;margin-left:171.55pt;margin-top:4.2pt;width:236.5pt;height:40.15pt;z-index:2;mso-position-horizontal-relative:text;mso-position-vertical-relative:text;mso-width-relative:page;mso-height-relative:page;mso-wrap-distance-left:0.0pt;mso-wrap-distance-right:0.0pt;visibility:visible;">
            <v:stroke on="f" weight="1.5pt"/>
            <v:fill/>
            <v:textbox>
              <w:txbxContent>
                <w:p>
                  <w:pPr>
                    <w:pStyle w:val="style0"/>
                    <w:bidi/>
                    <w:spacing w:lineRule="auto" w:line="480"/>
                    <w:ind w:left="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</w:t>
                  </w:r>
                  <w:r>
                    <w:rPr>
                      <w:rFonts w:ascii="Times New Roman" w:cs="Times New Roman" w:hAnsi="Times New Roman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تدرّج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السّنوي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للتعلّمات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oval>
        </w:pic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 xml:space="preserve">  مديرية التربية لولاية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>و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>ه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>ر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>ان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السنة 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>الدراسية: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 xml:space="preserve">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>20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>22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>/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>202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>3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ab/>
      </w:r>
    </w:p>
    <w:p>
      <w:pPr>
        <w:pStyle w:val="style0"/>
        <w:tabs>
          <w:tab w:val="left" w:leader="none" w:pos="90"/>
          <w:tab w:val="right" w:leader="none" w:pos="11672"/>
        </w:tabs>
        <w:bidi/>
        <w:spacing w:before="0" w:beforeAutospacing="false" w:after="0" w:lineRule="auto" w:line="240"/>
        <w:ind w:left="0" w:firstLine="0"/>
        <w:rPr>
          <w:rFonts w:ascii="Times New Roman" w:cs="Times New Roman" w:hAnsi="Times New Roman"/>
          <w:b/>
          <w:bCs/>
          <w:sz w:val="24"/>
          <w:szCs w:val="24"/>
          <w:rtl/>
        </w:rPr>
      </w:pPr>
      <w:r>
        <w:rPr>
          <w:rFonts w:ascii="Times New Roman" w:cs="Times New Roman" w:hAnsi="Times New Roman" w:hint="cs"/>
          <w:b/>
          <w:bCs/>
          <w:sz w:val="24"/>
          <w:szCs w:val="24"/>
          <w:rtl/>
          <w:lang w:bidi="ar-DZ"/>
        </w:rPr>
        <w:t xml:space="preserve">المقاطعة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  <w:lang w:bidi="ar-DZ"/>
        </w:rPr>
        <w:t>السادسة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  <w:lang w:bidi="ar-DZ"/>
        </w:rPr>
        <w:t>رياضيات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cs="Times New Roman" w:hAnsi="Times New Roman"/>
          <w:b/>
          <w:bCs/>
          <w:sz w:val="24"/>
          <w:szCs w:val="24"/>
          <w:lang w:bidi="ar-DZ"/>
        </w:rPr>
        <w:t xml:space="preserve">                                                                                         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  <w:lang w:bidi="ar-DZ"/>
        </w:rPr>
        <w:t xml:space="preserve">            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>المستوى: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 xml:space="preserve"> السنة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>الثانية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 xml:space="preserve"> متوسط</w:t>
      </w:r>
    </w:p>
    <w:tbl>
      <w:tblPr>
        <w:tblpPr w:leftFromText="180" w:rightFromText="180" w:topFromText="0" w:bottomFromText="0" w:vertAnchor="text" w:horzAnchor="margin" w:tblpXSpec="center" w:tblpY="255"/>
        <w:bidiVisual/>
        <w:tblW w:w="496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30"/>
        <w:gridCol w:w="493"/>
        <w:gridCol w:w="139"/>
        <w:gridCol w:w="570"/>
        <w:gridCol w:w="601"/>
        <w:gridCol w:w="250"/>
        <w:gridCol w:w="6522"/>
        <w:gridCol w:w="1416"/>
      </w:tblGrid>
      <w:tr>
        <w:trPr>
          <w:cantSplit/>
          <w:trHeight w:val="753" w:hRule="atLeast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textDirection w:val="btLr"/>
          </w:tcPr>
          <w:p>
            <w:pPr>
              <w:pStyle w:val="style0"/>
              <w:bidi/>
              <w:spacing w:before="0" w:beforeAutospacing="false" w:after="0" w:lineRule="auto" w:line="240"/>
              <w:ind w:left="113" w:right="113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الفصل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textDirection w:val="btLr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113" w:right="113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  <w:t>الشهر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textDirection w:val="btLr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113" w:right="113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ا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لأسبوع</w:t>
            </w:r>
          </w:p>
        </w:tc>
        <w:tc>
          <w:tcPr>
            <w:tcW w:w="3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noWrap/>
            <w:textDirection w:val="btLr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113" w:right="113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  <w:t>ال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  <w:t>مقطع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textDirection w:val="btLr"/>
            <w:vAlign w:val="center"/>
          </w:tcPr>
          <w:p>
            <w:pPr>
              <w:pStyle w:val="style0"/>
              <w:bidi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ال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با</w:t>
            </w:r>
            <w:r>
              <w:rPr>
                <w:rFonts w:ascii="Arial" w:hAnsi="Arial" w:hint="eastAsia"/>
                <w:b/>
                <w:bCs/>
                <w:color w:val="000000"/>
                <w:sz w:val="24"/>
                <w:szCs w:val="24"/>
                <w:rtl/>
                <w:lang w:val="en-US"/>
              </w:rPr>
              <w:t>ب</w:t>
            </w:r>
          </w:p>
        </w:tc>
        <w:tc>
          <w:tcPr>
            <w:tcW w:w="30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/>
            <w:noWrap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  <w:t>المــــــــــــــــــــوارد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المعرفيـــــــة والمنهجيــــــــة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noWrap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  <w:t>أعمال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موجهة</w:t>
            </w:r>
          </w:p>
        </w:tc>
      </w:tr>
      <w:tr>
        <w:tblPrEx/>
        <w:trPr>
          <w:trHeight w:val="43" w:hRule="atLeast"/>
        </w:trPr>
        <w:tc>
          <w:tcPr>
            <w:tcW w:w="1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after="0" w:lineRule="auto" w:line="24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</w:rPr>
              <w:t>سبتمب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</w:rPr>
              <w:t>ر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</w:rPr>
              <w:t>ر</w:t>
            </w:r>
          </w:p>
        </w:tc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3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2d050"/>
            <w:vAlign w:val="center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  <w:t>تقويم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تشخيصي</w:t>
            </w:r>
          </w:p>
        </w:tc>
      </w:tr>
      <w:tr>
        <w:tblPrEx/>
        <w:trPr>
          <w:trHeight w:val="120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  <w:hideMark/>
          </w:tcPr>
          <w:p>
            <w:pPr>
              <w:pStyle w:val="style0"/>
              <w:bidi/>
              <w:spacing w:lineRule="auto" w:line="24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أكتــــــــــــــوبر</w:t>
            </w:r>
          </w:p>
        </w:tc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321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الأول</w:t>
            </w: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385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الأعداد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  <w:t>الطبيعيةوالأعدادالعشرية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-الكسور والعمليات عليها</w:t>
            </w:r>
          </w:p>
          <w:p>
            <w:pPr>
              <w:pStyle w:val="style0"/>
              <w:spacing w:before="0" w:after="0" w:lineRule="auto" w:line="24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bidi="ar-DZ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b/>
                <w:bCs/>
                <w:color w:val="00b050"/>
                <w:rtl/>
              </w:rPr>
            </w:pPr>
            <w:r>
              <w:rPr>
                <w:rFonts w:ascii="Arial" w:hAnsi="Arial"/>
                <w:color w:val="000000"/>
                <w:rtl/>
              </w:rPr>
              <w:t>انجاز سلسلة عمليات دون أقواس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 xml:space="preserve"> وضعية ا</w:t>
            </w:r>
            <w:r>
              <w:rPr>
                <w:rFonts w:ascii="Arial" w:hAnsi="Arial" w:hint="cs"/>
                <w:b/>
                <w:bCs/>
                <w:color w:val="00b050"/>
                <w:rtl/>
              </w:rPr>
              <w:t>لا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>نطلاق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/>
                <w:color w:val="000000"/>
                <w:rtl/>
              </w:rPr>
              <w:t>انجاز سلسلة عمليات بالأقواس</w:t>
            </w:r>
            <w:r>
              <w:rPr>
                <w:rFonts w:ascii="Arial" w:hAnsi="Arial" w:hint="cs"/>
                <w:color w:val="000000"/>
                <w:rtl/>
              </w:rPr>
              <w:t xml:space="preserve">   </w:t>
            </w:r>
            <w:r>
              <w:rPr>
                <w:rFonts w:ascii="Arial" w:hAnsi="Arial" w:hint="cs"/>
                <w:color w:val="000000"/>
                <w:rtl/>
              </w:rPr>
              <w:t>-</w:t>
            </w:r>
            <w:r>
              <w:rPr>
                <w:rFonts w:ascii="Arial" w:hAnsi="Arial" w:hint="cs"/>
                <w:color w:val="000000"/>
                <w:rtl/>
              </w:rPr>
              <w:t xml:space="preserve"> </w:t>
            </w:r>
            <w:r>
              <w:rPr>
                <w:rFonts w:ascii="Arial" w:hAnsi="Arial"/>
                <w:color w:val="000000"/>
                <w:rtl/>
              </w:rPr>
              <w:t>اصطلاحات للكتابة</w:t>
            </w:r>
            <w:r>
              <w:rPr>
                <w:rFonts w:ascii="Arial" w:hAnsi="Arial" w:hint="cs"/>
                <w:color w:val="000000"/>
                <w:rtl/>
              </w:rPr>
              <w:t xml:space="preserve"> </w:t>
            </w:r>
            <w:r>
              <w:rPr>
                <w:rFonts w:ascii="Arial" w:hAnsi="Arial" w:hint="cs"/>
                <w:color w:val="000000"/>
                <w:rtl/>
              </w:rPr>
              <w:t>.</w:t>
            </w:r>
            <w:r>
              <w:rPr>
                <w:rFonts w:ascii="Arial" w:hAnsi="Arial" w:hint="cs"/>
                <w:color w:val="000000"/>
                <w:rtl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توزيع الضرب على الجمع والطرح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  تعيين حاصل وباقي القسمة </w:t>
            </w:r>
            <w:r>
              <w:rPr>
                <w:rFonts w:ascii="Arial" w:hAnsi="Arial" w:hint="cs"/>
                <w:color w:val="000000"/>
                <w:rtl/>
              </w:rPr>
              <w:t>الاقليدية</w:t>
            </w:r>
            <w:r>
              <w:rPr>
                <w:rFonts w:ascii="Arial" w:hAnsi="Arial" w:hint="cs"/>
                <w:color w:val="000000"/>
                <w:rtl/>
              </w:rPr>
              <w:t xml:space="preserve"> لعدد على عدد غير معدوم</w:t>
            </w:r>
          </w:p>
        </w:tc>
        <w:tc>
          <w:tcPr>
            <w:tcW w:w="6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 جزئي</w:t>
            </w:r>
          </w:p>
        </w:tc>
      </w:tr>
      <w:tr>
        <w:tblPrEx/>
        <w:trPr>
          <w:trHeight w:val="113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321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before="0" w:after="0" w:lineRule="auto" w:line="24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تعيين القيمة المقربة لحاصل قسمة عدد عشري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-حصر حاصل قسمة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ضرب كسرين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>-</w:t>
            </w:r>
            <w:r>
              <w:rPr>
                <w:rFonts w:ascii="Arial" w:hAnsi="Arial" w:hint="cs"/>
                <w:color w:val="000000"/>
                <w:rtl/>
              </w:rPr>
              <w:t xml:space="preserve">  مقارنة كسرين لهما نفس المقام او احدهما مضاعف للأخر</w:t>
            </w:r>
          </w:p>
        </w:tc>
        <w:tc>
          <w:tcPr>
            <w:tcW w:w="641" w:type="pct"/>
            <w:vMerge w:val="continue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101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</w:tcPr>
          <w:p>
            <w:pPr>
              <w:pStyle w:val="style0"/>
              <w:bidi/>
              <w:spacing w:lineRule="auto" w:line="24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noWrap/>
            <w:textDirection w:val="btLr"/>
            <w:vAlign w:val="center"/>
            <w:hideMark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321" w:type="pct"/>
            <w:gridSpan w:val="2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before="0" w:after="0" w:lineRule="auto" w:line="24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جمع وطرح كسرين لهما نفس المقام او احدهما مضاعف للأخر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حل الوضعية الانطلاقية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 </w:t>
            </w:r>
            <w:r>
              <w:rPr>
                <w:rFonts w:ascii="Arial" w:hAnsi="Arial" w:hint="cs"/>
                <w:color w:val="000000"/>
                <w:rtl/>
              </w:rPr>
              <w:t>وضعية</w:t>
            </w:r>
            <w:r>
              <w:rPr>
                <w:rFonts w:ascii="Arial" w:hAnsi="Arial" w:hint="cs"/>
                <w:color w:val="000000"/>
                <w:rtl/>
              </w:rPr>
              <w:t xml:space="preserve"> تقويم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>معالجة</w:t>
            </w:r>
            <w:r>
              <w:rPr>
                <w:rFonts w:ascii="Arial" w:hAnsi="Arial" w:hint="cs"/>
                <w:color w:val="000000"/>
                <w:rtl/>
              </w:rPr>
              <w:t xml:space="preserve"> محتملة</w:t>
            </w:r>
            <w:r>
              <w:rPr>
                <w:rFonts w:ascii="Arial" w:hAnsi="Arial" w:hint="cs"/>
                <w:color w:val="000000"/>
                <w:rtl/>
              </w:rPr>
              <w:t xml:space="preserve">                  </w:t>
            </w:r>
            <w:r>
              <w:rPr>
                <w:rFonts w:ascii="Arial" w:hAnsi="Arial" w:hint="cs"/>
                <w:color w:val="000000"/>
                <w:rtl/>
              </w:rPr>
              <w:t>-</w:t>
            </w:r>
            <w:r>
              <w:rPr>
                <w:rFonts w:ascii="Arial" w:hAnsi="Arial"/>
                <w:color w:val="ff0000"/>
                <w:highlight w:val="lightGray"/>
                <w:rtl/>
              </w:rPr>
              <w:t xml:space="preserve"> تقديم الوظيفة المنزلية (1</w:t>
            </w:r>
            <w:r>
              <w:rPr>
                <w:rFonts w:ascii="Arial" w:hAnsi="Arial"/>
                <w:color w:val="ff0000"/>
                <w:highlight w:val="lightGray"/>
                <w:rtl/>
              </w:rPr>
              <w:t>)</w:t>
            </w:r>
          </w:p>
        </w:tc>
        <w:tc>
          <w:tcPr>
            <w:tcW w:w="6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نهائي</w:t>
            </w: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ff0000"/>
                <w:sz w:val="24"/>
                <w:szCs w:val="24"/>
                <w:lang w:val="en-US"/>
              </w:rPr>
            </w:pPr>
          </w:p>
        </w:tc>
      </w:tr>
      <w:tr>
        <w:tblPrEx/>
        <w:trPr>
          <w:cantSplit/>
          <w:trHeight w:val="444" w:hRule="atLeast"/>
        </w:trPr>
        <w:tc>
          <w:tcPr>
            <w:tcW w:w="193" w:type="pct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</w:tcPr>
          <w:p>
            <w:pPr>
              <w:pStyle w:val="style0"/>
              <w:spacing w:lineRule="auto" w:line="24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 </w:t>
            </w:r>
          </w:p>
        </w:tc>
        <w:tc>
          <w:tcPr>
            <w:tcW w:w="285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32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>
            <w:pPr>
              <w:pStyle w:val="style0"/>
              <w:bidi/>
              <w:spacing w:before="0" w:after="0" w:lineRule="auto" w:line="24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الثــــــــــــــــــــــــــــاني</w:t>
            </w:r>
          </w:p>
        </w:tc>
        <w:tc>
          <w:tcPr>
            <w:tcW w:w="3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>
            <w:pPr>
              <w:pStyle w:val="style0"/>
              <w:bidi/>
              <w:spacing w:before="0" w:after="0" w:lineRule="auto" w:line="24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إنشاء أشكال 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هندسية-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  <w:t>التناظر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  <w:t>المركزي</w:t>
            </w:r>
          </w:p>
        </w:tc>
        <w:tc>
          <w:tcPr>
            <w:tcW w:w="2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ind w:left="360" w:firstLine="0"/>
              <w:jc w:val="center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highlight w:val="yellow"/>
                <w:shd w:val="clear" w:color="auto" w:fill="ddd9c3"/>
                <w:rtl/>
              </w:rPr>
              <w:t>عطلة ال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highlight w:val="yellow"/>
                <w:shd w:val="clear" w:color="auto" w:fill="ddd9c3"/>
                <w:rtl/>
              </w:rPr>
              <w:t>خريف</w:t>
            </w:r>
          </w:p>
        </w:tc>
        <w:tc>
          <w:tcPr>
            <w:tcW w:w="641" w:type="pct"/>
            <w:vMerge w:val="continue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</w:p>
        </w:tc>
      </w:tr>
      <w:tr>
        <w:tblPrEx/>
        <w:trPr>
          <w:cantSplit/>
          <w:trHeight w:val="1344" w:hRule="atLeast"/>
        </w:trPr>
        <w:tc>
          <w:tcPr>
            <w:tcW w:w="19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</w:tcPr>
          <w:p>
            <w:pPr>
              <w:pStyle w:val="style0"/>
              <w:bidi/>
              <w:spacing w:before="0" w:beforeAutospacing="false" w:after="0" w:lineRule="auto" w:line="240"/>
              <w:ind w:left="0" w:right="113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            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الفــــــــصـــــــــــــــــــــل  الأول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   </w:t>
            </w:r>
          </w:p>
        </w:tc>
        <w:tc>
          <w:tcPr>
            <w:tcW w:w="28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113" w:right="113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نوفمـــــــــــــــــــــــــبر</w:t>
            </w:r>
          </w:p>
          <w:p>
            <w:pPr>
              <w:pStyle w:val="style0"/>
              <w:bidi/>
              <w:spacing w:before="0" w:beforeAutospacing="false" w:after="0" w:lineRule="auto" w:line="240"/>
              <w:ind w:left="-454" w:right="113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321" w:type="pct"/>
            <w:gridSpan w:val="2"/>
            <w:vMerge w:val="continue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385" w:type="pct"/>
            <w:gridSpan w:val="2"/>
            <w:vMerge w:val="continue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>
            <w:pPr>
              <w:pStyle w:val="style0"/>
              <w:bidi/>
              <w:spacing w:before="0" w:beforeAutospacing="false" w:after="0" w:lineRule="auto" w:line="24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b/>
                <w:bCs/>
                <w:color w:val="00b05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إنشاء مستقيمين متوازيين </w:t>
            </w:r>
            <w:r>
              <w:rPr>
                <w:rFonts w:ascii="Arial" w:hAnsi="Arial"/>
                <w:color w:val="000000"/>
                <w:rtl/>
              </w:rPr>
              <w:t>–</w:t>
            </w:r>
            <w:r>
              <w:rPr>
                <w:rFonts w:ascii="Arial" w:hAnsi="Arial" w:hint="cs"/>
                <w:color w:val="000000"/>
                <w:rtl/>
              </w:rPr>
              <w:t xml:space="preserve"> </w:t>
            </w:r>
            <w:r>
              <w:rPr>
                <w:rFonts w:ascii="Arial" w:hAnsi="Arial" w:hint="cs"/>
                <w:color w:val="000000"/>
                <w:rtl/>
              </w:rPr>
              <w:t>متعامدين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>وضعية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 xml:space="preserve"> ا</w:t>
            </w:r>
            <w:r>
              <w:rPr>
                <w:rFonts w:ascii="Arial" w:hAnsi="Arial" w:hint="cs"/>
                <w:b/>
                <w:bCs/>
                <w:color w:val="00b050"/>
                <w:rtl/>
              </w:rPr>
              <w:t>لا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>نطلاق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إنشاء محور قطعة مستقيم 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إنشاء منصف زاوية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ff0000"/>
                <w:highlight w:val="lightGray"/>
                <w:rtl/>
              </w:rPr>
              <w:t xml:space="preserve">عرض </w:t>
            </w:r>
            <w:r>
              <w:rPr>
                <w:rFonts w:ascii="Arial" w:hAnsi="Arial" w:hint="cs"/>
                <w:color w:val="ff0000"/>
                <w:highlight w:val="lightGray"/>
                <w:rtl/>
              </w:rPr>
              <w:t>حال</w:t>
            </w:r>
            <w:r>
              <w:rPr>
                <w:rFonts w:ascii="Arial" w:hAnsi="Arial" w:hint="cs"/>
                <w:color w:val="ff0000"/>
                <w:highlight w:val="lightGray"/>
                <w:rtl/>
              </w:rPr>
              <w:t xml:space="preserve"> الوظيفة المنزلية </w:t>
            </w:r>
            <w:r>
              <w:rPr>
                <w:rFonts w:ascii="Arial" w:hAnsi="Arial" w:hint="cs"/>
                <w:color w:val="ff0000"/>
                <w:rtl/>
              </w:rPr>
              <w:t>1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</w:p>
        </w:tc>
      </w:tr>
      <w:tr>
        <w:tblPrEx/>
        <w:trPr>
          <w:cantSplit/>
          <w:trHeight w:val="1199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</w:tcPr>
          <w:p>
            <w:pPr>
              <w:pStyle w:val="style0"/>
              <w:bidi/>
              <w:spacing w:before="0" w:beforeAutospacing="false" w:after="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dd9c3"/>
            <w:textDirection w:val="btLr"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-227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lang w:bidi="ar-DZ"/>
              </w:rPr>
              <w:t>2</w:t>
            </w:r>
          </w:p>
        </w:tc>
        <w:tc>
          <w:tcPr>
            <w:tcW w:w="321" w:type="pct"/>
            <w:gridSpan w:val="2"/>
            <w:vMerge w:val="continue"/>
            <w:tcBorders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right="113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</w:tcPr>
          <w:p>
            <w:pPr>
              <w:pStyle w:val="style0"/>
              <w:bidi/>
              <w:spacing w:before="0" w:beforeAutospacing="false" w:after="0" w:lineRule="auto" w:line="240"/>
              <w:ind w:left="0" w:right="113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952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179"/>
              <w:numPr>
                <w:ilvl w:val="0"/>
                <w:numId w:val="18"/>
              </w:num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إنشاء</w:t>
            </w:r>
            <w:r>
              <w:rPr>
                <w:rFonts w:ascii="Arial" w:hAnsi="Arial" w:hint="cs"/>
                <w:rtl/>
              </w:rPr>
              <w:t xml:space="preserve"> مثلثات خاصة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إنشاء</w:t>
            </w:r>
            <w:r>
              <w:rPr>
                <w:rFonts w:ascii="Arial" w:hAnsi="Arial" w:hint="cs"/>
                <w:rtl/>
              </w:rPr>
              <w:t xml:space="preserve"> مستطيل </w:t>
            </w:r>
            <w:r>
              <w:rPr>
                <w:rFonts w:ascii="Arial" w:hAnsi="Arial"/>
                <w:rtl/>
              </w:rPr>
              <w:t>–</w:t>
            </w:r>
            <w:r>
              <w:rPr>
                <w:rFonts w:ascii="Arial" w:hAnsi="Arial" w:hint="cs"/>
                <w:rtl/>
              </w:rPr>
              <w:t xml:space="preserve"> مربع </w:t>
            </w:r>
            <w:r>
              <w:rPr>
                <w:rFonts w:ascii="Arial" w:hAnsi="Arial"/>
                <w:rtl/>
              </w:rPr>
              <w:t>–</w:t>
            </w:r>
            <w:r>
              <w:rPr>
                <w:rFonts w:ascii="Arial" w:hAnsi="Arial" w:hint="cs"/>
                <w:rtl/>
              </w:rPr>
              <w:t xml:space="preserve"> معين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rtl/>
              </w:rPr>
              <w:t xml:space="preserve">إنشاء </w:t>
            </w:r>
            <w:r>
              <w:rPr>
                <w:rFonts w:ascii="Arial" w:hAnsi="Arial" w:hint="cs"/>
                <w:rtl/>
              </w:rPr>
              <w:t>دائرة</w:t>
            </w:r>
            <w:r>
              <w:rPr>
                <w:rFonts w:ascii="Arial" w:hAnsi="Arial" w:hint="cs"/>
                <w:rtl/>
              </w:rPr>
              <w:t xml:space="preserve"> </w:t>
            </w:r>
            <w:r>
              <w:rPr>
                <w:rFonts w:ascii="Arial" w:hAnsi="Arial"/>
                <w:rtl/>
              </w:rPr>
              <w:t>–</w:t>
            </w:r>
            <w:r>
              <w:rPr>
                <w:rFonts w:ascii="Arial" w:hAnsi="Arial" w:hint="cs"/>
                <w:rtl/>
              </w:rPr>
              <w:t xml:space="preserve"> قوس من دائرة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التعرف على شكل يقبل </w:t>
            </w:r>
            <w:r>
              <w:rPr>
                <w:rFonts w:ascii="Arial" w:hAnsi="Arial" w:hint="cs"/>
                <w:color w:val="000000"/>
                <w:rtl/>
              </w:rPr>
              <w:t>مركز</w:t>
            </w:r>
            <w:r>
              <w:rPr>
                <w:rFonts w:ascii="Arial" w:hAnsi="Arial" w:hint="cs"/>
                <w:color w:val="000000"/>
                <w:rtl/>
              </w:rPr>
              <w:t xml:space="preserve"> تناظر</w:t>
            </w:r>
          </w:p>
        </w:tc>
        <w:tc>
          <w:tcPr>
            <w:tcW w:w="641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 جزئي</w:t>
            </w:r>
          </w:p>
        </w:tc>
      </w:tr>
      <w:tr>
        <w:tblPrEx/>
        <w:trPr>
          <w:trHeight w:val="462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2952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ff0000"/>
              </w:rPr>
            </w:pPr>
          </w:p>
        </w:tc>
        <w:tc>
          <w:tcPr>
            <w:tcW w:w="641" w:type="pct"/>
            <w:vMerge w:val="continue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319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  <w:hideMark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2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bidi="ar-DZ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  <w:t>3</w:t>
            </w:r>
          </w:p>
        </w:tc>
        <w:tc>
          <w:tcPr>
            <w:tcW w:w="321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>إنشاء نظير شكل أولي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إنشاء نظير شكل بسيط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التعرف على خواص التناظر المركزي</w:t>
            </w:r>
          </w:p>
          <w:p>
            <w:pPr>
              <w:pStyle w:val="style179"/>
              <w:ind w:left="495" w:firstLine="180"/>
              <w:rPr>
                <w:rFonts w:ascii="Arial" w:hAnsi="Arial"/>
                <w:color w:val="000000"/>
                <w:rtl/>
              </w:rPr>
            </w:pPr>
          </w:p>
        </w:tc>
        <w:tc>
          <w:tcPr>
            <w:tcW w:w="641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 جزئي</w:t>
            </w: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ff0000"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1359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321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79"/>
              <w:numPr>
                <w:ilvl w:val="0"/>
                <w:numId w:val="20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حل الوضعية الانطلاقية</w:t>
            </w:r>
          </w:p>
          <w:p>
            <w:pPr>
              <w:pStyle w:val="style179"/>
              <w:numPr>
                <w:ilvl w:val="0"/>
                <w:numId w:val="20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وضعية</w:t>
            </w:r>
            <w:r>
              <w:rPr>
                <w:rFonts w:ascii="Arial" w:hAnsi="Arial" w:hint="cs"/>
                <w:color w:val="000000"/>
                <w:rtl/>
              </w:rPr>
              <w:t xml:space="preserve"> تقويم</w:t>
            </w:r>
          </w:p>
          <w:p>
            <w:pPr>
              <w:pStyle w:val="style179"/>
              <w:numPr>
                <w:ilvl w:val="0"/>
                <w:numId w:val="20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معالجة</w:t>
            </w:r>
            <w:r>
              <w:rPr>
                <w:rFonts w:ascii="Arial" w:hAnsi="Arial" w:hint="cs"/>
                <w:color w:val="000000"/>
                <w:rtl/>
              </w:rPr>
              <w:t xml:space="preserve"> محتملة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اجراء الفرض المحروس</w:t>
            </w:r>
          </w:p>
        </w:tc>
        <w:tc>
          <w:tcPr>
            <w:tcW w:w="641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</w:tc>
      </w:tr>
      <w:tr>
        <w:tblPrEx/>
        <w:trPr>
          <w:trHeight w:val="351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  <w:hideMark/>
          </w:tcPr>
          <w:p>
            <w:pPr>
              <w:pStyle w:val="style0"/>
              <w:ind w:left="0" w:right="113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ديسمبر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          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  <w:t>1</w:t>
            </w:r>
          </w:p>
        </w:tc>
        <w:tc>
          <w:tcPr>
            <w:tcW w:w="321" w:type="pct"/>
            <w:gridSpan w:val="2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bidi/>
              <w:spacing w:before="0" w:beforeAutospacing="false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>
            <w:pPr>
              <w:pStyle w:val="style0"/>
              <w:ind w:left="340" w:right="113"/>
              <w:jc w:val="center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  <w:t>الزواي</w:t>
            </w:r>
            <w:r>
              <w:rPr>
                <w:rFonts w:ascii="Arial" w:hAnsi="Arial" w:hint="eastAsia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  <w:t>ا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  <w:t xml:space="preserve"> -المثلـــــات والدائرة</w:t>
            </w:r>
          </w:p>
          <w:p>
            <w:pPr>
              <w:pStyle w:val="style0"/>
              <w:ind w:left="340" w:right="113"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  <w:p>
            <w:pPr>
              <w:pStyle w:val="style0"/>
              <w:ind w:left="340" w:right="113"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  <w:p>
            <w:pPr>
              <w:pStyle w:val="style0"/>
              <w:ind w:left="340" w:right="113"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  <w:p>
            <w:pPr>
              <w:pStyle w:val="style0"/>
              <w:ind w:left="340" w:right="113"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  <w:p>
            <w:pPr>
              <w:pStyle w:val="style0"/>
              <w:ind w:left="340" w:right="113"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  <w:p>
            <w:pPr>
              <w:pStyle w:val="style0"/>
              <w:bidi/>
              <w:spacing w:after="0" w:lineRule="auto" w:line="24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bidi="ar-DZ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bidi/>
              <w:spacing w:before="0" w:beforeAutospacing="false" w:after="0"/>
              <w:ind w:left="360" w:firstLine="0"/>
              <w:jc w:val="center"/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/>
                <w:b/>
                <w:bCs/>
                <w:color w:val="000000"/>
                <w:highlight w:val="red"/>
                <w:rtl/>
              </w:rPr>
              <w:t>اختبارات</w:t>
            </w:r>
            <w:r>
              <w:rPr>
                <w:rFonts w:ascii="Arial" w:hAnsi="Arial"/>
                <w:b/>
                <w:bCs/>
                <w:color w:val="000000"/>
                <w:highlight w:val="red"/>
                <w:rtl/>
              </w:rPr>
              <w:t xml:space="preserve"> الفصل الأول</w:t>
            </w:r>
          </w:p>
        </w:tc>
        <w:tc>
          <w:tcPr>
            <w:tcW w:w="641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</w:tc>
      </w:tr>
      <w:tr>
        <w:tblPrEx/>
        <w:trPr>
          <w:trHeight w:val="474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spacing w:before="0" w:after="0" w:lineRule="auto" w:line="24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</w:tcPr>
          <w:p>
            <w:pPr>
              <w:pStyle w:val="style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  <w:t>2</w:t>
            </w:r>
          </w:p>
        </w:tc>
        <w:tc>
          <w:tcPr>
            <w:tcW w:w="3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="0" w:after="0" w:lineRule="auto" w:line="24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before="0" w:after="0" w:lineRule="auto" w:line="24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 xml:space="preserve">الزاويتان </w:t>
            </w:r>
            <w:r>
              <w:rPr>
                <w:rFonts w:ascii="Arial" w:hAnsi="Arial" w:hint="cs"/>
                <w:rtl/>
              </w:rPr>
              <w:t>المتجاورتان</w:t>
            </w:r>
            <w:r>
              <w:rPr>
                <w:rFonts w:ascii="Arial" w:hAnsi="Arial" w:hint="cs"/>
                <w:rtl/>
              </w:rPr>
              <w:t xml:space="preserve"> </w:t>
            </w:r>
            <w:r>
              <w:rPr>
                <w:rFonts w:ascii="Arial" w:hAnsi="Arial"/>
                <w:rtl/>
              </w:rPr>
              <w:t>–</w:t>
            </w:r>
            <w:r>
              <w:rPr>
                <w:rFonts w:ascii="Arial" w:hAnsi="Arial" w:hint="cs"/>
                <w:rtl/>
              </w:rPr>
              <w:t xml:space="preserve"> المتتامتان </w:t>
            </w:r>
            <w:r>
              <w:rPr>
                <w:rFonts w:ascii="Arial" w:hAnsi="Arial"/>
                <w:rtl/>
              </w:rPr>
              <w:t>–</w:t>
            </w:r>
            <w:r>
              <w:rPr>
                <w:rFonts w:ascii="Arial" w:hAnsi="Arial" w:hint="cs"/>
                <w:rtl/>
              </w:rPr>
              <w:t xml:space="preserve"> المتكاملتان      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>وضعية ا</w:t>
            </w:r>
            <w:r>
              <w:rPr>
                <w:rFonts w:ascii="Arial" w:hAnsi="Arial" w:hint="cs"/>
                <w:b/>
                <w:bCs/>
                <w:color w:val="00b050"/>
                <w:rtl/>
              </w:rPr>
              <w:t>لا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>نطلاق</w:t>
            </w:r>
          </w:p>
          <w:p>
            <w:pPr>
              <w:pStyle w:val="style179"/>
              <w:numPr>
                <w:ilvl w:val="0"/>
                <w:numId w:val="2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rtl/>
              </w:rPr>
              <w:t xml:space="preserve">الزاويتان المتبادلتان داخليا </w:t>
            </w:r>
            <w:r>
              <w:rPr>
                <w:rFonts w:ascii="Arial" w:hAnsi="Arial"/>
                <w:rtl/>
              </w:rPr>
              <w:t>–</w:t>
            </w:r>
            <w:r>
              <w:rPr>
                <w:rFonts w:ascii="Arial" w:hAnsi="Arial" w:hint="cs"/>
                <w:rtl/>
              </w:rPr>
              <w:t xml:space="preserve"> خارجيا </w:t>
            </w:r>
            <w:r>
              <w:rPr>
                <w:rFonts w:ascii="Arial" w:hAnsi="Arial"/>
                <w:rtl/>
              </w:rPr>
              <w:t>–</w:t>
            </w:r>
            <w:r>
              <w:rPr>
                <w:rFonts w:ascii="Arial" w:hAnsi="Arial" w:hint="cs"/>
                <w:rtl/>
              </w:rPr>
              <w:t xml:space="preserve"> متماثلتا</w:t>
            </w:r>
            <w:r>
              <w:rPr>
                <w:rFonts w:ascii="Arial" w:hAnsi="Arial" w:hint="cs"/>
                <w:color w:val="000000"/>
                <w:rtl/>
              </w:rPr>
              <w:t>ن</w:t>
            </w:r>
          </w:p>
          <w:p>
            <w:pPr>
              <w:pStyle w:val="style179"/>
              <w:numPr>
                <w:ilvl w:val="0"/>
                <w:numId w:val="2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rtl/>
              </w:rPr>
              <w:t>الزاويتان المتقابلتان بالرأس</w:t>
            </w:r>
            <w:r>
              <w:rPr>
                <w:rFonts w:ascii="Arial" w:hAnsi="Arial" w:hint="cs"/>
                <w:color w:val="000000"/>
                <w:rtl/>
              </w:rPr>
              <w:t xml:space="preserve"> </w:t>
            </w:r>
            <w:r>
              <w:rPr>
                <w:rFonts w:ascii="Arial" w:hAnsi="Arial"/>
                <w:color w:val="000000"/>
                <w:rtl/>
              </w:rPr>
              <w:t>–</w:t>
            </w:r>
            <w:r>
              <w:rPr>
                <w:rFonts w:ascii="Arial" w:hAnsi="Arial" w:hint="cs"/>
                <w:color w:val="000000"/>
                <w:rtl/>
              </w:rPr>
              <w:t>الخاصية</w:t>
            </w:r>
          </w:p>
          <w:p>
            <w:pPr>
              <w:pStyle w:val="style0"/>
              <w:bidi/>
              <w:spacing w:before="0" w:beforeAutospacing="false" w:lineRule="auto" w:line="240"/>
              <w:ind w:left="1080" w:firstLine="0"/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-</w:t>
            </w:r>
            <w:r>
              <w:rPr>
                <w:rFonts w:ascii="Arial" w:hAnsi="Arial" w:hint="cs"/>
                <w:color w:val="000000"/>
                <w:rtl/>
              </w:rPr>
              <w:t xml:space="preserve"> </w:t>
            </w:r>
            <w:r>
              <w:rPr>
                <w:rFonts w:ascii="Arial" w:hAnsi="Arial" w:hint="cs"/>
                <w:color w:val="000000"/>
                <w:rtl/>
              </w:rPr>
              <w:t>عرض</w:t>
            </w:r>
            <w:r>
              <w:rPr>
                <w:rFonts w:ascii="Arial" w:hAnsi="Arial" w:hint="cs"/>
                <w:color w:val="000000"/>
                <w:rtl/>
              </w:rPr>
              <w:t xml:space="preserve"> حال الفرض المحروس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 xml:space="preserve"> نهائي</w:t>
            </w:r>
          </w:p>
          <w:p>
            <w:pPr>
              <w:pStyle w:val="style0"/>
              <w:bidi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</w:tc>
      </w:tr>
      <w:tr>
        <w:tblPrEx/>
        <w:trPr>
          <w:trHeight w:val="948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</w:tcPr>
          <w:p>
            <w:pPr>
              <w:pStyle w:val="style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32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>
            <w:pPr>
              <w:pStyle w:val="style0"/>
              <w:spacing w:before="0" w:after="0" w:lineRule="auto" w:line="240"/>
              <w:ind w:left="113" w:right="113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الثــــــــالث</w:t>
            </w: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>
            <w:pPr>
              <w:pStyle w:val="style0"/>
              <w:bidi/>
              <w:spacing w:before="0" w:after="0" w:lineRule="auto" w:line="240"/>
              <w:ind w:left="0" w:right="113"/>
              <w:jc w:val="center"/>
              <w:rPr>
                <w:rFonts w:ascii="Arial" w:hAnsi="Arial"/>
                <w:sz w:val="24"/>
                <w:szCs w:val="24"/>
                <w:rtl/>
                <w:lang w:val="en-US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>عرض</w:t>
            </w:r>
            <w:r>
              <w:rPr>
                <w:rFonts w:ascii="Arial" w:hAnsi="Arial" w:hint="cs"/>
                <w:color w:val="000000"/>
                <w:rtl/>
              </w:rPr>
              <w:t xml:space="preserve"> حال الاختبار الأول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معرفة خواص الزوايا المعينة بمستقيمين </w:t>
            </w:r>
            <w:r>
              <w:rPr>
                <w:rFonts w:ascii="Arial" w:hAnsi="Arial" w:hint="cs"/>
                <w:color w:val="000000"/>
                <w:rtl/>
              </w:rPr>
              <w:t>متوازيين</w:t>
            </w:r>
            <w:r>
              <w:rPr>
                <w:rFonts w:ascii="Arial" w:hAnsi="Arial" w:hint="cs"/>
                <w:color w:val="000000"/>
                <w:rtl/>
              </w:rPr>
              <w:t xml:space="preserve"> وقاطع لهما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معرفة خواص الزوايا المعينة بمستقيمين </w:t>
            </w:r>
            <w:r>
              <w:rPr>
                <w:rFonts w:ascii="Arial" w:hAnsi="Arial" w:hint="cs"/>
                <w:color w:val="000000"/>
                <w:rtl/>
              </w:rPr>
              <w:t>متوازيين</w:t>
            </w:r>
            <w:r>
              <w:rPr>
                <w:rFonts w:ascii="Arial" w:hAnsi="Arial" w:hint="cs"/>
                <w:color w:val="000000"/>
                <w:rtl/>
              </w:rPr>
              <w:t xml:space="preserve"> وقاطع لهما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ادماج جزئي</w:t>
            </w:r>
          </w:p>
        </w:tc>
        <w:tc>
          <w:tcPr>
            <w:tcW w:w="6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</w:tc>
      </w:tr>
      <w:tr>
        <w:tblPrEx/>
        <w:trPr>
          <w:trHeight w:val="415" w:hRule="atLeast"/>
        </w:trPr>
        <w:tc>
          <w:tcPr>
            <w:tcW w:w="193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23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</w:tcPr>
          <w:p>
            <w:pPr>
              <w:pStyle w:val="style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321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="0" w:after="0" w:lineRule="auto" w:line="24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before="0" w:after="0" w:lineRule="auto" w:line="24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179"/>
              <w:jc w:val="center"/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/>
                <w:b/>
                <w:bCs/>
                <w:color w:val="000000"/>
                <w:highlight w:val="yellow"/>
                <w:shd w:val="clear" w:color="auto" w:fill="ddd9c3"/>
                <w:rtl/>
              </w:rPr>
              <w:t>عطلة الشتا</w:t>
            </w:r>
            <w:r>
              <w:rPr>
                <w:rFonts w:ascii="Arial" w:hAnsi="Arial" w:hint="cs"/>
                <w:b/>
                <w:bCs/>
                <w:color w:val="000000"/>
                <w:highlight w:val="yellow"/>
                <w:shd w:val="clear" w:color="auto" w:fill="ddd9c3"/>
                <w:rtl/>
              </w:rPr>
              <w:t>ء</w:t>
            </w:r>
          </w:p>
        </w:tc>
        <w:tc>
          <w:tcPr>
            <w:tcW w:w="641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</w:tc>
      </w:tr>
      <w:tr>
        <w:tblPrEx/>
        <w:trPr>
          <w:trHeight w:val="473" w:hRule="atLeast"/>
        </w:trPr>
        <w:tc>
          <w:tcPr>
            <w:tcW w:w="1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2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  <w:t xml:space="preserve">         </w:t>
            </w:r>
          </w:p>
        </w:tc>
        <w:tc>
          <w:tcPr>
            <w:tcW w:w="321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right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م</w:t>
            </w:r>
            <w:r>
              <w:rPr>
                <w:rFonts w:ascii="Arial" w:hAnsi="Arial"/>
                <w:color w:val="000000"/>
                <w:rtl/>
              </w:rPr>
              <w:t>عرفة</w:t>
            </w:r>
            <w:r>
              <w:rPr>
                <w:rFonts w:ascii="Arial" w:hAnsi="Arial"/>
                <w:color w:val="000000"/>
                <w:rtl/>
              </w:rPr>
              <w:t xml:space="preserve"> </w:t>
            </w:r>
            <w:r>
              <w:rPr>
                <w:rFonts w:ascii="Arial" w:hAnsi="Arial" w:hint="cs"/>
                <w:color w:val="000000"/>
                <w:rtl/>
              </w:rPr>
              <w:t>مجموع زوايا مثلث وتوظيفها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>إنشاء</w:t>
            </w:r>
            <w:r>
              <w:rPr>
                <w:rFonts w:ascii="Arial" w:hAnsi="Arial" w:hint="cs"/>
                <w:color w:val="000000"/>
                <w:rtl/>
              </w:rPr>
              <w:t xml:space="preserve"> مثلث</w:t>
            </w:r>
            <w:r>
              <w:rPr>
                <w:rFonts w:ascii="Arial" w:hAnsi="Arial" w:hint="cs"/>
                <w:color w:val="000000"/>
                <w:rtl/>
              </w:rPr>
              <w:t xml:space="preserve"> الحالة 1 </w:t>
            </w:r>
            <w:r>
              <w:rPr>
                <w:rFonts w:ascii="Arial" w:hAnsi="Arial" w:hint="cs"/>
                <w:color w:val="000000"/>
                <w:rtl/>
              </w:rPr>
              <w:t>و2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404040"/>
              </w:rPr>
            </w:pPr>
            <w:r>
              <w:rPr>
                <w:rFonts w:ascii="Arial" w:hAnsi="Arial" w:hint="cs"/>
                <w:color w:val="000000"/>
                <w:rtl/>
              </w:rPr>
              <w:t>إنشاء مثلث</w:t>
            </w:r>
            <w:r>
              <w:rPr>
                <w:rFonts w:ascii="Arial" w:hAnsi="Arial" w:hint="cs"/>
                <w:color w:val="000000"/>
                <w:rtl/>
              </w:rPr>
              <w:t xml:space="preserve"> </w:t>
            </w:r>
            <w:r>
              <w:rPr>
                <w:rFonts w:ascii="Arial" w:hAnsi="Arial" w:hint="cs"/>
                <w:color w:val="000000"/>
                <w:rtl/>
              </w:rPr>
              <w:t>بمعلومية</w:t>
            </w:r>
            <w:r>
              <w:rPr>
                <w:rFonts w:ascii="Arial" w:hAnsi="Arial" w:hint="cs"/>
                <w:color w:val="000000"/>
                <w:rtl/>
              </w:rPr>
              <w:t xml:space="preserve"> الاطوال الثلاثة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ind w:left="360" w:firstLine="0"/>
              <w:jc w:val="center"/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/>
                <w:color w:val="000000"/>
                <w:rtl/>
              </w:rPr>
              <w:t>وضعيات تعلم</w:t>
            </w:r>
          </w:p>
          <w:p>
            <w:pPr>
              <w:pStyle w:val="style0"/>
              <w:bidi/>
              <w:ind w:left="360" w:firstLine="0"/>
              <w:jc w:val="center"/>
              <w:rPr>
                <w:rFonts w:ascii="Arial" w:hAnsi="Arial"/>
                <w:color w:val="000000"/>
                <w:rtl/>
                <w:lang w:bidi="ar-DZ"/>
              </w:rPr>
            </w:pPr>
            <w:r>
              <w:rPr>
                <w:rFonts w:ascii="Arial" w:hAnsi="Arial" w:hint="cs"/>
                <w:color w:val="000000"/>
                <w:rtl/>
              </w:rPr>
              <w:t>إدماج</w:t>
            </w:r>
            <w:r>
              <w:rPr>
                <w:rFonts w:ascii="Arial" w:hAnsi="Arial"/>
                <w:color w:val="000000"/>
                <w:rtl/>
              </w:rPr>
              <w:t xml:space="preserve"> جزئي</w:t>
            </w:r>
          </w:p>
        </w:tc>
      </w:tr>
      <w:tr>
        <w:tblPrEx/>
        <w:trPr>
          <w:trHeight w:val="869" w:hRule="atLeast"/>
        </w:trPr>
        <w:tc>
          <w:tcPr>
            <w:tcW w:w="193" w:type="pct"/>
            <w:vMerge w:val="continue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noWrap/>
            <w:textDirection w:val="btLr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جانــــــــــــــــــــــــــــفي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bidi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321" w:type="pct"/>
            <w:gridSpan w:val="2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style0"/>
              <w:bidi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style0"/>
              <w:bidi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numPr>
                <w:ilvl w:val="0"/>
                <w:numId w:val="1"/>
              </w:numPr>
              <w:jc w:val="lowKashida"/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مساحة المثلث </w:t>
            </w:r>
          </w:p>
          <w:p>
            <w:pPr>
              <w:pStyle w:val="style179"/>
              <w:numPr>
                <w:ilvl w:val="0"/>
                <w:numId w:val="1"/>
              </w:numPr>
              <w:jc w:val="lowKashida"/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>انشاء الدائرة المحيطة بمثلث</w:t>
            </w:r>
          </w:p>
          <w:p>
            <w:pPr>
              <w:pStyle w:val="style179"/>
              <w:numPr>
                <w:ilvl w:val="0"/>
                <w:numId w:val="1"/>
              </w:numPr>
              <w:jc w:val="lowKashida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مساحة</w:t>
            </w:r>
            <w:r>
              <w:rPr>
                <w:rFonts w:ascii="Arial" w:hAnsi="Arial" w:hint="cs"/>
                <w:rtl/>
              </w:rPr>
              <w:t xml:space="preserve"> قرص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tLeast" w:line="10"/>
              <w:jc w:val="lowKashida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 w:hint="cs"/>
                <w:rtl/>
              </w:rPr>
              <w:t>حل ال</w:t>
            </w:r>
            <w:r>
              <w:rPr>
                <w:rFonts w:ascii="Arial" w:hAnsi="Arial" w:hint="cs"/>
                <w:color w:val="404040"/>
                <w:rtl/>
              </w:rPr>
              <w:t>وضعية الانطلاقية</w:t>
            </w:r>
          </w:p>
        </w:tc>
        <w:tc>
          <w:tcPr>
            <w:tcW w:w="641" w:type="pct"/>
            <w:tcBorders>
              <w:left w:val="single" w:sz="4" w:space="0" w:color="auto"/>
              <w:right w:val="single" w:sz="4" w:space="0" w:color="000000"/>
            </w:tcBorders>
            <w:shd w:val="clear" w:color="auto" w:fill="ddd9c3"/>
            <w:vAlign w:val="center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a6a6a6"/>
                <w:sz w:val="24"/>
                <w:szCs w:val="24"/>
                <w:lang w:val="en-US" w:bidi="ar-DZ"/>
              </w:rPr>
            </w:pPr>
          </w:p>
          <w:p>
            <w:pPr>
              <w:pStyle w:val="style0"/>
              <w:bidi/>
              <w:ind w:left="0"/>
              <w:rPr>
                <w:rFonts w:ascii="Arial" w:hAnsi="Arial"/>
                <w:b/>
                <w:bCs/>
                <w:color w:val="bfbfbf"/>
                <w:sz w:val="24"/>
                <w:szCs w:val="24"/>
                <w:lang w:val="en-US" w:bidi="ar-DZ"/>
              </w:rPr>
            </w:pPr>
          </w:p>
        </w:tc>
      </w:tr>
      <w:tr>
        <w:tblPrEx/>
        <w:trPr>
          <w:trHeight w:val="195" w:hRule="atLeast"/>
        </w:trPr>
        <w:tc>
          <w:tcPr>
            <w:tcW w:w="193" w:type="pct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  <w:t xml:space="preserve">   </w:t>
            </w: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32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>
            <w:pPr>
              <w:pStyle w:val="style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</w:rPr>
              <w:t>الرابع</w:t>
            </w:r>
          </w:p>
        </w:tc>
        <w:tc>
          <w:tcPr>
            <w:tcW w:w="3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>
            <w:pPr>
              <w:pStyle w:val="style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</w:rPr>
              <w:t>الاعداد النسبية</w:t>
            </w:r>
          </w:p>
        </w:tc>
        <w:tc>
          <w:tcPr>
            <w:tcW w:w="29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b/>
                <w:bCs/>
                <w:color w:val="000000"/>
                <w:rtl/>
              </w:rPr>
            </w:pPr>
            <w:r>
              <w:rPr>
                <w:rFonts w:ascii="Arial" w:hAnsi="Arial" w:hint="cs"/>
                <w:b/>
                <w:bCs/>
                <w:color w:val="000000"/>
                <w:rtl/>
              </w:rPr>
              <w:t>-</w:t>
            </w:r>
            <w:r>
              <w:rPr>
                <w:rFonts w:ascii="Arial" w:hAnsi="Arial" w:hint="cs"/>
                <w:color w:val="000000"/>
                <w:rtl/>
              </w:rPr>
              <w:t>وضعية تقويم</w:t>
            </w:r>
            <w:r>
              <w:rPr>
                <w:rFonts w:ascii="Arial" w:hAnsi="Arial" w:hint="cs"/>
                <w:color w:val="000000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>وضعيةا</w:t>
            </w:r>
            <w:r>
              <w:rPr>
                <w:rFonts w:ascii="Arial" w:hAnsi="Arial" w:hint="cs"/>
                <w:b/>
                <w:bCs/>
                <w:color w:val="00b050"/>
                <w:rtl/>
              </w:rPr>
              <w:t>لا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>نطلاق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tLeast" w:line="10"/>
              <w:jc w:val="lowKashida"/>
              <w:rPr>
                <w:rFonts w:ascii="Arial" w:hAnsi="Arial"/>
                <w:b/>
                <w:bCs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قراءة وتعليم نقطة على مستقيم مدرج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tLeast" w:line="10"/>
              <w:jc w:val="lowKashida"/>
              <w:rPr>
                <w:rFonts w:ascii="Arial" w:hAnsi="Arial"/>
                <w:b/>
                <w:bCs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مقارنة</w:t>
            </w:r>
            <w:r>
              <w:rPr>
                <w:rFonts w:ascii="Arial" w:hAnsi="Arial" w:hint="cs"/>
                <w:color w:val="000000"/>
                <w:rtl/>
              </w:rPr>
              <w:t xml:space="preserve"> عددين نسبيين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tLeast" w:line="10"/>
              <w:jc w:val="lowKashida"/>
              <w:rPr>
                <w:rFonts w:ascii="Arial" w:hAnsi="Arial"/>
                <w:b/>
                <w:bCs/>
                <w:color w:val="000000"/>
                <w:rtl/>
              </w:rPr>
            </w:pPr>
            <w:r>
              <w:rPr>
                <w:rFonts w:ascii="Arial" w:hAnsi="Arial" w:hint="cs"/>
                <w:rtl/>
              </w:rPr>
              <w:t>ترتيب</w:t>
            </w:r>
            <w:r>
              <w:rPr>
                <w:rFonts w:ascii="Arial" w:hAnsi="Arial" w:hint="cs"/>
                <w:rtl/>
              </w:rPr>
              <w:t xml:space="preserve"> أعداد نسبية</w:t>
            </w:r>
          </w:p>
          <w:p>
            <w:pPr>
              <w:pStyle w:val="style179"/>
              <w:rPr>
                <w:rFonts w:ascii="Arial" w:hAnsi="Arial"/>
                <w:color w:val="000000"/>
              </w:rPr>
            </w:pPr>
          </w:p>
        </w:tc>
        <w:tc>
          <w:tcPr>
            <w:tcW w:w="6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a6a6a6"/>
                <w:sz w:val="24"/>
                <w:szCs w:val="24"/>
                <w:lang w:val="en-US"/>
              </w:rPr>
            </w:pPr>
          </w:p>
          <w:p>
            <w:pPr>
              <w:pStyle w:val="style0"/>
              <w:bidi/>
              <w:rPr>
                <w:rFonts w:ascii="Arial" w:hAnsi="Arial"/>
                <w:sz w:val="24"/>
                <w:szCs w:val="24"/>
                <w:lang w:val="en-US"/>
              </w:rPr>
            </w:pPr>
          </w:p>
        </w:tc>
      </w:tr>
      <w:tr>
        <w:tblPrEx/>
        <w:trPr>
          <w:cantSplit/>
          <w:trHeight w:val="1341" w:hRule="atLeast"/>
        </w:trPr>
        <w:tc>
          <w:tcPr>
            <w:tcW w:w="193" w:type="pct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</w:tcPr>
          <w:p>
            <w:pPr>
              <w:pStyle w:val="style0"/>
              <w:spacing w:before="0" w:beforeAutospacing="false" w:after="0" w:lineRule="auto" w:line="240"/>
              <w:ind w:left="113" w:right="113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</w:rPr>
              <w:t>الفصل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   الثاني</w:t>
            </w:r>
          </w:p>
        </w:tc>
        <w:tc>
          <w:tcPr>
            <w:tcW w:w="285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1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113" w:right="113" w:firstLine="0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>
            <w:pPr>
              <w:pStyle w:val="style0"/>
              <w:spacing w:before="0" w:beforeAutospacing="false" w:after="0" w:lineRule="auto" w:line="240"/>
              <w:ind w:left="113" w:right="113" w:firstLine="0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52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</w:p>
        </w:tc>
        <w:tc>
          <w:tcPr>
            <w:tcW w:w="641" w:type="pct"/>
            <w:vMerge w:val="continue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</w:tc>
      </w:tr>
      <w:tr>
        <w:tblPrEx/>
        <w:trPr>
          <w:trHeight w:val="153" w:hRule="atLeast"/>
        </w:trPr>
        <w:tc>
          <w:tcPr>
            <w:tcW w:w="193" w:type="pct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  <w:t xml:space="preserve">  </w:t>
            </w:r>
          </w:p>
        </w:tc>
        <w:tc>
          <w:tcPr>
            <w:tcW w:w="2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  <w:hideMark/>
          </w:tcPr>
          <w:p>
            <w:pPr>
              <w:pStyle w:val="style0"/>
              <w:bidi/>
              <w:spacing w:lineRule="auto" w:line="24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فيفري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321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قراءة وتعليم </w:t>
            </w:r>
            <w:r>
              <w:rPr>
                <w:rFonts w:ascii="Arial" w:hAnsi="Arial" w:hint="cs"/>
                <w:color w:val="000000"/>
                <w:rtl/>
              </w:rPr>
              <w:t>احداثيي</w:t>
            </w:r>
            <w:r>
              <w:rPr>
                <w:rFonts w:ascii="Arial" w:hAnsi="Arial" w:hint="cs"/>
                <w:color w:val="000000"/>
                <w:rtl/>
              </w:rPr>
              <w:t xml:space="preserve"> نقطة في معلم متعامد ومتجانس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جمع عددين نسبيين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طرح عددين نسبيين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حساب</w:t>
            </w:r>
            <w:r>
              <w:rPr>
                <w:rFonts w:ascii="Arial" w:hAnsi="Arial" w:hint="cs"/>
                <w:color w:val="000000"/>
                <w:rtl/>
              </w:rPr>
              <w:t xml:space="preserve"> مجموع جبري</w:t>
            </w:r>
          </w:p>
        </w:tc>
        <w:tc>
          <w:tcPr>
            <w:tcW w:w="641" w:type="pct"/>
            <w:vMerge w:val="continue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185" w:hRule="atLeast"/>
        </w:trPr>
        <w:tc>
          <w:tcPr>
            <w:tcW w:w="19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</w:tcPr>
          <w:p>
            <w:pPr>
              <w:pStyle w:val="style0"/>
              <w:bidi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  <w:hideMark/>
          </w:tcPr>
          <w:p>
            <w:pPr>
              <w:pStyle w:val="style0"/>
              <w:bidi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</w:rPr>
              <w:t>2</w:t>
            </w:r>
          </w:p>
        </w:tc>
        <w:tc>
          <w:tcPr>
            <w:tcW w:w="258" w:type="pct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>
            <w:pPr>
              <w:pStyle w:val="style0"/>
              <w:bidi/>
              <w:ind w:left="113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38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>
            <w:pPr>
              <w:pStyle w:val="style0"/>
              <w:bidi/>
              <w:ind w:left="113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حساب المسافة بين نقطتين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حل معادلة من الشكل </w:t>
            </w:r>
            <w:r>
              <w:rPr>
                <w:rFonts w:ascii="Arial" w:hAnsi="Arial" w:hint="cs"/>
                <w:color w:val="000000"/>
                <w:rtl/>
              </w:rPr>
              <w:t>:</w:t>
            </w:r>
            <w:r>
              <w:rPr>
                <w:rFonts w:ascii="Arial" w:hAnsi="Arial"/>
                <w:color w:val="000000"/>
                <w:lang w:val="fr-FR"/>
              </w:rPr>
              <w:t xml:space="preserve">a: x  =b      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>اختبار</w:t>
            </w:r>
            <w:r>
              <w:rPr>
                <w:rFonts w:ascii="Arial" w:hAnsi="Arial" w:hint="cs"/>
                <w:color w:val="000000"/>
                <w:rtl/>
              </w:rPr>
              <w:t xml:space="preserve"> صحة مساواة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b/>
                <w:bCs/>
                <w:color w:val="00b05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اختبار صحة متباينة</w:t>
            </w:r>
            <w:r>
              <w:rPr>
                <w:rFonts w:ascii="Arial" w:hAnsi="Arial" w:hint="cs"/>
                <w:color w:val="ff0000"/>
                <w:rtl/>
              </w:rPr>
              <w:t xml:space="preserve"> تقديم الوظيفة المنزلية رقم 2</w:t>
            </w:r>
            <w:r>
              <w:rPr>
                <w:rFonts w:ascii="Arial" w:hAnsi="Arial" w:hint="cs"/>
                <w:color w:val="000000"/>
                <w:rtl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 جزئي</w:t>
            </w:r>
          </w:p>
        </w:tc>
      </w:tr>
      <w:tr>
        <w:tblPrEx/>
        <w:trPr>
          <w:trHeight w:val="143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258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bidi/>
              <w:ind w:left="113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حل الوضعية الانطلاقية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>وضعية</w:t>
            </w:r>
            <w:r>
              <w:rPr>
                <w:rFonts w:ascii="Arial" w:hAnsi="Arial" w:hint="cs"/>
                <w:color w:val="000000"/>
                <w:rtl/>
              </w:rPr>
              <w:t xml:space="preserve"> تقويم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معالجة</w:t>
            </w:r>
            <w:r>
              <w:rPr>
                <w:rFonts w:ascii="Arial" w:hAnsi="Arial" w:hint="cs"/>
                <w:color w:val="000000"/>
                <w:rtl/>
              </w:rPr>
              <w:t xml:space="preserve"> محتملة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عرض</w:t>
            </w:r>
            <w:r>
              <w:rPr>
                <w:rFonts w:ascii="Arial" w:hAnsi="Arial" w:hint="cs"/>
                <w:rtl/>
              </w:rPr>
              <w:t xml:space="preserve"> حال الوظيفة المنزلية رقم 02</w:t>
            </w:r>
          </w:p>
          <w:p>
            <w:pPr>
              <w:pStyle w:val="style179"/>
              <w:rPr>
                <w:rFonts w:ascii="Arial" w:hAnsi="Arial"/>
              </w:rPr>
            </w:pP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 جزئي</w:t>
            </w:r>
          </w:p>
        </w:tc>
      </w:tr>
      <w:tr>
        <w:tblPrEx/>
        <w:trPr>
          <w:trHeight w:val="155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  <w:hideMark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>
            <w:pPr>
              <w:pStyle w:val="style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</w:rPr>
              <w:t>الخــــــــــــــــــــامس</w:t>
            </w:r>
          </w:p>
        </w:tc>
        <w:tc>
          <w:tcPr>
            <w:tcW w:w="3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  <w:t>متوازي الاضـــــــــــلاع</w:t>
            </w:r>
          </w:p>
        </w:tc>
        <w:tc>
          <w:tcPr>
            <w:tcW w:w="2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179"/>
              <w:numPr>
                <w:ilvl w:val="0"/>
                <w:numId w:val="22"/>
              </w:numPr>
              <w:rPr>
                <w:rFonts w:ascii="Arial" w:hAnsi="Arial"/>
                <w:b/>
                <w:bCs/>
                <w:color w:val="00b050"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معرفة خواص متوازي </w:t>
            </w:r>
            <w:r>
              <w:rPr>
                <w:rFonts w:ascii="Arial" w:hAnsi="Arial" w:hint="cs"/>
                <w:color w:val="000000"/>
                <w:rtl/>
              </w:rPr>
              <w:t>الأضلاع</w:t>
            </w:r>
            <w:r>
              <w:rPr>
                <w:rFonts w:ascii="Arial" w:hAnsi="Arial" w:hint="cs"/>
                <w:rtl/>
              </w:rPr>
              <w:t>01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>وضعيةا</w:t>
            </w:r>
            <w:r>
              <w:rPr>
                <w:rFonts w:ascii="Arial" w:hAnsi="Arial" w:hint="cs"/>
                <w:b/>
                <w:bCs/>
                <w:color w:val="00b050"/>
                <w:rtl/>
              </w:rPr>
              <w:t>لا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>نطلاق</w:t>
            </w:r>
          </w:p>
          <w:p>
            <w:pPr>
              <w:pStyle w:val="style179"/>
              <w:numPr>
                <w:ilvl w:val="0"/>
                <w:numId w:val="22"/>
              </w:numPr>
              <w:rPr>
                <w:rFonts w:ascii="Arial" w:hAnsi="Arial"/>
                <w:b/>
                <w:bCs/>
                <w:color w:val="00b05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معرفة خواص متوازي </w:t>
            </w:r>
            <w:r>
              <w:rPr>
                <w:rFonts w:ascii="Arial" w:hAnsi="Arial" w:hint="cs"/>
                <w:color w:val="000000"/>
                <w:rtl/>
              </w:rPr>
              <w:t>الأضلاع</w:t>
            </w:r>
            <w:r>
              <w:rPr>
                <w:rFonts w:ascii="Arial" w:hAnsi="Arial" w:hint="cs"/>
                <w:rtl/>
              </w:rPr>
              <w:t>02</w:t>
            </w:r>
          </w:p>
          <w:p>
            <w:pPr>
              <w:pStyle w:val="style179"/>
              <w:numPr>
                <w:ilvl w:val="0"/>
                <w:numId w:val="22"/>
              </w:num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معرفة الخواص العكسية لمتوازي الأضلاع</w:t>
            </w:r>
          </w:p>
          <w:p>
            <w:pPr>
              <w:pStyle w:val="style179"/>
              <w:numPr>
                <w:ilvl w:val="0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اجراء الفرض المحروس</w:t>
            </w:r>
          </w:p>
          <w:p>
            <w:pPr>
              <w:pStyle w:val="style179"/>
              <w:rPr>
                <w:rFonts w:ascii="Arial" w:hAnsi="Arial"/>
                <w:color w:val="000000"/>
                <w:rtl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جزئي</w:t>
            </w:r>
          </w:p>
        </w:tc>
      </w:tr>
      <w:tr>
        <w:tblPrEx/>
        <w:trPr>
          <w:trHeight w:val="120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noWrap/>
            <w:textDirection w:val="btLr"/>
            <w:vAlign w:val="center"/>
            <w:hideMark/>
          </w:tcPr>
          <w:p>
            <w:pPr>
              <w:pStyle w:val="style0"/>
              <w:bidi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مارس</w:t>
            </w:r>
          </w:p>
        </w:tc>
        <w:tc>
          <w:tcPr>
            <w:tcW w:w="28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bidi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1      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1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</w:t>
            </w:r>
          </w:p>
        </w:tc>
        <w:tc>
          <w:tcPr>
            <w:tcW w:w="258" w:type="pct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bidi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ind w:left="0"/>
              <w:jc w:val="right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79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color w:val="000000"/>
                <w:rtl/>
              </w:rPr>
              <w:t>عرض</w:t>
            </w:r>
            <w:r>
              <w:rPr>
                <w:rFonts w:ascii="Arial" w:hAnsi="Arial" w:hint="cs"/>
                <w:color w:val="000000"/>
                <w:rtl/>
              </w:rPr>
              <w:t xml:space="preserve"> حال الفرض المحروس</w:t>
            </w:r>
          </w:p>
          <w:p>
            <w:pPr>
              <w:pStyle w:val="style179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معرفة</w:t>
            </w:r>
            <w:r>
              <w:rPr>
                <w:rFonts w:ascii="Arial" w:hAnsi="Arial" w:hint="cs"/>
                <w:rtl/>
              </w:rPr>
              <w:t xml:space="preserve"> خواص متوازيات الأضلاع الخاصة</w:t>
            </w:r>
            <w:r>
              <w:rPr>
                <w:rFonts w:ascii="Arial" w:hAnsi="Arial" w:hint="cs"/>
                <w:rtl/>
              </w:rPr>
              <w:t xml:space="preserve"> 01</w:t>
            </w:r>
          </w:p>
          <w:p>
            <w:pPr>
              <w:pStyle w:val="style179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معرفة</w:t>
            </w:r>
            <w:r>
              <w:rPr>
                <w:rFonts w:ascii="Arial" w:hAnsi="Arial" w:hint="cs"/>
                <w:rtl/>
              </w:rPr>
              <w:t xml:space="preserve"> خواص متوازيات الأضلاع الخاصة</w:t>
            </w:r>
            <w:r>
              <w:rPr>
                <w:rFonts w:ascii="Arial" w:hAnsi="Arial" w:hint="cs"/>
                <w:rtl/>
              </w:rPr>
              <w:t xml:space="preserve"> 01</w:t>
            </w:r>
          </w:p>
          <w:p>
            <w:pPr>
              <w:pStyle w:val="style179"/>
              <w:rPr>
                <w:rFonts w:ascii="Arial" w:hAnsi="Arial"/>
                <w:rtl/>
              </w:rPr>
            </w:pPr>
          </w:p>
          <w:p>
            <w:pPr>
              <w:pStyle w:val="style179"/>
              <w:rPr>
                <w:rFonts w:ascii="Arial" w:hAnsi="Arial"/>
                <w:color w:val="000000"/>
                <w:rtl/>
              </w:rPr>
            </w:pP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جزئي</w:t>
            </w: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lang w:val="en-US" w:bidi="ar-DZ"/>
              </w:rPr>
            </w:pPr>
          </w:p>
        </w:tc>
      </w:tr>
      <w:tr>
        <w:tblPrEx/>
        <w:trPr>
          <w:trHeight w:val="271" w:hRule="atLeast"/>
        </w:trPr>
        <w:tc>
          <w:tcPr>
            <w:tcW w:w="193" w:type="pct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258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>
            <w:pPr>
              <w:pStyle w:val="style0"/>
              <w:bidi/>
              <w:ind w:left="0"/>
              <w:jc w:val="right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>
            <w:pPr>
              <w:pStyle w:val="style0"/>
              <w:bidi/>
              <w:ind w:left="0"/>
              <w:jc w:val="right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2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hideMark/>
          </w:tcPr>
          <w:p>
            <w:pPr>
              <w:pStyle w:val="style179"/>
              <w:jc w:val="center"/>
              <w:rPr>
                <w:rFonts w:ascii="Arial" w:hAnsi="Arial"/>
                <w:b/>
                <w:bCs/>
                <w:color w:val="000000"/>
                <w:rtl/>
              </w:rPr>
            </w:pPr>
            <w:r>
              <w:rPr>
                <w:rFonts w:ascii="Arial" w:hAnsi="Arial" w:hint="cs"/>
                <w:b/>
                <w:bCs/>
                <w:color w:val="000000"/>
                <w:highlight w:val="red"/>
                <w:rtl/>
              </w:rPr>
              <w:t>اختبار</w:t>
            </w:r>
            <w:r>
              <w:rPr>
                <w:rFonts w:ascii="Arial" w:hAnsi="Arial" w:hint="cs"/>
                <w:b/>
                <w:bCs/>
                <w:color w:val="000000"/>
                <w:highlight w:val="red"/>
                <w:rtl/>
              </w:rPr>
              <w:t xml:space="preserve"> الفصل الثاني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ind w:left="0"/>
              <w:jc w:val="right"/>
              <w:rPr>
                <w:rFonts w:ascii="Arial" w:hAnsi="Arial"/>
                <w:color w:val="000000"/>
                <w:sz w:val="24"/>
                <w:szCs w:val="24"/>
                <w:lang w:bidi="ar-DZ"/>
              </w:rPr>
            </w:pPr>
          </w:p>
        </w:tc>
      </w:tr>
      <w:tr>
        <w:tblPrEx/>
        <w:trPr>
          <w:trHeight w:val="120" w:hRule="atLeast"/>
        </w:trPr>
        <w:tc>
          <w:tcPr>
            <w:tcW w:w="193" w:type="pct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</w:rPr>
              <w:t>3</w:t>
            </w:r>
          </w:p>
          <w:p>
            <w:pPr>
              <w:pStyle w:val="style0"/>
              <w:spacing w:before="0" w:after="0" w:lineRule="auto" w:line="24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38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9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>عرض</w:t>
            </w:r>
            <w:r>
              <w:rPr>
                <w:rFonts w:ascii="Arial" w:hAnsi="Arial" w:hint="cs"/>
                <w:color w:val="000000"/>
                <w:rtl/>
              </w:rPr>
              <w:t xml:space="preserve"> حال الاختبار الثاني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معرفة</w:t>
            </w:r>
            <w:r>
              <w:rPr>
                <w:rFonts w:ascii="Arial" w:hAnsi="Arial" w:hint="cs"/>
                <w:rtl/>
              </w:rPr>
              <w:t xml:space="preserve"> خواص متوازيات الأضلاع الخاصة وتوظيفها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حساب مساحة متوازي الأضلاع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ادماج جزئي</w:t>
            </w:r>
          </w:p>
          <w:p>
            <w:pPr>
              <w:pStyle w:val="style179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64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جزئي</w:t>
            </w:r>
          </w:p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bfbfbf"/>
                <w:sz w:val="24"/>
                <w:szCs w:val="24"/>
                <w:rtl/>
                <w:lang w:val="en-US" w:bidi="ar-DZ"/>
              </w:rPr>
            </w:pPr>
          </w:p>
        </w:tc>
      </w:tr>
      <w:tr>
        <w:tblPrEx/>
        <w:trPr>
          <w:trHeight w:val="276" w:hRule="atLeast"/>
        </w:trPr>
        <w:tc>
          <w:tcPr>
            <w:tcW w:w="19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bidi="ar-DZ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after="0" w:lineRule="auto" w:line="240"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58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before="0" w:beforeAutospacing="false" w:after="0" w:lineRule="auto" w:line="240"/>
              <w:ind w:left="0" w:firstLine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52" w:type="pct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79"/>
              <w:rPr>
                <w:rFonts w:ascii="Arial" w:hAnsi="Arial"/>
                <w:color w:val="000000"/>
                <w:rtl/>
              </w:rPr>
            </w:pPr>
          </w:p>
        </w:tc>
        <w:tc>
          <w:tcPr>
            <w:tcW w:w="641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</w:p>
        </w:tc>
      </w:tr>
      <w:tr>
        <w:tblPrEx/>
        <w:trPr>
          <w:trHeight w:val="80" w:hRule="atLeast"/>
        </w:trPr>
        <w:tc>
          <w:tcPr>
            <w:tcW w:w="193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  <w:hideMark/>
          </w:tcPr>
          <w:p>
            <w:pPr>
              <w:pStyle w:val="style0"/>
              <w:bidi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6" w:type="pct"/>
            <w:gridSpan w:val="2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  <w:hideMark/>
          </w:tcPr>
          <w:p>
            <w:pPr>
              <w:pStyle w:val="style0"/>
              <w:spacing w:before="0" w:after="0" w:lineRule="auto" w:line="240"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2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</w:tr>
      <w:tr>
        <w:tblPrEx/>
        <w:trPr>
          <w:trHeight w:val="403" w:hRule="atLeast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</w:tcPr>
          <w:p>
            <w:pPr>
              <w:pStyle w:val="style0"/>
              <w:spacing w:before="0" w:after="0" w:lineRule="auto" w:line="24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</w:tcPr>
          <w:p>
            <w:pPr>
              <w:pStyle w:val="style0"/>
              <w:spacing w:before="0" w:after="0" w:lineRule="auto" w:line="240"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179"/>
              <w:bidi w:val="false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highlight w:val="yellow"/>
                <w:rtl/>
              </w:rPr>
              <w:t>عطلة الربيع</w:t>
            </w:r>
          </w:p>
          <w:p>
            <w:pPr>
              <w:pStyle w:val="style179"/>
              <w:bidi w:val="false"/>
              <w:jc w:val="center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</w:tr>
      <w:tr>
        <w:tblPrEx/>
        <w:trPr>
          <w:trHeight w:val="1408" w:hRule="atLeast"/>
        </w:trPr>
        <w:tc>
          <w:tcPr>
            <w:tcW w:w="1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</w:tcPr>
          <w:p>
            <w:pPr>
              <w:pStyle w:val="style0"/>
              <w:bidi/>
              <w:ind w:left="2152" w:right="113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الفصل   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</w:rPr>
              <w:t>الثانث</w:t>
            </w:r>
          </w:p>
        </w:tc>
        <w:tc>
          <w:tcPr>
            <w:tcW w:w="2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</w:tcPr>
          <w:p>
            <w:pPr>
              <w:pStyle w:val="style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افريـــــــــــــــــــيـل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                       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</w:tcPr>
          <w:p>
            <w:pPr>
              <w:pStyle w:val="style0"/>
              <w:spacing w:before="0" w:after="0" w:lineRule="auto" w:line="240"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</w:rPr>
              <w:t>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3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>
            <w:pPr>
              <w:pStyle w:val="style179"/>
              <w:bidi w:val="false"/>
              <w:ind w:right="113"/>
              <w:jc w:val="center"/>
              <w:rPr>
                <w:rFonts w:ascii="Arial" w:hAnsi="Arial"/>
                <w:b/>
                <w:bCs/>
                <w:color w:val="000000"/>
                <w:rtl/>
                <w:lang w:val="fr-FR" w:bidi="ar-SA"/>
              </w:rPr>
            </w:pPr>
            <w:r>
              <w:rPr>
                <w:rFonts w:ascii="Arial" w:hAnsi="Arial" w:hint="cs"/>
                <w:b/>
                <w:bCs/>
                <w:color w:val="000000"/>
                <w:rtl/>
                <w:lang w:val="fr-FR" w:bidi="ar-SA"/>
              </w:rPr>
              <w:t xml:space="preserve">التناسبية وتنظيم </w:t>
            </w:r>
            <w:r>
              <w:rPr>
                <w:rFonts w:ascii="Arial" w:hAnsi="Arial" w:hint="cs"/>
                <w:b/>
                <w:bCs/>
                <w:color w:val="000000"/>
                <w:rtl/>
                <w:lang w:val="fr-FR" w:bidi="ar-SA"/>
              </w:rPr>
              <w:t>معطيات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 حل الوضعية الانطلاقية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ادماج كلي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>وضعية</w:t>
            </w:r>
            <w:r>
              <w:rPr>
                <w:rFonts w:ascii="Arial" w:hAnsi="Arial" w:hint="cs"/>
                <w:color w:val="000000"/>
                <w:rtl/>
              </w:rPr>
              <w:t xml:space="preserve"> تقويم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>معالجة</w:t>
            </w:r>
            <w:r>
              <w:rPr>
                <w:rFonts w:ascii="Arial" w:hAnsi="Arial" w:hint="cs"/>
                <w:color w:val="000000"/>
                <w:rtl/>
              </w:rPr>
              <w:t xml:space="preserve"> محتملة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نهائي</w:t>
            </w:r>
          </w:p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</w:tr>
      <w:tr>
        <w:tblPrEx/>
        <w:trPr>
          <w:trHeight w:val="985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</w:tcPr>
          <w:p>
            <w:pPr>
              <w:pStyle w:val="style0"/>
              <w:spacing w:lineRule="auto" w:line="24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</w:tcPr>
          <w:p>
            <w:pPr>
              <w:pStyle w:val="style0"/>
              <w:spacing w:before="0" w:after="0" w:lineRule="auto" w:line="240"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</w:rPr>
              <w:t>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 xml:space="preserve">-التعرف على وضعية </w:t>
            </w:r>
            <w:r>
              <w:rPr>
                <w:rFonts w:ascii="Arial" w:hAnsi="Arial" w:hint="cs"/>
                <w:rtl/>
              </w:rPr>
              <w:t>تناسبية</w:t>
            </w:r>
            <w:r>
              <w:rPr>
                <w:rFonts w:ascii="Arial" w:hAnsi="Arial" w:hint="cs"/>
                <w:b/>
                <w:bCs/>
                <w:rtl/>
              </w:rPr>
              <w:t>وضعية</w:t>
            </w:r>
            <w:r>
              <w:rPr>
                <w:rFonts w:ascii="Arial" w:hAnsi="Arial" w:hint="cs"/>
                <w:b/>
                <w:bCs/>
                <w:rtl/>
              </w:rPr>
              <w:t xml:space="preserve"> الانطلاق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إتمام</w:t>
            </w:r>
            <w:r>
              <w:rPr>
                <w:rFonts w:ascii="Arial" w:hAnsi="Arial" w:hint="cs"/>
                <w:rtl/>
              </w:rPr>
              <w:t xml:space="preserve"> جدول تناسبية</w:t>
            </w:r>
          </w:p>
          <w:p>
            <w:pPr>
              <w:pStyle w:val="style179"/>
              <w:numPr>
                <w:ilvl w:val="0"/>
                <w:numId w:val="25"/>
              </w:num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تعيين الرابع المتناسب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 xml:space="preserve">النسبة المئوية وتوظيفها   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  <w:r>
              <w:rPr>
                <w:rFonts w:ascii="Arial" w:hAnsi="Arial"/>
                <w:color w:val="000000"/>
                <w:rtl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rtl/>
              </w:rPr>
              <w:t>إدماج</w:t>
            </w:r>
            <w:r>
              <w:rPr>
                <w:rFonts w:ascii="Arial" w:hAnsi="Arial" w:hint="cs"/>
                <w:color w:val="000000"/>
                <w:rtl/>
              </w:rPr>
              <w:t>جزئي</w:t>
            </w:r>
          </w:p>
        </w:tc>
      </w:tr>
      <w:tr>
        <w:tblPrEx/>
        <w:trPr>
          <w:trHeight w:val="938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</w:tcPr>
          <w:p>
            <w:pPr>
              <w:pStyle w:val="style0"/>
              <w:spacing w:before="0" w:after="0" w:lineRule="auto" w:line="24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</w:tcPr>
          <w:p>
            <w:pPr>
              <w:pStyle w:val="style0"/>
              <w:spacing w:before="0" w:after="0" w:lineRule="auto" w:line="240"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حساب</w:t>
            </w:r>
            <w:r>
              <w:rPr>
                <w:rFonts w:ascii="Arial" w:hAnsi="Arial" w:hint="cs"/>
                <w:rtl/>
              </w:rPr>
              <w:t xml:space="preserve"> مقياس خريطة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 xml:space="preserve"> </w:t>
            </w:r>
            <w:r>
              <w:rPr>
                <w:rFonts w:ascii="Arial" w:hAnsi="Arial" w:hint="cs"/>
                <w:rtl/>
              </w:rPr>
              <w:t>تحويل</w:t>
            </w:r>
            <w:r>
              <w:rPr>
                <w:rFonts w:ascii="Arial" w:hAnsi="Arial" w:hint="cs"/>
                <w:rtl/>
              </w:rPr>
              <w:t xml:space="preserve"> وحدات القياس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قراءة</w:t>
            </w:r>
            <w:r>
              <w:rPr>
                <w:rFonts w:ascii="Arial" w:hAnsi="Arial" w:hint="cs"/>
                <w:rtl/>
              </w:rPr>
              <w:t xml:space="preserve"> معطيات إحصائية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 xml:space="preserve">فهم </w:t>
            </w:r>
            <w:r>
              <w:rPr>
                <w:rFonts w:ascii="Arial" w:hAnsi="Arial" w:hint="cs"/>
                <w:rtl/>
              </w:rPr>
              <w:t>معطيات</w:t>
            </w:r>
            <w:r>
              <w:rPr>
                <w:rFonts w:ascii="Arial" w:hAnsi="Arial" w:hint="cs"/>
                <w:rtl/>
              </w:rPr>
              <w:t xml:space="preserve"> إحصائية وتفسيرها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  <w:r>
              <w:rPr>
                <w:rFonts w:ascii="Arial" w:hAnsi="Arial"/>
                <w:color w:val="000000"/>
                <w:rtl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rtl/>
              </w:rPr>
              <w:t>إدماج</w:t>
            </w:r>
            <w:r>
              <w:rPr>
                <w:rFonts w:ascii="Arial" w:hAnsi="Arial" w:hint="cs"/>
                <w:color w:val="000000"/>
                <w:rtl/>
              </w:rPr>
              <w:t>جزئ</w:t>
            </w:r>
          </w:p>
        </w:tc>
      </w:tr>
      <w:tr>
        <w:tblPrEx/>
        <w:trPr>
          <w:trHeight w:val="1041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</w:tcPr>
          <w:p>
            <w:pPr>
              <w:pStyle w:val="style0"/>
              <w:bidi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/>
              </w:rPr>
              <w:t>م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rtl/>
                <w:lang w:val="en-US" w:bidi="ar-DZ"/>
              </w:rPr>
              <w:t>ــــــــــــــــــــــــاي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</w:tcPr>
          <w:p>
            <w:pPr>
              <w:pStyle w:val="style0"/>
              <w:spacing w:before="0" w:after="0" w:lineRule="auto" w:line="240"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3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>
            <w:pPr>
              <w:pStyle w:val="style179"/>
              <w:bidi w:val="false"/>
              <w:ind w:right="113"/>
              <w:rPr>
                <w:rFonts w:ascii="Arial" w:hAnsi="Arial"/>
                <w:b/>
                <w:bCs/>
                <w:color w:val="000000"/>
                <w:rtl/>
                <w:lang w:val="fr-FR" w:bidi="ar-SA"/>
              </w:rPr>
            </w:pPr>
            <w:r>
              <w:rPr>
                <w:rFonts w:ascii="Arial" w:hAnsi="Arial" w:hint="cs"/>
                <w:b/>
                <w:bCs/>
                <w:color w:val="000000"/>
                <w:rtl/>
                <w:lang w:val="fr-FR" w:bidi="ar-SA"/>
              </w:rPr>
              <w:t>الموشور</w:t>
            </w:r>
            <w:r>
              <w:rPr>
                <w:rFonts w:ascii="Arial" w:hAnsi="Arial" w:hint="cs"/>
                <w:b/>
                <w:bCs/>
                <w:color w:val="000000"/>
                <w:rtl/>
                <w:lang w:val="fr-FR" w:bidi="ar-SA"/>
              </w:rPr>
              <w:t xml:space="preserve"> القائم -اسطوانة الدوران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تمثيل</w:t>
            </w:r>
            <w:r>
              <w:rPr>
                <w:rFonts w:ascii="Arial" w:hAnsi="Arial" w:hint="cs"/>
                <w:rtl/>
              </w:rPr>
              <w:t xml:space="preserve"> معطيات إحصائية بمخططات أعمدة أو بمخططات دائرية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حساب</w:t>
            </w:r>
            <w:r>
              <w:rPr>
                <w:rFonts w:ascii="Arial" w:hAnsi="Arial" w:hint="cs"/>
                <w:rtl/>
              </w:rPr>
              <w:t xml:space="preserve"> التكرارات والتكرارات النسبية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حل الوضعية الانطلاقية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rtl/>
              </w:rPr>
              <w:t>وضعية</w:t>
            </w:r>
            <w:r>
              <w:rPr>
                <w:rFonts w:ascii="Arial" w:hAnsi="Arial" w:hint="cs"/>
                <w:rtl/>
              </w:rPr>
              <w:t xml:space="preserve"> تقويمية</w:t>
            </w:r>
          </w:p>
          <w:p>
            <w:pPr>
              <w:pStyle w:val="style179"/>
              <w:rPr>
                <w:rFonts w:ascii="Arial" w:hAnsi="Arial"/>
                <w:lang w:val="fr-FR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نهائي</w:t>
            </w:r>
          </w:p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</w:tr>
      <w:tr>
        <w:tblPrEx/>
        <w:trPr>
          <w:trHeight w:val="937" w:hRule="atLeast"/>
        </w:trPr>
        <w:tc>
          <w:tcPr>
            <w:tcW w:w="193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</w:tcPr>
          <w:p>
            <w:pPr>
              <w:pStyle w:val="style0"/>
              <w:spacing w:before="0" w:after="0" w:lineRule="auto" w:line="240"/>
              <w:ind w:left="0" w:right="113"/>
              <w:jc w:val="center"/>
              <w:rPr>
                <w:rFonts w:ascii="Arial" w:hAnsi="Arial"/>
                <w:lang w:bidi="ar-DZ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</w:tcPr>
          <w:p>
            <w:pPr>
              <w:pStyle w:val="style0"/>
              <w:bidi/>
              <w:spacing w:before="0" w:after="0" w:lineRule="auto" w:line="240"/>
              <w:ind w:left="0" w:right="113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</w:tcPr>
          <w:p>
            <w:pPr>
              <w:pStyle w:val="style0"/>
              <w:spacing w:before="0" w:after="0" w:lineRule="auto" w:line="240"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</w:rPr>
              <w:t>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/>
                <w:color w:val="000000"/>
                <w:rtl/>
              </w:rPr>
              <w:t xml:space="preserve">وصف وتمثيل </w:t>
            </w:r>
            <w:r>
              <w:rPr>
                <w:rFonts w:ascii="Arial" w:hAnsi="Arial"/>
                <w:color w:val="000000"/>
                <w:rtl/>
              </w:rPr>
              <w:t>موشور</w:t>
            </w:r>
            <w:r>
              <w:rPr>
                <w:rFonts w:ascii="Arial" w:hAnsi="Arial"/>
                <w:color w:val="000000"/>
                <w:rtl/>
              </w:rPr>
              <w:t xml:space="preserve"> </w:t>
            </w:r>
            <w:r>
              <w:rPr>
                <w:rFonts w:ascii="Arial" w:hAnsi="Arial"/>
                <w:color w:val="000000"/>
                <w:rtl/>
              </w:rPr>
              <w:t>قائم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>وضعيةا</w:t>
            </w:r>
            <w:r>
              <w:rPr>
                <w:rFonts w:ascii="Arial" w:hAnsi="Arial" w:hint="cs"/>
                <w:b/>
                <w:bCs/>
                <w:color w:val="00b050"/>
                <w:rtl/>
              </w:rPr>
              <w:t>لا</w:t>
            </w:r>
            <w:r>
              <w:rPr>
                <w:rFonts w:ascii="Arial" w:hAnsi="Arial"/>
                <w:b/>
                <w:bCs/>
                <w:color w:val="00b050"/>
                <w:rtl/>
              </w:rPr>
              <w:t>نطلاق</w:t>
            </w:r>
          </w:p>
          <w:p>
            <w:pPr>
              <w:pStyle w:val="style179"/>
              <w:numPr>
                <w:ilvl w:val="0"/>
                <w:numId w:val="13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صنع </w:t>
            </w:r>
            <w:r>
              <w:rPr>
                <w:rFonts w:ascii="Arial" w:hAnsi="Arial" w:hint="cs"/>
                <w:color w:val="000000"/>
                <w:rtl/>
              </w:rPr>
              <w:t>موشور</w:t>
            </w:r>
            <w:r>
              <w:rPr>
                <w:rFonts w:ascii="Arial" w:hAnsi="Arial" w:hint="cs"/>
                <w:color w:val="000000"/>
                <w:rtl/>
              </w:rPr>
              <w:t xml:space="preserve"> قائم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b/>
                <w:bCs/>
                <w:color w:val="00b05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وصف </w:t>
            </w:r>
            <w:r>
              <w:rPr>
                <w:rFonts w:ascii="Arial" w:hAnsi="Arial" w:hint="cs"/>
                <w:color w:val="000000"/>
                <w:rtl/>
              </w:rPr>
              <w:t>وتمثيل</w:t>
            </w:r>
            <w:r>
              <w:rPr>
                <w:rFonts w:ascii="Arial" w:hAnsi="Arial" w:hint="cs"/>
                <w:color w:val="000000"/>
                <w:rtl/>
              </w:rPr>
              <w:t xml:space="preserve"> اسطوانة دوران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>صنع أسطوانة الدوران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</w:tr>
      <w:tr>
        <w:tblPrEx/>
        <w:trPr>
          <w:trHeight w:val="1275" w:hRule="atLeast"/>
        </w:trPr>
        <w:tc>
          <w:tcPr>
            <w:tcW w:w="193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bidi/>
              <w:ind w:left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285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textDirection w:val="btLr"/>
            <w:vAlign w:val="center"/>
          </w:tcPr>
          <w:p>
            <w:pPr>
              <w:pStyle w:val="style0"/>
              <w:spacing w:before="0" w:after="0" w:lineRule="auto" w:line="240"/>
              <w:ind w:left="0"/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center"/>
          </w:tcPr>
          <w:p>
            <w:pPr>
              <w:pStyle w:val="style0"/>
              <w:spacing w:before="0" w:after="0" w:lineRule="auto" w:line="240"/>
              <w:ind w:left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</w:rPr>
              <w:t>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385" w:type="pct"/>
            <w:gridSpan w:val="2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/>
                <w:color w:val="000000"/>
                <w:rtl/>
              </w:rPr>
              <w:t xml:space="preserve">حساب المساحة الجانبية </w:t>
            </w:r>
            <w:r>
              <w:rPr>
                <w:rFonts w:ascii="Arial" w:hAnsi="Arial"/>
                <w:color w:val="000000"/>
                <w:rtl/>
              </w:rPr>
              <w:t>لموشور</w:t>
            </w:r>
            <w:r>
              <w:rPr>
                <w:rFonts w:ascii="Arial" w:hAnsi="Arial"/>
                <w:color w:val="000000"/>
                <w:rtl/>
              </w:rPr>
              <w:t xml:space="preserve"> قائم واسطوانة دوران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hAnsi="Arial"/>
                <w:color w:val="000000"/>
                <w:rtl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-حساب حجم </w:t>
            </w:r>
            <w:r>
              <w:rPr>
                <w:rFonts w:ascii="Arial" w:hAnsi="Arial" w:hint="cs"/>
                <w:color w:val="000000"/>
                <w:rtl/>
              </w:rPr>
              <w:t>موشور</w:t>
            </w:r>
            <w:r>
              <w:rPr>
                <w:rFonts w:ascii="Arial" w:hAnsi="Arial" w:hint="cs"/>
                <w:color w:val="000000"/>
                <w:rtl/>
              </w:rPr>
              <w:t xml:space="preserve"> قائم واسطوانة دوران 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حل وضعية الانطلاق 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 w:hint="cs"/>
                <w:color w:val="000000"/>
                <w:rtl/>
              </w:rPr>
              <w:t>وضعية</w:t>
            </w:r>
            <w:r>
              <w:rPr>
                <w:rFonts w:ascii="Arial" w:hAnsi="Arial" w:hint="cs"/>
                <w:color w:val="000000"/>
                <w:rtl/>
              </w:rPr>
              <w:t xml:space="preserve"> تقويمية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bidi/>
              <w:spacing w:before="0" w:beforeAutospacing="false" w:after="0" w:lineRule="auto" w:line="240"/>
              <w:ind w:left="0" w:firstLine="0"/>
              <w:jc w:val="center"/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  <w:lang w:val="en-US"/>
              </w:rPr>
              <w:t xml:space="preserve">وضعيات تعلم 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إدماج</w:t>
            </w:r>
            <w:r>
              <w:rPr>
                <w:rFonts w:ascii="Arial" w:hAnsi="Arial" w:hint="cs"/>
                <w:color w:val="000000"/>
                <w:sz w:val="24"/>
                <w:szCs w:val="24"/>
                <w:rtl/>
                <w:lang w:val="en-US"/>
              </w:rPr>
              <w:t>نهائي</w:t>
            </w:r>
          </w:p>
          <w:p>
            <w:pPr>
              <w:pStyle w:val="style179"/>
              <w:bidi w:val="false"/>
              <w:rPr>
                <w:rFonts w:ascii="Arial" w:hAnsi="Arial"/>
                <w:color w:val="000000"/>
                <w:lang w:val="fr-FR" w:bidi="ar-SA"/>
              </w:rPr>
            </w:pPr>
          </w:p>
        </w:tc>
      </w:tr>
      <w:tr>
        <w:tblPrEx/>
        <w:trPr>
          <w:trHeight w:val="424" w:hRule="atLeast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>
            <w:pPr>
              <w:pStyle w:val="style0"/>
              <w:ind w:left="0" w:firstLine="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highlight w:val="red"/>
                <w:rtl/>
              </w:rPr>
              <w:t>اختبارات</w:t>
            </w:r>
            <w:r>
              <w:rPr>
                <w:rFonts w:ascii="Arial" w:hAnsi="Arial" w:hint="cs"/>
                <w:b/>
                <w:bCs/>
                <w:color w:val="000000"/>
                <w:sz w:val="24"/>
                <w:szCs w:val="24"/>
                <w:highlight w:val="red"/>
                <w:rtl/>
              </w:rPr>
              <w:t xml:space="preserve"> الفصل الثالث</w:t>
            </w:r>
          </w:p>
        </w:tc>
      </w:tr>
    </w:tbl>
    <w:p>
      <w:pPr>
        <w:pStyle w:val="style0"/>
        <w:bidi/>
        <w:ind w:left="0" w:firstLine="0"/>
        <w:jc w:val="right"/>
        <w:rPr>
          <w:rFonts w:ascii="Arial" w:hAnsi="Arial"/>
          <w:b/>
          <w:bCs/>
          <w:sz w:val="28"/>
          <w:szCs w:val="28"/>
          <w:rtl/>
        </w:rPr>
      </w:pPr>
    </w:p>
    <w:bookmarkStart w:id="0" w:name="_GoBack"/>
    <w:bookmarkEnd w:id="0"/>
    <w:p>
      <w:pPr>
        <w:pStyle w:val="style0"/>
        <w:bidi/>
        <w:ind w:left="0" w:firstLine="0"/>
        <w:jc w:val="righ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 w:hint="cs"/>
          <w:b/>
          <w:bCs/>
          <w:sz w:val="28"/>
          <w:szCs w:val="28"/>
          <w:rtl/>
        </w:rPr>
        <w:t xml:space="preserve">المفتش </w:t>
      </w:r>
      <w:r>
        <w:rPr>
          <w:rFonts w:ascii="Arial" w:hAnsi="Arial" w:hint="cs"/>
          <w:b/>
          <w:bCs/>
          <w:sz w:val="28"/>
          <w:szCs w:val="28"/>
          <w:rtl/>
        </w:rPr>
        <w:t>هواري</w:t>
      </w:r>
      <w:r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hint="cs"/>
          <w:b/>
          <w:bCs/>
          <w:sz w:val="28"/>
          <w:szCs w:val="28"/>
          <w:rtl/>
        </w:rPr>
        <w:t>غرمول</w:t>
      </w:r>
      <w:r>
        <w:rPr>
          <w:rFonts w:ascii="Arial" w:hAnsi="Arial" w:hint="cs"/>
          <w:b/>
          <w:bCs/>
          <w:sz w:val="28"/>
          <w:szCs w:val="28"/>
          <w:rtl/>
        </w:rPr>
        <w:t xml:space="preserve">  </w:t>
      </w:r>
    </w:p>
    <w:sectPr>
      <w:pgSz w:w="12240" w:h="15840" w:orient="portrait" w:code="2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66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508F4D4"/>
    <w:lvl w:ilvl="0" w:tplc="6A46838C">
      <w:start w:val="1"/>
      <w:numFmt w:val="bullet"/>
      <w:lvlText w:val="-"/>
      <w:lvlJc w:val="left"/>
      <w:pPr>
        <w:ind w:left="690" w:hanging="360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6FE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1C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BE6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6FE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A707AAA"/>
    <w:lvl w:ilvl="0" w:tplc="6F266EB8">
      <w:start w:val="1"/>
      <w:numFmt w:val="bullet"/>
      <w:lvlText w:val="-"/>
      <w:lvlJc w:val="left"/>
      <w:pPr>
        <w:ind w:left="420" w:hanging="360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9A403A0"/>
    <w:lvl w:ilvl="0" w:tplc="4E2C6AE2">
      <w:start w:val="1"/>
      <w:numFmt w:val="bullet"/>
      <w:lvlText w:val="-"/>
      <w:lvlJc w:val="left"/>
      <w:pPr>
        <w:ind w:left="495" w:hanging="360"/>
      </w:pPr>
      <w:rPr>
        <w:rFonts w:ascii="Arial" w:cs="Arial" w:eastAsia="Times New Roman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6B8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B14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58ABBDA"/>
    <w:lvl w:ilvl="0" w:tplc="01600F68">
      <w:start w:val="1"/>
      <w:numFmt w:val="bullet"/>
      <w:lvlText w:val="-"/>
      <w:lvlJc w:val="left"/>
      <w:pPr>
        <w:ind w:left="555" w:hanging="360"/>
      </w:pPr>
      <w:rPr>
        <w:rFonts w:ascii="Arial" w:cs="Arial" w:eastAsia="Times New Roman" w:hAnsi="Arial" w:hint="default"/>
        <w:b/>
        <w:color w:val="00b050"/>
        <w:sz w:val="22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C36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664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4C60E">
      <w:start w:val="1"/>
      <w:numFmt w:val="bullet"/>
      <w:lvlText w:val="-"/>
      <w:lvlJc w:val="left"/>
      <w:pPr>
        <w:ind w:left="1440" w:hanging="360"/>
      </w:pPr>
      <w:rPr>
        <w:rFonts w:ascii="Arial" w:cs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610CEB8"/>
    <w:lvl w:ilvl="0" w:tplc="35B855D8">
      <w:start w:val="1"/>
      <w:numFmt w:val="bullet"/>
      <w:lvlText w:val="-"/>
      <w:lvlJc w:val="left"/>
      <w:pPr>
        <w:ind w:left="133" w:hanging="360"/>
      </w:pPr>
      <w:rPr>
        <w:rFonts w:ascii="Arial" w:cs="Arial" w:eastAsia="Times New Roman" w:hAnsi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85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624D43E"/>
    <w:lvl w:ilvl="0" w:tplc="C6AEA6BA">
      <w:start w:val="1"/>
      <w:numFmt w:val="bullet"/>
      <w:lvlText w:val="-"/>
      <w:lvlJc w:val="left"/>
      <w:pPr>
        <w:ind w:left="420" w:hanging="360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5EE11BC"/>
    <w:lvl w:ilvl="0" w:tplc="47389976">
      <w:start w:val="1"/>
      <w:numFmt w:val="bullet"/>
      <w:lvlText w:val="-"/>
      <w:lvlJc w:val="left"/>
      <w:pPr>
        <w:ind w:left="630" w:hanging="360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298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AFEC090"/>
    <w:lvl w:ilvl="0" w:tplc="47AC0712">
      <w:start w:val="1"/>
      <w:numFmt w:val="bullet"/>
      <w:lvlText w:val="-"/>
      <w:lvlJc w:val="left"/>
      <w:pPr>
        <w:ind w:left="720" w:hanging="360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E2A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2F8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05A44F6"/>
    <w:lvl w:ilvl="0" w:tplc="1C0A1A60">
      <w:start w:val="1"/>
      <w:numFmt w:val="bullet"/>
      <w:lvlText w:val="-"/>
      <w:lvlJc w:val="left"/>
      <w:pPr>
        <w:ind w:left="720" w:hanging="360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3F4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DF0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2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398E7146"/>
    <w:lvl w:ilvl="0" w:tplc="31004FF0">
      <w:start w:val="1"/>
      <w:numFmt w:val="bullet"/>
      <w:lvlText w:val="-"/>
      <w:lvlJc w:val="left"/>
      <w:pPr>
        <w:ind w:left="720" w:hanging="360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6"/>
  </w:num>
  <w:num w:numId="4">
    <w:abstractNumId w:val="15"/>
  </w:num>
  <w:num w:numId="5">
    <w:abstractNumId w:val="1"/>
  </w:num>
  <w:num w:numId="6">
    <w:abstractNumId w:val="13"/>
  </w:num>
  <w:num w:numId="7">
    <w:abstractNumId w:val="10"/>
  </w:num>
  <w:num w:numId="8">
    <w:abstractNumId w:val="20"/>
  </w:num>
  <w:num w:numId="9">
    <w:abstractNumId w:val="24"/>
  </w:num>
  <w:num w:numId="10">
    <w:abstractNumId w:val="17"/>
  </w:num>
  <w:num w:numId="11">
    <w:abstractNumId w:val="6"/>
  </w:num>
  <w:num w:numId="12">
    <w:abstractNumId w:val="14"/>
  </w:num>
  <w:num w:numId="13">
    <w:abstractNumId w:val="0"/>
  </w:num>
  <w:num w:numId="14">
    <w:abstractNumId w:val="8"/>
  </w:num>
  <w:num w:numId="15">
    <w:abstractNumId w:val="5"/>
  </w:num>
  <w:num w:numId="16">
    <w:abstractNumId w:val="18"/>
  </w:num>
  <w:num w:numId="17">
    <w:abstractNumId w:val="3"/>
  </w:num>
  <w:num w:numId="18">
    <w:abstractNumId w:val="22"/>
  </w:num>
  <w:num w:numId="19">
    <w:abstractNumId w:val="19"/>
  </w:num>
  <w:num w:numId="20">
    <w:abstractNumId w:val="9"/>
  </w:num>
  <w:num w:numId="21">
    <w:abstractNumId w:val="21"/>
  </w:num>
  <w:num w:numId="22">
    <w:abstractNumId w:val="4"/>
  </w:num>
  <w:num w:numId="23">
    <w:abstractNumId w:val="2"/>
  </w:num>
  <w:num w:numId="24">
    <w:abstractNumId w:val="23"/>
  </w:num>
  <w:num w:numId="25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before="100" w:beforeAutospacing="true" w:after="120" w:lineRule="auto" w:line="360"/>
      <w:ind w:left="227" w:hanging="227"/>
    </w:pPr>
    <w:rPr>
      <w:rFonts w:eastAsia="Times New Roman"/>
      <w:sz w:val="22"/>
      <w:szCs w:val="22"/>
      <w:lang w:val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بلا تباعد1"/>
    <w:next w:val="style4097"/>
    <w:pPr/>
    <w:rPr>
      <w:rFonts w:eastAsia="Times New Roman"/>
      <w:sz w:val="22"/>
      <w:szCs w:val="22"/>
      <w:lang w:val="fr-FR"/>
    </w:rPr>
  </w:style>
  <w:style w:type="table" w:styleId="style154">
    <w:name w:val="Table Grid"/>
    <w:basedOn w:val="style105"/>
    <w:next w:val="style154"/>
    <w:uiPriority w:val="59"/>
    <w:pPr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8">
    <w:name w:val="سرد الفقرات1"/>
    <w:basedOn w:val="style0"/>
    <w:next w:val="style4098"/>
    <w:pPr>
      <w:spacing w:before="0" w:beforeAutospacing="false" w:after="200" w:lineRule="auto" w:line="276"/>
      <w:ind w:left="720" w:firstLine="0"/>
    </w:pPr>
    <w:rPr/>
  </w:style>
  <w:style w:type="paragraph" w:styleId="style31">
    <w:name w:val="header"/>
    <w:basedOn w:val="style0"/>
    <w:next w:val="style31"/>
    <w:link w:val="style4099"/>
    <w:pPr>
      <w:tabs>
        <w:tab w:val="center" w:leader="none" w:pos="4536"/>
        <w:tab w:val="right" w:leader="none" w:pos="9072"/>
      </w:tabs>
      <w:spacing w:before="0" w:after="0" w:lineRule="auto" w:line="240"/>
    </w:pPr>
    <w:rPr>
      <w:rFonts w:cs="Times New Roman" w:eastAsia="Calibri"/>
      <w:sz w:val="20"/>
      <w:szCs w:val="20"/>
    </w:rPr>
  </w:style>
  <w:style w:type="character" w:customStyle="1" w:styleId="style4099">
    <w:name w:val="En-tête Car"/>
    <w:next w:val="style4099"/>
    <w:link w:val="style31"/>
    <w:rPr>
      <w:rFonts w:cs="Times New Roman"/>
    </w:rPr>
  </w:style>
  <w:style w:type="paragraph" w:styleId="style32">
    <w:name w:val="footer"/>
    <w:basedOn w:val="style0"/>
    <w:next w:val="style32"/>
    <w:link w:val="style4100"/>
    <w:pPr>
      <w:tabs>
        <w:tab w:val="center" w:leader="none" w:pos="4536"/>
        <w:tab w:val="right" w:leader="none" w:pos="9072"/>
      </w:tabs>
      <w:spacing w:before="0" w:after="0" w:lineRule="auto" w:line="240"/>
    </w:pPr>
    <w:rPr>
      <w:rFonts w:cs="Times New Roman" w:eastAsia="Calibri"/>
      <w:sz w:val="20"/>
      <w:szCs w:val="20"/>
    </w:rPr>
  </w:style>
  <w:style w:type="character" w:customStyle="1" w:styleId="style4100">
    <w:name w:val="Pied de page Car"/>
    <w:next w:val="style4100"/>
    <w:link w:val="style32"/>
    <w:rPr>
      <w:rFonts w:cs="Times New Roman"/>
    </w:rPr>
  </w:style>
  <w:style w:type="character" w:styleId="style40">
    <w:name w:val="line number"/>
    <w:next w:val="style40"/>
    <w:rPr>
      <w:rFonts w:cs="Times New Roman"/>
    </w:rPr>
  </w:style>
  <w:style w:type="paragraph" w:styleId="style153">
    <w:name w:val="Balloon Text"/>
    <w:basedOn w:val="style0"/>
    <w:next w:val="style153"/>
    <w:link w:val="style4101"/>
    <w:uiPriority w:val="99"/>
    <w:pPr>
      <w:bidi/>
      <w:spacing w:before="0" w:beforeAutospacing="false" w:after="0" w:lineRule="auto" w:line="240"/>
      <w:ind w:left="0" w:firstLine="0"/>
    </w:pPr>
    <w:rPr>
      <w:rFonts w:ascii="Tahoma" w:cs="Tahoma" w:eastAsia="SimSun" w:hAnsi="Tahoma"/>
      <w:sz w:val="16"/>
      <w:szCs w:val="16"/>
      <w:lang w:bidi="ar-DZ" w:eastAsia="zh-CN"/>
    </w:rPr>
  </w:style>
  <w:style w:type="character" w:customStyle="1" w:styleId="style4101">
    <w:name w:val="Texte de bulles Car"/>
    <w:next w:val="style4101"/>
    <w:link w:val="style153"/>
    <w:uiPriority w:val="99"/>
    <w:rPr>
      <w:rFonts w:ascii="Tahoma" w:cs="Tahoma" w:eastAsia="SimSun" w:hAnsi="Tahoma"/>
      <w:sz w:val="16"/>
      <w:szCs w:val="16"/>
      <w:lang w:bidi="ar-DZ" w:eastAsia="zh-CN"/>
    </w:rPr>
  </w:style>
  <w:style w:type="paragraph" w:styleId="style179">
    <w:name w:val="List Paragraph"/>
    <w:basedOn w:val="style0"/>
    <w:next w:val="style179"/>
    <w:qFormat/>
    <w:uiPriority w:val="34"/>
    <w:pPr>
      <w:bidi/>
      <w:spacing w:before="0" w:beforeAutospacing="false" w:after="0" w:lineRule="auto" w:line="240"/>
      <w:ind w:left="720" w:firstLine="0"/>
      <w:contextualSpacing/>
    </w:pPr>
    <w:rPr>
      <w:rFonts w:ascii="Times New Roman" w:cs="Times New Roman" w:eastAsia="SimSun" w:hAnsi="Times New Roman"/>
      <w:sz w:val="24"/>
      <w:szCs w:val="24"/>
      <w:lang w:val="en-US" w:bidi="ar-DZ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C48EA-3D6A-470E-B7AD-346A3D88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Words>582</Words>
  <Pages>3</Pages>
  <Characters>3401</Characters>
  <Application>WPS Office</Application>
  <DocSecurity>0</DocSecurity>
  <Paragraphs>397</Paragraphs>
  <ScaleCrop>false</ScaleCrop>
  <LinksUpToDate>false</LinksUpToDate>
  <CharactersWithSpaces>4149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2018-10-14T19:19:00Z</dcterms:created>
  <dc:creator>djamal</dc:creator>
  <lastModifiedBy>CPH2159</lastModifiedBy>
  <lastPrinted>2019-11-06T09:24:00Z</lastPrinted>
  <dcterms:modified xsi:type="dcterms:W3CDTF">2023-07-04T09:12:26Z</dcterms:modified>
  <revision>13</revision>
  <dc:title>الجمهورية الجزائرية الديمقراطية الشعبية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