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>
    <v:background id="_x0000_s1025" o:bwmode="white" fillcolor="#f8f8f8">
      <v:fill r:id="rId4" o:title="Papier journal" color2="black" type="tile"/>
    </v:background>
  </w:background>
  <w:body>
    <w:p w:rsidR="00112D76" w:rsidRDefault="0055209A" w:rsidP="00112D76">
      <w:pPr>
        <w:tabs>
          <w:tab w:val="left" w:pos="6570"/>
          <w:tab w:val="left" w:pos="12494"/>
        </w:tabs>
        <w:bidi/>
        <w:spacing w:after="0"/>
        <w:rPr>
          <w:rFonts w:asciiTheme="minorBidi" w:hAnsiTheme="minorBidi"/>
          <w:b/>
          <w:bCs/>
          <w:sz w:val="24"/>
          <w:szCs w:val="24"/>
          <w:lang w:bidi="ar-DZ"/>
        </w:rPr>
      </w:pPr>
      <w:r>
        <w:rPr>
          <w:rFonts w:asciiTheme="minorBidi" w:hAnsiTheme="minorBidi"/>
          <w:b/>
          <w:bCs/>
          <w:noProof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6" type="#_x0000_t170" style="position:absolute;left:0;text-align:left;margin-left:248.5pt;margin-top:9.15pt;width:354.3pt;height:34.35pt;z-index:251659264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font-size:20pt;font-weight:bold;font-style:italic;v-text-kern:t" trim="t" fitpath="t" string="المخطط السنوي لبناء التعلمات"/>
          </v:shape>
        </w:pict>
      </w:r>
      <w:r w:rsidR="00112D76">
        <w:rPr>
          <w:rFonts w:asciiTheme="minorBidi" w:hAnsiTheme="minorBidi"/>
          <w:b/>
          <w:bCs/>
          <w:sz w:val="24"/>
          <w:szCs w:val="24"/>
          <w:lang w:bidi="ar-DZ"/>
        </w:rPr>
        <w:t xml:space="preserve"> </w:t>
      </w:r>
    </w:p>
    <w:p w:rsidR="00112D76" w:rsidRPr="00A37C39" w:rsidRDefault="00112D76" w:rsidP="00112D76">
      <w:pPr>
        <w:tabs>
          <w:tab w:val="left" w:pos="6570"/>
          <w:tab w:val="left" w:pos="12494"/>
        </w:tabs>
        <w:bidi/>
        <w:spacing w:after="0"/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</w:pPr>
      <w:r>
        <w:rPr>
          <w:rFonts w:asciiTheme="minorBidi" w:hAnsiTheme="minorBidi"/>
          <w:b/>
          <w:bCs/>
          <w:sz w:val="24"/>
          <w:szCs w:val="24"/>
          <w:lang w:bidi="ar-DZ"/>
        </w:rPr>
        <w:t xml:space="preserve">   </w:t>
      </w:r>
      <w:r w:rsidRPr="00A37C39">
        <w:rPr>
          <w:rFonts w:asciiTheme="minorBidi" w:hAnsiTheme="minorBidi"/>
          <w:b/>
          <w:bCs/>
          <w:sz w:val="24"/>
          <w:szCs w:val="24"/>
          <w:rtl/>
          <w:lang w:bidi="ar-DZ"/>
        </w:rPr>
        <w:t>السنة الدراسية </w:t>
      </w:r>
      <w:r w:rsidRPr="00A37C39">
        <w:rPr>
          <w:rFonts w:asciiTheme="minorBidi" w:hAnsiTheme="minorBidi"/>
          <w:b/>
          <w:bCs/>
          <w:sz w:val="24"/>
          <w:szCs w:val="24"/>
          <w:lang w:bidi="ar-DZ"/>
        </w:rPr>
        <w:t>:</w:t>
      </w:r>
      <w:r w:rsidRPr="00A37C39"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 xml:space="preserve">  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lang w:bidi="ar-DZ"/>
        </w:rPr>
        <w:t>2022</w:t>
      </w:r>
      <w:r w:rsidRPr="00A37C39"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 xml:space="preserve"> - 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lang w:bidi="ar-DZ"/>
        </w:rPr>
        <w:t>2023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ab/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ab/>
        <w:t xml:space="preserve">متوسطة </w:t>
      </w:r>
      <w:proofErr w:type="spellStart"/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>حمادوش</w:t>
      </w:r>
      <w:proofErr w:type="spellEnd"/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 xml:space="preserve"> عبد القادر خضرة</w:t>
      </w:r>
    </w:p>
    <w:p w:rsidR="00112D76" w:rsidRDefault="00112D76" w:rsidP="00112D76">
      <w:pPr>
        <w:tabs>
          <w:tab w:val="left" w:pos="12494"/>
        </w:tabs>
        <w:bidi/>
        <w:spacing w:after="0"/>
        <w:rPr>
          <w:rFonts w:asciiTheme="minorBidi" w:hAnsiTheme="minorBidi"/>
          <w:b/>
          <w:bCs/>
          <w:i/>
          <w:iCs/>
          <w:sz w:val="24"/>
          <w:szCs w:val="24"/>
          <w:lang w:bidi="ar-DZ"/>
        </w:rPr>
      </w:pPr>
      <w:r>
        <w:rPr>
          <w:rFonts w:asciiTheme="minorBidi" w:hAnsiTheme="minorBidi"/>
          <w:b/>
          <w:bCs/>
          <w:i/>
          <w:iCs/>
          <w:sz w:val="24"/>
          <w:szCs w:val="24"/>
          <w:lang w:bidi="ar-DZ"/>
        </w:rPr>
        <w:t xml:space="preserve">    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>الســ</w:t>
      </w:r>
      <w:r w:rsidRPr="00A37C39"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>ـــــــــــــــــــــ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>ـنة</w:t>
      </w:r>
      <w:r w:rsidRPr="00A37C39"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 xml:space="preserve"> الثالثة </w:t>
      </w:r>
      <w:proofErr w:type="gramStart"/>
      <w:r w:rsidRPr="00A37C39"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>متوسط</w:t>
      </w:r>
      <w:proofErr w:type="gramEnd"/>
      <w:r w:rsidRPr="00A37C39">
        <w:rPr>
          <w:rFonts w:asciiTheme="minorBidi" w:hAnsiTheme="minorBidi"/>
          <w:b/>
          <w:bCs/>
          <w:i/>
          <w:iCs/>
          <w:sz w:val="24"/>
          <w:szCs w:val="24"/>
          <w:lang w:bidi="ar-DZ"/>
        </w:rPr>
        <w:t xml:space="preserve">       </w:t>
      </w:r>
      <w:r w:rsidRPr="00A37C39"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 xml:space="preserve">                                                                                           </w:t>
      </w:r>
      <w:r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 xml:space="preserve">                               </w:t>
      </w:r>
      <w:r w:rsidRPr="00A37C39">
        <w:rPr>
          <w:rFonts w:asciiTheme="minorBidi" w:hAnsiTheme="minorBidi" w:hint="cs"/>
          <w:b/>
          <w:bCs/>
          <w:i/>
          <w:iCs/>
          <w:sz w:val="24"/>
          <w:szCs w:val="24"/>
          <w:rtl/>
          <w:lang w:bidi="ar-DZ"/>
        </w:rPr>
        <w:t xml:space="preserve">              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>الأستــــــــــــــاذ 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lang w:bidi="ar-DZ"/>
        </w:rPr>
        <w:t>:</w:t>
      </w:r>
      <w:r w:rsidRPr="00A37C39">
        <w:rPr>
          <w:rFonts w:asciiTheme="minorBidi" w:hAnsiTheme="minorBidi"/>
          <w:b/>
          <w:bCs/>
          <w:i/>
          <w:iCs/>
          <w:sz w:val="24"/>
          <w:szCs w:val="24"/>
          <w:rtl/>
          <w:lang w:bidi="ar-DZ"/>
        </w:rPr>
        <w:t xml:space="preserve"> بـــــــــــــعلي محمد</w:t>
      </w:r>
    </w:p>
    <w:p w:rsidR="00112D76" w:rsidRPr="004625FE" w:rsidRDefault="00112D76" w:rsidP="00112D76">
      <w:pPr>
        <w:tabs>
          <w:tab w:val="left" w:pos="12494"/>
        </w:tabs>
        <w:bidi/>
        <w:spacing w:after="0"/>
        <w:rPr>
          <w:rFonts w:asciiTheme="minorBidi" w:hAnsiTheme="minorBidi"/>
          <w:b/>
          <w:bCs/>
          <w:i/>
          <w:iCs/>
          <w:rtl/>
          <w:lang w:bidi="ar-DZ"/>
        </w:rPr>
      </w:pPr>
    </w:p>
    <w:tbl>
      <w:tblPr>
        <w:tblStyle w:val="Grilledutableau"/>
        <w:bidiVisual/>
        <w:tblW w:w="15846" w:type="dxa"/>
        <w:tblInd w:w="475" w:type="dxa"/>
        <w:tblLook w:val="04A0" w:firstRow="1" w:lastRow="0" w:firstColumn="1" w:lastColumn="0" w:noHBand="0" w:noVBand="1"/>
      </w:tblPr>
      <w:tblGrid>
        <w:gridCol w:w="1337"/>
        <w:gridCol w:w="3834"/>
        <w:gridCol w:w="2966"/>
        <w:gridCol w:w="3969"/>
        <w:gridCol w:w="3740"/>
      </w:tblGrid>
      <w:tr w:rsidR="00112D76" w:rsidRPr="004625FE" w:rsidTr="00112D76">
        <w:trPr>
          <w:trHeight w:val="477"/>
        </w:trPr>
        <w:tc>
          <w:tcPr>
            <w:tcW w:w="1337" w:type="dxa"/>
            <w:tcBorders>
              <w:tr2bl w:val="single" w:sz="4" w:space="0" w:color="auto"/>
            </w:tcBorders>
            <w:vAlign w:val="center"/>
          </w:tcPr>
          <w:p w:rsidR="00112D76" w:rsidRPr="004625FE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  <w:r w:rsidRPr="004625FE"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  <w:t xml:space="preserve">          الأسابيع</w:t>
            </w:r>
          </w:p>
          <w:p w:rsidR="00112D76" w:rsidRPr="004625FE" w:rsidRDefault="00112D76" w:rsidP="0031613F">
            <w:pPr>
              <w:bidi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  <w:r w:rsidRPr="004625FE"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  <w:t xml:space="preserve"> الأشهر</w:t>
            </w:r>
          </w:p>
        </w:tc>
        <w:tc>
          <w:tcPr>
            <w:tcW w:w="3834" w:type="dxa"/>
            <w:vAlign w:val="center"/>
          </w:tcPr>
          <w:p w:rsidR="00112D76" w:rsidRPr="00A37C39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</w:pPr>
            <w:proofErr w:type="gramStart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>الأسبوع</w:t>
            </w:r>
            <w:proofErr w:type="gramEnd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 xml:space="preserve"> الأول</w:t>
            </w:r>
          </w:p>
        </w:tc>
        <w:tc>
          <w:tcPr>
            <w:tcW w:w="2966" w:type="dxa"/>
            <w:vAlign w:val="center"/>
          </w:tcPr>
          <w:p w:rsidR="00112D76" w:rsidRPr="00A37C39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</w:pPr>
            <w:proofErr w:type="gramStart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>الأسبوع</w:t>
            </w:r>
            <w:proofErr w:type="gramEnd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 xml:space="preserve"> الثاني</w:t>
            </w:r>
          </w:p>
        </w:tc>
        <w:tc>
          <w:tcPr>
            <w:tcW w:w="3969" w:type="dxa"/>
            <w:vAlign w:val="center"/>
          </w:tcPr>
          <w:p w:rsidR="00112D76" w:rsidRPr="00A37C39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</w:pPr>
            <w:proofErr w:type="gramStart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>الأسبوع</w:t>
            </w:r>
            <w:proofErr w:type="gramEnd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 xml:space="preserve"> الثالث</w:t>
            </w:r>
          </w:p>
        </w:tc>
        <w:tc>
          <w:tcPr>
            <w:tcW w:w="3740" w:type="dxa"/>
            <w:vAlign w:val="center"/>
          </w:tcPr>
          <w:p w:rsidR="00112D76" w:rsidRPr="00A37C39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</w:pPr>
            <w:proofErr w:type="gramStart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>الأسبوع</w:t>
            </w:r>
            <w:proofErr w:type="gramEnd"/>
            <w:r w:rsidRPr="00A37C39">
              <w:rPr>
                <w:rFonts w:asciiTheme="minorBidi" w:hAnsiTheme="minorBidi"/>
                <w:b/>
                <w:bCs/>
                <w:i/>
                <w:iCs/>
                <w:u w:val="single"/>
                <w:rtl/>
                <w:lang w:bidi="ar-DZ"/>
              </w:rPr>
              <w:t xml:space="preserve"> الرابع</w:t>
            </w:r>
          </w:p>
        </w:tc>
      </w:tr>
      <w:tr w:rsidR="00112D76" w:rsidRPr="004625FE" w:rsidTr="00112D76">
        <w:trPr>
          <w:trHeight w:val="1367"/>
        </w:trPr>
        <w:tc>
          <w:tcPr>
            <w:tcW w:w="1337" w:type="dxa"/>
            <w:vAlign w:val="center"/>
          </w:tcPr>
          <w:p w:rsidR="00112D76" w:rsidRPr="004625FE" w:rsidRDefault="0055209A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i/>
                <w:iCs/>
                <w:noProof/>
                <w:sz w:val="18"/>
                <w:szCs w:val="18"/>
                <w:rtl/>
                <w:lang w:eastAsia="fr-F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9" type="#_x0000_t136" style="position:absolute;left:0;text-align:left;margin-left:7.1pt;margin-top:11.4pt;width:41.85pt;height:28.5pt;rotation:-2689292fd;z-index:-251653120;mso-position-horizontal-relative:text;mso-position-vertical-relative:text" wrapcoords="20443 1705 13114 -1137 10414 -1705 8100 1137 4629 3411 1929 4547 1157 6821 1157 12505 0 14779 -1543 19895 -771 20463 386 22168 771 22737 4629 19326 5400 18189 11957 19895 13886 19326 13886 17053 20057 15347 20829 13642 21986 3411 20443 1705">
                  <v:shadow color="#868686"/>
                  <v:textpath style="font-family:&quot;Arial Black&quot;;font-size:20pt;font-weight:bold;font-style:italic;v-text-kern:t" trim="t" fitpath="t" string="سبتمبر"/>
                  <w10:wrap type="tight"/>
                </v:shape>
              </w:pict>
            </w:r>
          </w:p>
        </w:tc>
        <w:tc>
          <w:tcPr>
            <w:tcW w:w="6800" w:type="dxa"/>
            <w:gridSpan w:val="2"/>
            <w:shd w:val="clear" w:color="auto" w:fill="auto"/>
            <w:vAlign w:val="center"/>
          </w:tcPr>
          <w:p w:rsidR="00112D76" w:rsidRPr="000730A2" w:rsidRDefault="00112D76" w:rsidP="0031613F">
            <w:pPr>
              <w:pStyle w:val="En-tte"/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112D76" w:rsidRPr="00F36CAC" w:rsidRDefault="00112D76" w:rsidP="0031613F">
            <w:pPr>
              <w:pStyle w:val="En-tte"/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7030A0"/>
                <w:sz w:val="24"/>
                <w:szCs w:val="24"/>
                <w:rtl/>
              </w:rPr>
            </w:pPr>
            <w:proofErr w:type="gramStart"/>
            <w:r w:rsidRPr="00F36CAC">
              <w:rPr>
                <w:rFonts w:asciiTheme="majorBidi" w:hAnsiTheme="majorBidi" w:cstheme="majorBidi" w:hint="cs"/>
                <w:b/>
                <w:bCs/>
                <w:i/>
                <w:iCs/>
                <w:color w:val="7030A0"/>
                <w:sz w:val="24"/>
                <w:szCs w:val="24"/>
                <w:rtl/>
              </w:rPr>
              <w:t>حصة</w:t>
            </w:r>
            <w:proofErr w:type="gramEnd"/>
            <w:r w:rsidRPr="00F36CAC">
              <w:rPr>
                <w:rFonts w:asciiTheme="majorBidi" w:hAnsiTheme="majorBidi" w:cstheme="majorBidi" w:hint="cs"/>
                <w:b/>
                <w:bCs/>
                <w:i/>
                <w:iCs/>
                <w:color w:val="7030A0"/>
                <w:sz w:val="24"/>
                <w:szCs w:val="24"/>
                <w:rtl/>
              </w:rPr>
              <w:t xml:space="preserve"> تعارف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7030A0"/>
                <w:sz w:val="24"/>
                <w:szCs w:val="24"/>
                <w:rtl/>
              </w:rPr>
              <w:t xml:space="preserve"> و إلقاء الدرس الافتتاحي.</w:t>
            </w:r>
          </w:p>
        </w:tc>
        <w:tc>
          <w:tcPr>
            <w:tcW w:w="3740" w:type="dxa"/>
            <w:vAlign w:val="center"/>
          </w:tcPr>
          <w:p w:rsidR="00112D76" w:rsidRDefault="00112D76" w:rsidP="0031613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7030A0"/>
                <w:rtl/>
                <w:lang w:bidi="ar-DZ"/>
              </w:rPr>
            </w:pPr>
            <w:proofErr w:type="gramStart"/>
            <w:r w:rsidRPr="000730A2">
              <w:rPr>
                <w:rFonts w:asciiTheme="majorBidi" w:hAnsiTheme="majorBidi" w:cstheme="majorBidi"/>
                <w:b/>
                <w:bCs/>
                <w:i/>
                <w:iCs/>
                <w:color w:val="7030A0"/>
                <w:rtl/>
                <w:lang w:bidi="ar-DZ"/>
              </w:rPr>
              <w:t>تقويم</w:t>
            </w:r>
            <w:proofErr w:type="gramEnd"/>
            <w:r w:rsidRPr="000730A2">
              <w:rPr>
                <w:rFonts w:asciiTheme="majorBidi" w:hAnsiTheme="majorBidi" w:cstheme="majorBidi"/>
                <w:b/>
                <w:bCs/>
                <w:i/>
                <w:iCs/>
                <w:color w:val="7030A0"/>
                <w:rtl/>
                <w:lang w:bidi="ar-DZ"/>
              </w:rPr>
              <w:t xml:space="preserve"> تشخيصي</w:t>
            </w:r>
          </w:p>
          <w:p w:rsidR="00112D76" w:rsidRPr="00774961" w:rsidRDefault="00112D76" w:rsidP="0031613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7030A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i/>
                <w:iCs/>
                <w:color w:val="7030A0"/>
                <w:rtl/>
                <w:lang w:bidi="ar-DZ"/>
              </w:rPr>
              <w:t>مراجعة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7030A0"/>
                <w:rtl/>
                <w:lang w:bidi="ar-DZ"/>
              </w:rPr>
              <w:t xml:space="preserve"> مكتسبات</w:t>
            </w:r>
            <w:r w:rsidRPr="000730A2">
              <w:rPr>
                <w:rFonts w:asciiTheme="majorBidi" w:hAnsiTheme="majorBidi" w:cstheme="majorBidi"/>
                <w:b/>
                <w:bCs/>
                <w:i/>
                <w:iCs/>
                <w:color w:val="7030A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7030A0"/>
                <w:rtl/>
                <w:lang w:bidi="ar-DZ"/>
              </w:rPr>
              <w:t>قبلية</w:t>
            </w:r>
          </w:p>
        </w:tc>
      </w:tr>
      <w:tr w:rsidR="00112D76" w:rsidRPr="004625FE" w:rsidTr="00112D76">
        <w:trPr>
          <w:trHeight w:val="1462"/>
        </w:trPr>
        <w:tc>
          <w:tcPr>
            <w:tcW w:w="1337" w:type="dxa"/>
            <w:vMerge w:val="restart"/>
            <w:vAlign w:val="center"/>
          </w:tcPr>
          <w:p w:rsidR="00112D76" w:rsidRPr="004625FE" w:rsidRDefault="0055209A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i/>
                <w:iCs/>
                <w:noProof/>
                <w:sz w:val="18"/>
                <w:szCs w:val="18"/>
                <w:rtl/>
                <w:lang w:eastAsia="fr-FR"/>
              </w:rPr>
              <w:pict>
                <v:shape id="_x0000_s1027" type="#_x0000_t136" style="position:absolute;left:0;text-align:left;margin-left:2.55pt;margin-top:25.55pt;width:48.85pt;height:28.5pt;rotation:-2689292fd;z-index:-251655168;mso-position-horizontal-relative:text;mso-position-vertical-relative:text" wrapcoords="20603 -1705 16283 3979 12295 6821 9969 7958 5649 8526 4985 10800 2658 9663 -997 19895 -665 20463 332 21600 2991 19895 4320 21600 9305 21032 10302 18758 16948 17621 18942 18758 19606 17621 22265 568 20603 -1705">
                  <v:shadow color="#868686"/>
                  <v:textpath style="font-family:&quot;Arial Black&quot;;font-size:20pt;font-weight:bold;font-style:italic;v-text-kern:t" trim="t" fitpath="t" string="أكتوبر"/>
                  <w10:wrap type="tight"/>
                </v:shape>
              </w:pict>
            </w:r>
          </w:p>
        </w:tc>
        <w:tc>
          <w:tcPr>
            <w:tcW w:w="3834" w:type="dxa"/>
            <w:vMerge w:val="restart"/>
            <w:vAlign w:val="center"/>
          </w:tcPr>
          <w:p w:rsidR="00112D76" w:rsidRPr="00774961" w:rsidRDefault="00112D76" w:rsidP="0031613F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774961">
              <w:rPr>
                <w:rFonts w:asciiTheme="majorBidi" w:hAnsiTheme="majorBidi" w:cstheme="majorBidi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المقطع</w:t>
            </w:r>
            <w:proofErr w:type="gramEnd"/>
            <w:r w:rsidRPr="00774961">
              <w:rPr>
                <w:rFonts w:asciiTheme="majorBidi" w:hAnsiTheme="majorBidi" w:cstheme="majorBidi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 الأول</w:t>
            </w:r>
            <w:r w:rsidRPr="00774961">
              <w:rPr>
                <w:rFonts w:asciiTheme="majorBidi" w:hAnsiTheme="majorBidi" w:cstheme="majorBidi" w:hint="cs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</w:p>
          <w:p w:rsidR="00112D76" w:rsidRPr="000730A2" w:rsidRDefault="00112D76" w:rsidP="0031613F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الأعداد النسبية –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  <w:t>العمليات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على الكسور -</w:t>
            </w:r>
            <w:r w:rsidRPr="000730A2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الأعداد لناطقة </w:t>
            </w:r>
          </w:p>
          <w:p w:rsidR="00112D76" w:rsidRPr="000730A2" w:rsidRDefault="00112D76" w:rsidP="0031613F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rtl/>
                <w:lang w:bidi="ar-DZ"/>
              </w:rPr>
            </w:pPr>
            <w:r w:rsidRPr="000730A2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 xml:space="preserve">طرح  الوضعية </w:t>
            </w:r>
            <w:proofErr w:type="spellStart"/>
            <w:r w:rsidRPr="000730A2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الانطللاقية</w:t>
            </w:r>
            <w:proofErr w:type="spellEnd"/>
          </w:p>
          <w:p w:rsidR="00112D76" w:rsidRDefault="00112D76" w:rsidP="0031613F">
            <w:pPr>
              <w:pStyle w:val="En-tte"/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حساب جداء عددين نسبيين</w:t>
            </w:r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112D76" w:rsidRPr="000730A2" w:rsidRDefault="00112D76" w:rsidP="0031613F">
            <w:pPr>
              <w:pStyle w:val="En-tte"/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حساب جداء عدة أعداد نسبية </w:t>
            </w:r>
            <w:r w:rsidRPr="000431A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112D76" w:rsidRPr="004C12EB" w:rsidRDefault="00112D76" w:rsidP="0031613F">
            <w:pPr>
              <w:pStyle w:val="En-tte"/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حساب</w:t>
            </w:r>
            <w:proofErr w:type="gramEnd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حاصل </w:t>
            </w: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قسمة عددين </w:t>
            </w:r>
            <w:r w:rsidRPr="000730A2"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نسبيين</w:t>
            </w:r>
            <w:r w:rsidRPr="000730A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  <w:p w:rsidR="00112D76" w:rsidRPr="000431A8" w:rsidRDefault="00112D76" w:rsidP="0031613F">
            <w:pPr>
              <w:pStyle w:val="Paragraphedeliste"/>
              <w:numPr>
                <w:ilvl w:val="0"/>
                <w:numId w:val="1"/>
              </w:numPr>
              <w:tabs>
                <w:tab w:val="right" w:pos="-2988"/>
              </w:tabs>
              <w:bidi/>
              <w:spacing w:line="360" w:lineRule="auto"/>
              <w:ind w:right="-113"/>
              <w:jc w:val="both"/>
              <w:rPr>
                <w:rFonts w:asciiTheme="majorBidi" w:eastAsia="Calibri" w:hAnsiTheme="majorBidi" w:cstheme="majorBidi"/>
                <w:b/>
                <w:bCs/>
                <w:i/>
                <w:iCs/>
                <w:sz w:val="20"/>
                <w:szCs w:val="20"/>
                <w:rtl/>
                <w:lang w:val="en-US" w:bidi="ar-DZ"/>
              </w:rPr>
            </w:pPr>
            <w:proofErr w:type="gramStart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تعيين</w:t>
            </w:r>
            <w:proofErr w:type="gramEnd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 مقلوب عدد غير معدوم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2966" w:type="dxa"/>
            <w:vMerge w:val="restart"/>
            <w:vAlign w:val="center"/>
          </w:tcPr>
          <w:p w:rsidR="00112D76" w:rsidRDefault="00112D76" w:rsidP="0031613F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jc w:val="both"/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  <w:t>قسمة</w:t>
            </w:r>
            <w:proofErr w:type="gramEnd"/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  <w:t xml:space="preserve"> كسرين.</w:t>
            </w:r>
          </w:p>
          <w:p w:rsidR="00112D76" w:rsidRPr="000730A2" w:rsidRDefault="00112D76" w:rsidP="0031613F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jc w:val="both"/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</w:rPr>
            </w:pPr>
            <w:r w:rsidRPr="004C12EB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مقارنة</w:t>
            </w:r>
            <w:proofErr w:type="gramEnd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 كسرين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  <w:p w:rsidR="00112D76" w:rsidRPr="00FC5914" w:rsidRDefault="00112D76" w:rsidP="0031613F">
            <w:pPr>
              <w:pStyle w:val="En-tte"/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جمع و </w:t>
            </w:r>
            <w:proofErr w:type="gramStart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طرح</w:t>
            </w:r>
            <w:proofErr w:type="gramEnd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0730A2"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كسرين</w:t>
            </w:r>
            <w:r w:rsidRPr="000730A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112D76" w:rsidRPr="000431A8" w:rsidRDefault="00112D76" w:rsidP="0031613F">
            <w:pPr>
              <w:pStyle w:val="En-tte"/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C5914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التعرف على العدد الناطق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3969" w:type="dxa"/>
            <w:vMerge w:val="restart"/>
            <w:vAlign w:val="center"/>
          </w:tcPr>
          <w:p w:rsidR="00112D76" w:rsidRDefault="00112D76" w:rsidP="0031613F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jc w:val="both"/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حساب مجموع و فرق عددين ناطقين </w:t>
            </w:r>
            <w:proofErr w:type="gramStart"/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(2) .</w:t>
            </w:r>
            <w:proofErr w:type="gramEnd"/>
          </w:p>
          <w:p w:rsidR="00112D76" w:rsidRDefault="00112D76" w:rsidP="0031613F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jc w:val="both"/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حساب جداء عددين ناطقين .</w:t>
            </w:r>
          </w:p>
          <w:p w:rsidR="00112D76" w:rsidRPr="000730A2" w:rsidRDefault="00112D76" w:rsidP="0031613F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jc w:val="both"/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حساب</w:t>
            </w:r>
            <w:proofErr w:type="gramEnd"/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 حاصل قسمة عددين ناطقين.</w:t>
            </w:r>
          </w:p>
          <w:p w:rsidR="00112D76" w:rsidRPr="00A37C39" w:rsidRDefault="00112D76" w:rsidP="0031613F">
            <w:pPr>
              <w:tabs>
                <w:tab w:val="center" w:pos="4536"/>
                <w:tab w:val="right" w:pos="9072"/>
              </w:tabs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3740" w:type="dxa"/>
            <w:vMerge w:val="restart"/>
            <w:vAlign w:val="center"/>
          </w:tcPr>
          <w:p w:rsidR="00112D76" w:rsidRPr="00594A25" w:rsidRDefault="00112D76" w:rsidP="0031613F">
            <w:pPr>
              <w:tabs>
                <w:tab w:val="center" w:pos="4536"/>
                <w:tab w:val="right" w:pos="9072"/>
              </w:tabs>
              <w:bidi/>
              <w:rPr>
                <w:rFonts w:asciiTheme="minorBidi" w:hAnsiTheme="minorBidi"/>
                <w:b/>
                <w:bCs/>
                <w:color w:val="C709AC"/>
                <w:sz w:val="20"/>
                <w:szCs w:val="20"/>
                <w:rtl/>
              </w:rPr>
            </w:pPr>
          </w:p>
          <w:p w:rsidR="00112D76" w:rsidRDefault="00112D76" w:rsidP="0031613F">
            <w:pPr>
              <w:tabs>
                <w:tab w:val="center" w:pos="4536"/>
                <w:tab w:val="right" w:pos="9072"/>
              </w:tabs>
              <w:bidi/>
              <w:rPr>
                <w:rFonts w:asciiTheme="minorBidi" w:hAnsiTheme="minorBidi"/>
                <w:b/>
                <w:bCs/>
                <w:color w:val="C709AC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C709AC"/>
                <w:sz w:val="20"/>
                <w:szCs w:val="20"/>
                <w:rtl/>
              </w:rPr>
              <w:t xml:space="preserve">        </w:t>
            </w:r>
            <w:r w:rsidRPr="004E726E">
              <w:rPr>
                <w:rFonts w:asciiTheme="minorBidi" w:hAnsiTheme="minorBidi"/>
                <w:b/>
                <w:bCs/>
                <w:color w:val="C709AC"/>
                <w:sz w:val="20"/>
                <w:szCs w:val="20"/>
                <w:rtl/>
              </w:rPr>
              <w:t>وضعيات الإدماج – وضعيات تقويمية</w:t>
            </w:r>
          </w:p>
          <w:p w:rsidR="00F82E74" w:rsidRPr="004E726E" w:rsidRDefault="00F82E74" w:rsidP="00F82E74">
            <w:pPr>
              <w:tabs>
                <w:tab w:val="center" w:pos="4536"/>
                <w:tab w:val="right" w:pos="9072"/>
              </w:tabs>
              <w:bidi/>
              <w:rPr>
                <w:rFonts w:asciiTheme="minorBidi" w:eastAsia="Times New Roman" w:hAnsiTheme="minorBidi"/>
                <w:b/>
                <w:bCs/>
                <w:i/>
                <w:iCs/>
                <w:sz w:val="18"/>
                <w:szCs w:val="18"/>
                <w:rtl/>
                <w:lang w:val="en-US" w:eastAsia="fr-FR" w:bidi="ar-DZ"/>
              </w:rPr>
            </w:pPr>
          </w:p>
        </w:tc>
      </w:tr>
      <w:tr w:rsidR="00112D76" w:rsidRPr="004625FE" w:rsidTr="00112D76">
        <w:trPr>
          <w:trHeight w:val="887"/>
        </w:trPr>
        <w:tc>
          <w:tcPr>
            <w:tcW w:w="1337" w:type="dxa"/>
            <w:vMerge/>
            <w:vAlign w:val="center"/>
          </w:tcPr>
          <w:p w:rsidR="00112D76" w:rsidRPr="004625FE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3834" w:type="dxa"/>
            <w:vMerge/>
            <w:vAlign w:val="center"/>
          </w:tcPr>
          <w:p w:rsidR="00112D76" w:rsidRPr="000730A2" w:rsidRDefault="00112D76" w:rsidP="0031613F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2966" w:type="dxa"/>
            <w:vMerge/>
            <w:vAlign w:val="center"/>
          </w:tcPr>
          <w:p w:rsidR="00112D76" w:rsidRPr="000730A2" w:rsidRDefault="00112D76" w:rsidP="0031613F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3969" w:type="dxa"/>
            <w:vMerge/>
            <w:vAlign w:val="center"/>
          </w:tcPr>
          <w:p w:rsidR="00112D76" w:rsidRPr="000730A2" w:rsidRDefault="00112D76" w:rsidP="0031613F">
            <w:pPr>
              <w:pStyle w:val="Paragraphedeliste"/>
              <w:numPr>
                <w:ilvl w:val="0"/>
                <w:numId w:val="1"/>
              </w:numPr>
              <w:bidi/>
              <w:ind w:left="176" w:hanging="176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3740" w:type="dxa"/>
            <w:vMerge/>
            <w:vAlign w:val="center"/>
          </w:tcPr>
          <w:p w:rsidR="00112D76" w:rsidRPr="004625FE" w:rsidRDefault="00112D76" w:rsidP="0031613F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</w:tr>
      <w:tr w:rsidR="00112D76" w:rsidRPr="004625FE" w:rsidTr="00112D76">
        <w:trPr>
          <w:trHeight w:val="1462"/>
        </w:trPr>
        <w:tc>
          <w:tcPr>
            <w:tcW w:w="1337" w:type="dxa"/>
            <w:vMerge w:val="restart"/>
            <w:vAlign w:val="center"/>
          </w:tcPr>
          <w:p w:rsidR="00112D76" w:rsidRPr="004625FE" w:rsidRDefault="0055209A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i/>
                <w:iCs/>
                <w:noProof/>
                <w:sz w:val="18"/>
                <w:szCs w:val="18"/>
                <w:rtl/>
                <w:lang w:eastAsia="fr-FR"/>
              </w:rPr>
              <w:pict>
                <v:shape id="_x0000_s1028" type="#_x0000_t136" style="position:absolute;left:0;text-align:left;margin-left:.8pt;margin-top:9.9pt;width:48.85pt;height:28.5pt;rotation:-2689292fd;z-index:-251654144;mso-position-horizontal-relative:text;mso-position-vertical-relative:text" wrapcoords="20935 2274 14622 -1705 13957 -1705 12960 2842 7975 6821 1662 8526 -997 19895 -665 20463 332 21600 1994 22168 5982 19326 6978 17621 8640 19895 15951 22168 20271 15916 21268 14211 21932 3979 20935 2274">
                  <v:shadow color="#868686"/>
                  <v:textpath style="font-family:&quot;Arial Black&quot;;font-size:20pt;font-weight:bold;font-style:italic;v-text-kern:t" trim="t" fitpath="t" string="نوفمبر"/>
                  <w10:wrap type="tight"/>
                </v:shape>
              </w:pict>
            </w:r>
          </w:p>
        </w:tc>
        <w:tc>
          <w:tcPr>
            <w:tcW w:w="3834" w:type="dxa"/>
            <w:vMerge w:val="restart"/>
            <w:vAlign w:val="center"/>
          </w:tcPr>
          <w:p w:rsidR="00112D76" w:rsidRPr="000730A2" w:rsidRDefault="0055209A" w:rsidP="00112D76">
            <w:pPr>
              <w:pStyle w:val="Paragraphedeliste"/>
              <w:tabs>
                <w:tab w:val="right" w:pos="-2988"/>
              </w:tabs>
              <w:bidi/>
              <w:spacing w:line="360" w:lineRule="auto"/>
              <w:ind w:left="624" w:right="-113"/>
              <w:jc w:val="both"/>
              <w:rPr>
                <w:rFonts w:asciiTheme="majorBidi" w:eastAsia="Calibri" w:hAnsiTheme="majorBidi" w:cstheme="majorBidi"/>
                <w:b/>
                <w:bCs/>
                <w:i/>
                <w:iCs/>
                <w:sz w:val="20"/>
                <w:szCs w:val="20"/>
                <w:rtl/>
                <w:lang w:val="en-US"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i/>
                <w:iCs/>
                <w:noProof/>
                <w:sz w:val="20"/>
                <w:szCs w:val="20"/>
                <w:rtl/>
                <w:lang w:eastAsia="fr-FR"/>
              </w:rPr>
              <w:pict>
                <v:shape id="_x0000_s1040" type="#_x0000_t136" style="position:absolute;left:0;text-align:left;margin-left:12.95pt;margin-top:-23.8pt;width:160.05pt;height:56.15pt;z-index:251675648;mso-position-horizontal-relative:text;mso-position-vertical-relative:text" fillcolor="#fc9">
                  <v:fill r:id="rId7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18pt;font-weight:bold;font-style:italic;v-text-kern:t" trim="t" fitpath="t" string="عطلة  الخـــــــريف&#10;من  27  أكتوبر  إلى  06  نوفمير&#10;"/>
                </v:shape>
              </w:pict>
            </w:r>
          </w:p>
        </w:tc>
        <w:tc>
          <w:tcPr>
            <w:tcW w:w="2966" w:type="dxa"/>
            <w:vMerge w:val="restart"/>
            <w:vAlign w:val="center"/>
          </w:tcPr>
          <w:p w:rsidR="00112D76" w:rsidRPr="00774961" w:rsidRDefault="00112D76" w:rsidP="00112D76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</w:pPr>
            <w:r w:rsidRPr="00774961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4"/>
                <w:szCs w:val="24"/>
                <w:rtl/>
                <w:lang w:eastAsia="fr-FR" w:bidi="ar-DZ"/>
              </w:rPr>
              <w:t xml:space="preserve">    </w:t>
            </w:r>
            <w:proofErr w:type="gramStart"/>
            <w:r w:rsidRPr="00774961">
              <w:rPr>
                <w:rFonts w:asciiTheme="majorBidi" w:hAnsiTheme="majorBidi" w:cstheme="majorBidi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المقطع</w:t>
            </w:r>
            <w:proofErr w:type="gramEnd"/>
            <w:r w:rsidRPr="00774961">
              <w:rPr>
                <w:rFonts w:asciiTheme="majorBidi" w:hAnsiTheme="majorBidi" w:cstheme="majorBidi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 الثاني</w:t>
            </w:r>
            <w:r w:rsidRPr="00774961">
              <w:rPr>
                <w:rFonts w:asciiTheme="majorBidi" w:hAnsiTheme="majorBidi" w:cstheme="majorBidi" w:hint="cs"/>
                <w:b/>
                <w:bCs/>
                <w:i/>
                <w:iCs/>
                <w:color w:val="244061" w:themeColor="accent1" w:themeShade="8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112D76" w:rsidRPr="000730A2" w:rsidRDefault="00112D76" w:rsidP="00112D76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18"/>
                <w:szCs w:val="18"/>
                <w:u w:val="single"/>
                <w:rtl/>
                <w:lang w:bidi="ar-DZ"/>
              </w:rPr>
            </w:pPr>
            <w:r w:rsidRPr="000730A2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>المثلثــــــات</w:t>
            </w:r>
            <w:r w:rsidRPr="000730A2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.</w:t>
            </w:r>
          </w:p>
          <w:p w:rsidR="00112D76" w:rsidRPr="000730A2" w:rsidRDefault="00112D76" w:rsidP="00112D76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rtl/>
                <w:lang w:bidi="ar-DZ"/>
              </w:rPr>
            </w:pPr>
            <w:r w:rsidRPr="000730A2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 xml:space="preserve">طرح  الوضعية </w:t>
            </w:r>
            <w:proofErr w:type="spellStart"/>
            <w:r w:rsidRPr="000730A2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الانطللاقية</w:t>
            </w:r>
            <w:proofErr w:type="spellEnd"/>
          </w:p>
          <w:p w:rsidR="00112D76" w:rsidRPr="000730A2" w:rsidRDefault="00112D76" w:rsidP="00112D76">
            <w:pPr>
              <w:pStyle w:val="Paragraphedeliste"/>
              <w:numPr>
                <w:ilvl w:val="0"/>
                <w:numId w:val="1"/>
              </w:numPr>
              <w:tabs>
                <w:tab w:val="right" w:pos="-2988"/>
              </w:tabs>
              <w:bidi/>
              <w:spacing w:line="360" w:lineRule="auto"/>
              <w:ind w:right="-113"/>
              <w:jc w:val="both"/>
              <w:rPr>
                <w:rFonts w:asciiTheme="majorBidi" w:eastAsia="Calibri" w:hAnsiTheme="majorBidi" w:cstheme="majorBidi"/>
                <w:b/>
                <w:bCs/>
                <w:i/>
                <w:iCs/>
                <w:sz w:val="20"/>
                <w:szCs w:val="20"/>
                <w:lang w:val="en-US" w:bidi="ar-DZ"/>
              </w:rPr>
            </w:pPr>
            <w:r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الحالة الأولى لتقايس مثلثين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  <w:p w:rsidR="00112D76" w:rsidRPr="000730A2" w:rsidRDefault="00112D76" w:rsidP="00112D76">
            <w:pPr>
              <w:pStyle w:val="Paragraphedeliste"/>
              <w:numPr>
                <w:ilvl w:val="0"/>
                <w:numId w:val="1"/>
              </w:numPr>
              <w:tabs>
                <w:tab w:val="right" w:pos="-2988"/>
              </w:tabs>
              <w:bidi/>
              <w:spacing w:line="360" w:lineRule="auto"/>
              <w:ind w:right="-113"/>
              <w:jc w:val="both"/>
              <w:rPr>
                <w:rFonts w:asciiTheme="majorBidi" w:eastAsia="Calibri" w:hAnsiTheme="majorBidi" w:cstheme="majorBidi"/>
                <w:b/>
                <w:bCs/>
                <w:i/>
                <w:iCs/>
                <w:sz w:val="20"/>
                <w:szCs w:val="20"/>
                <w:lang w:val="en-US" w:bidi="ar-DZ"/>
              </w:rPr>
            </w:pPr>
            <w:r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الحالة الثانية لتقايس مثلثين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  <w:p w:rsidR="00112D76" w:rsidRPr="00112D76" w:rsidRDefault="00112D76" w:rsidP="00112D76">
            <w:pPr>
              <w:pStyle w:val="Paragraphedeliste"/>
              <w:numPr>
                <w:ilvl w:val="0"/>
                <w:numId w:val="1"/>
              </w:numPr>
              <w:tabs>
                <w:tab w:val="right" w:pos="-2988"/>
              </w:tabs>
              <w:bidi/>
              <w:spacing w:line="360" w:lineRule="auto"/>
              <w:ind w:right="-113"/>
              <w:jc w:val="both"/>
              <w:rPr>
                <w:rFonts w:asciiTheme="majorBidi" w:eastAsia="Calibri" w:hAnsiTheme="majorBidi" w:cstheme="majorBidi"/>
                <w:b/>
                <w:bCs/>
                <w:i/>
                <w:iCs/>
                <w:sz w:val="20"/>
                <w:szCs w:val="20"/>
                <w:lang w:val="en-US" w:bidi="ar-DZ"/>
              </w:rPr>
            </w:pP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الحالة الثالثة لتقايس مثلثين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112D76" w:rsidRPr="00112D76" w:rsidRDefault="00112D76" w:rsidP="00112D76">
            <w:pPr>
              <w:pStyle w:val="Paragraphedeliste"/>
              <w:numPr>
                <w:ilvl w:val="0"/>
                <w:numId w:val="1"/>
              </w:numPr>
              <w:tabs>
                <w:tab w:val="right" w:pos="-2988"/>
              </w:tabs>
              <w:bidi/>
              <w:spacing w:line="360" w:lineRule="auto"/>
              <w:ind w:right="-113"/>
              <w:jc w:val="both"/>
              <w:rPr>
                <w:rFonts w:asciiTheme="majorBidi" w:eastAsia="Calibri" w:hAnsiTheme="majorBidi" w:cstheme="majorBidi"/>
                <w:b/>
                <w:bCs/>
                <w:i/>
                <w:iCs/>
                <w:sz w:val="20"/>
                <w:szCs w:val="20"/>
                <w:rtl/>
                <w:lang w:val="en-US" w:bidi="ar-DZ"/>
              </w:rPr>
            </w:pPr>
            <w:r w:rsidRPr="00112D76"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حالات تقايس مثلثين </w:t>
            </w:r>
            <w:proofErr w:type="gramStart"/>
            <w:r w:rsidRPr="00112D76"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قائمين </w:t>
            </w:r>
            <w:r w:rsidRPr="00112D76">
              <w:rPr>
                <w:rFonts w:asciiTheme="majorBidi" w:eastAsia="Calibri" w:hAnsiTheme="majorBidi" w:cstheme="majorBidi" w:hint="cs"/>
                <w:b/>
                <w:bCs/>
                <w:i/>
                <w:iCs/>
                <w:sz w:val="20"/>
                <w:szCs w:val="20"/>
                <w:rtl/>
                <w:lang w:val="en-US" w:bidi="ar-DZ"/>
              </w:rPr>
              <w:t>.</w:t>
            </w:r>
            <w:proofErr w:type="gramEnd"/>
          </w:p>
        </w:tc>
        <w:tc>
          <w:tcPr>
            <w:tcW w:w="3969" w:type="dxa"/>
            <w:vMerge w:val="restart"/>
            <w:vAlign w:val="center"/>
          </w:tcPr>
          <w:p w:rsidR="00112D76" w:rsidRPr="000730A2" w:rsidRDefault="00112D76" w:rsidP="00112D76">
            <w:pPr>
              <w:pStyle w:val="Paragraphedeliste"/>
              <w:numPr>
                <w:ilvl w:val="0"/>
                <w:numId w:val="1"/>
              </w:numPr>
              <w:tabs>
                <w:tab w:val="right" w:pos="-2988"/>
              </w:tabs>
              <w:bidi/>
              <w:spacing w:line="360" w:lineRule="auto"/>
              <w:ind w:left="14" w:right="-113" w:firstLine="156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0"/>
                <w:szCs w:val="20"/>
                <w:lang w:val="en-US" w:eastAsia="fr-FR" w:bidi="ar-DZ"/>
              </w:rPr>
            </w:pPr>
            <w:r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معرفة خ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واص</w:t>
            </w: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 مستقيم </w:t>
            </w:r>
            <w:proofErr w:type="gramStart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المنتصفين 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 في</w:t>
            </w:r>
            <w:proofErr w:type="gramEnd"/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 مثلث </w:t>
            </w: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واستعمالها في براهين بسيطة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  <w:p w:rsidR="00112D76" w:rsidRPr="000730A2" w:rsidRDefault="00112D76" w:rsidP="00112D76">
            <w:pPr>
              <w:pStyle w:val="Paragraphedeliste"/>
              <w:numPr>
                <w:ilvl w:val="0"/>
                <w:numId w:val="1"/>
              </w:numPr>
              <w:tabs>
                <w:tab w:val="right" w:pos="-2988"/>
              </w:tabs>
              <w:bidi/>
              <w:spacing w:line="360" w:lineRule="auto"/>
              <w:ind w:right="-113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0"/>
                <w:szCs w:val="20"/>
                <w:lang w:val="en-US" w:eastAsia="fr-FR" w:bidi="ar-DZ"/>
              </w:rPr>
            </w:pP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معرفة الخاصية </w:t>
            </w:r>
            <w:proofErr w:type="gramStart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>العكسية</w:t>
            </w:r>
            <w:proofErr w:type="gramEnd"/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 لمستقيم المنتصفين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  <w:p w:rsidR="00112D76" w:rsidRPr="00084B80" w:rsidRDefault="00112D76" w:rsidP="00112D76">
            <w:pPr>
              <w:pStyle w:val="Paragraphedeliste"/>
              <w:numPr>
                <w:ilvl w:val="0"/>
                <w:numId w:val="3"/>
              </w:numPr>
              <w:tabs>
                <w:tab w:val="center" w:pos="4536"/>
                <w:tab w:val="right" w:pos="9072"/>
              </w:tabs>
              <w:bidi/>
              <w:spacing w:line="360" w:lineRule="auto"/>
              <w:ind w:left="14" w:firstLine="142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0730A2">
              <w:rPr>
                <w:rFonts w:asciiTheme="majorBidi" w:eastAsia="TimesNewRomanPSMT" w:hAnsiTheme="majorBidi" w:cstheme="majorBidi"/>
                <w:b/>
                <w:bCs/>
                <w:sz w:val="20"/>
                <w:szCs w:val="20"/>
                <w:rtl/>
              </w:rPr>
              <w:t xml:space="preserve">معرفة و استعمال تناسبية الأطوال لأضلاع المثلثين المعينين بمستقيمين متوازيين يقطعهما قاطعان غير متوازيين </w:t>
            </w:r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 xml:space="preserve">( 2 </w:t>
            </w:r>
            <w:proofErr w:type="gramStart"/>
            <w:r>
              <w:rPr>
                <w:rFonts w:asciiTheme="majorBidi" w:eastAsia="TimesNewRomanPSMT" w:hAnsiTheme="majorBidi" w:cstheme="majorBidi" w:hint="cs"/>
                <w:b/>
                <w:bCs/>
                <w:sz w:val="20"/>
                <w:szCs w:val="20"/>
                <w:rtl/>
              </w:rPr>
              <w:t>) .</w:t>
            </w:r>
            <w:proofErr w:type="gramEnd"/>
          </w:p>
        </w:tc>
        <w:tc>
          <w:tcPr>
            <w:tcW w:w="3740" w:type="dxa"/>
            <w:vMerge w:val="restart"/>
            <w:vAlign w:val="center"/>
          </w:tcPr>
          <w:p w:rsidR="00112D76" w:rsidRPr="006F02BA" w:rsidRDefault="00112D76" w:rsidP="00112D76">
            <w:pPr>
              <w:pStyle w:val="Paragraphedeliste"/>
              <w:numPr>
                <w:ilvl w:val="0"/>
                <w:numId w:val="3"/>
              </w:numPr>
              <w:tabs>
                <w:tab w:val="center" w:pos="4536"/>
                <w:tab w:val="right" w:pos="9072"/>
              </w:tabs>
              <w:bidi/>
              <w:spacing w:line="360" w:lineRule="auto"/>
              <w:ind w:left="769" w:hanging="769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6F02B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تعريف و إنشاء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المحور 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في مثلث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>و معرفة خواصه .</w:t>
            </w:r>
          </w:p>
          <w:p w:rsidR="00112D76" w:rsidRPr="006F02BA" w:rsidRDefault="00112D76" w:rsidP="00112D76">
            <w:pPr>
              <w:pStyle w:val="Paragraphedeliste"/>
              <w:numPr>
                <w:ilvl w:val="0"/>
                <w:numId w:val="3"/>
              </w:numPr>
              <w:tabs>
                <w:tab w:val="center" w:pos="4536"/>
                <w:tab w:val="right" w:pos="9072"/>
              </w:tabs>
              <w:bidi/>
              <w:spacing w:line="360" w:lineRule="auto"/>
              <w:ind w:left="769" w:hanging="769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6F02B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تعريف و إنشاء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المنصف  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في مثلث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و معرفة خواصه </w:t>
            </w:r>
          </w:p>
          <w:p w:rsidR="00112D76" w:rsidRDefault="00112D76" w:rsidP="00112D76">
            <w:pPr>
              <w:pStyle w:val="Paragraphedeliste"/>
              <w:numPr>
                <w:ilvl w:val="0"/>
                <w:numId w:val="3"/>
              </w:numPr>
              <w:tabs>
                <w:tab w:val="center" w:pos="4536"/>
                <w:tab w:val="right" w:pos="9072"/>
              </w:tabs>
              <w:bidi/>
              <w:spacing w:line="360" w:lineRule="auto"/>
              <w:ind w:left="769" w:hanging="769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eastAsia="fr-FR" w:bidi="ar-DZ"/>
              </w:rPr>
            </w:pPr>
            <w:r w:rsidRPr="006F02BA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تعريف و إنشاء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المتوسط  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في مثلث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و معرفة خواصه </w:t>
            </w:r>
          </w:p>
          <w:p w:rsidR="00112D76" w:rsidRPr="00112D76" w:rsidRDefault="00112D76" w:rsidP="00112D76">
            <w:pPr>
              <w:pStyle w:val="Paragraphedeliste"/>
              <w:numPr>
                <w:ilvl w:val="0"/>
                <w:numId w:val="3"/>
              </w:numPr>
              <w:tabs>
                <w:tab w:val="center" w:pos="4536"/>
                <w:tab w:val="right" w:pos="9072"/>
              </w:tabs>
              <w:bidi/>
              <w:spacing w:line="360" w:lineRule="auto"/>
              <w:ind w:left="769" w:hanging="769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12D76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تعريف و إنشاء </w:t>
            </w:r>
            <w:r w:rsidRPr="00112D76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الارتفاع  </w:t>
            </w:r>
            <w:r w:rsidRPr="00112D76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  <w:t xml:space="preserve">في مثلث </w:t>
            </w:r>
            <w:r w:rsidRPr="00112D76">
              <w:rPr>
                <w:rFonts w:asciiTheme="majorBidi" w:eastAsiaTheme="minorEastAsia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>و معرفة خواصه</w:t>
            </w:r>
          </w:p>
        </w:tc>
      </w:tr>
      <w:tr w:rsidR="00112D76" w:rsidRPr="004625FE" w:rsidTr="00112D76">
        <w:trPr>
          <w:trHeight w:val="825"/>
        </w:trPr>
        <w:tc>
          <w:tcPr>
            <w:tcW w:w="1337" w:type="dxa"/>
            <w:vMerge/>
            <w:vAlign w:val="center"/>
          </w:tcPr>
          <w:p w:rsidR="00112D76" w:rsidRPr="004625FE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3834" w:type="dxa"/>
            <w:vMerge/>
            <w:vAlign w:val="center"/>
          </w:tcPr>
          <w:p w:rsidR="00112D76" w:rsidRPr="000730A2" w:rsidRDefault="00112D76" w:rsidP="0031613F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2966" w:type="dxa"/>
            <w:vMerge/>
            <w:vAlign w:val="center"/>
          </w:tcPr>
          <w:p w:rsidR="00112D76" w:rsidRPr="000730A2" w:rsidRDefault="00112D76" w:rsidP="0031613F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3969" w:type="dxa"/>
            <w:vMerge/>
            <w:vAlign w:val="center"/>
          </w:tcPr>
          <w:p w:rsidR="00112D76" w:rsidRPr="000730A2" w:rsidRDefault="00112D76" w:rsidP="0031613F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3740" w:type="dxa"/>
            <w:vMerge/>
            <w:vAlign w:val="center"/>
          </w:tcPr>
          <w:p w:rsidR="00112D76" w:rsidRPr="004625FE" w:rsidRDefault="00112D76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</w:tr>
      <w:tr w:rsidR="00112D76" w:rsidRPr="004625FE" w:rsidTr="00112D76">
        <w:trPr>
          <w:trHeight w:val="2547"/>
        </w:trPr>
        <w:tc>
          <w:tcPr>
            <w:tcW w:w="1337" w:type="dxa"/>
            <w:vAlign w:val="center"/>
          </w:tcPr>
          <w:p w:rsidR="00112D76" w:rsidRPr="004625FE" w:rsidRDefault="0055209A" w:rsidP="0031613F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i/>
                <w:iCs/>
                <w:noProof/>
                <w:sz w:val="18"/>
                <w:szCs w:val="18"/>
                <w:rtl/>
                <w:lang w:eastAsia="fr-FR"/>
              </w:rPr>
              <w:pict>
                <v:shape id="_x0000_s1037" type="#_x0000_t136" style="position:absolute;left:0;text-align:left;margin-left:3.25pt;margin-top:-3.95pt;width:48.85pt;height:28.5pt;rotation:-2689292fd;z-index:-251643904;mso-position-horizontal-relative:text;mso-position-vertical-relative:text" wrapcoords="19606 -1705 14622 2274 8972 1137 6978 1137 1994 4547 1329 7389 -665 16484 -665 20463 332 21600 332 22168 2658 21032 5982 18189 7643 16484 17280 20463 22265 12505 21600 3411 20603 -568 19606 -1705">
                  <v:shadow color="#868686"/>
                  <v:textpath style="font-family:&quot;Arial Black&quot;;font-size:20pt;font-weight:bold;font-style:italic;v-text-kern:t" trim="t" fitpath="t" string="ديسمبر"/>
                  <w10:wrap type="tight"/>
                </v:shape>
              </w:pict>
            </w:r>
          </w:p>
        </w:tc>
        <w:tc>
          <w:tcPr>
            <w:tcW w:w="3834" w:type="dxa"/>
            <w:vAlign w:val="center"/>
          </w:tcPr>
          <w:p w:rsidR="00112D76" w:rsidRPr="00594A25" w:rsidRDefault="00112D76" w:rsidP="0031613F">
            <w:pPr>
              <w:tabs>
                <w:tab w:val="center" w:pos="4536"/>
                <w:tab w:val="right" w:pos="9072"/>
              </w:tabs>
              <w:bidi/>
              <w:spacing w:line="360" w:lineRule="auto"/>
              <w:rPr>
                <w:rFonts w:asciiTheme="minorBidi" w:hAnsiTheme="minorBidi"/>
                <w:b/>
                <w:bCs/>
                <w:color w:val="C709AC"/>
                <w:sz w:val="20"/>
                <w:szCs w:val="20"/>
                <w:rtl/>
              </w:rPr>
            </w:pPr>
          </w:p>
          <w:p w:rsidR="00112D76" w:rsidRPr="004E726E" w:rsidRDefault="00112D76" w:rsidP="0031613F">
            <w:pPr>
              <w:tabs>
                <w:tab w:val="center" w:pos="4536"/>
                <w:tab w:val="right" w:pos="9072"/>
              </w:tabs>
              <w:bidi/>
              <w:spacing w:line="360" w:lineRule="auto"/>
              <w:rPr>
                <w:rFonts w:asciiTheme="minorBidi" w:eastAsia="Times New Roman" w:hAnsiTheme="minorBidi"/>
                <w:b/>
                <w:bCs/>
                <w:i/>
                <w:iCs/>
                <w:sz w:val="18"/>
                <w:szCs w:val="18"/>
                <w:rtl/>
                <w:lang w:val="en-US" w:eastAsia="fr-FR" w:bidi="ar-DZ"/>
              </w:rPr>
            </w:pPr>
            <w:r>
              <w:rPr>
                <w:rFonts w:asciiTheme="minorBidi" w:hAnsiTheme="minorBidi" w:hint="cs"/>
                <w:b/>
                <w:bCs/>
                <w:color w:val="C709AC"/>
                <w:sz w:val="20"/>
                <w:szCs w:val="20"/>
                <w:rtl/>
              </w:rPr>
              <w:t xml:space="preserve">        </w:t>
            </w:r>
            <w:r w:rsidRPr="004E726E">
              <w:rPr>
                <w:rFonts w:asciiTheme="minorBidi" w:hAnsiTheme="minorBidi"/>
                <w:b/>
                <w:bCs/>
                <w:color w:val="C709AC"/>
                <w:sz w:val="20"/>
                <w:szCs w:val="20"/>
                <w:rtl/>
              </w:rPr>
              <w:t>وضعيات الإدماج – وضعيات تقويمية</w:t>
            </w:r>
          </w:p>
        </w:tc>
        <w:tc>
          <w:tcPr>
            <w:tcW w:w="2966" w:type="dxa"/>
            <w:vAlign w:val="center"/>
          </w:tcPr>
          <w:p w:rsidR="00112D76" w:rsidRPr="00306CA9" w:rsidRDefault="00601B92" w:rsidP="0031613F">
            <w:pPr>
              <w:pStyle w:val="Paragraphedeliste"/>
              <w:bidi/>
              <w:spacing w:line="360" w:lineRule="auto"/>
              <w:ind w:left="170" w:hanging="624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shape id="_x0000_s1039" type="#_x0000_t136" style="position:absolute;left:0;text-align:left;margin-left:4.9pt;margin-top:1.05pt;width:125.5pt;height:36.25pt;z-index:251674624;mso-position-horizontal-relative:text;mso-position-vertical-relative:text" fillcolor="#b2b2b2" strokecolor="#33c" strokeweight="1pt">
                  <v:fill opacity=".5"/>
                  <v:shadow on="t" color="#99f" offset="3pt"/>
                  <v:textpath style="font-family:&quot;Arial Black&quot;;font-weight:bold;font-style:italic;v-text-kern:t" trim="t" fitpath="t" string="تقويم&#10;( إختبارات الفصل الأول )&#10;"/>
                </v:shape>
              </w:pict>
            </w:r>
          </w:p>
        </w:tc>
        <w:tc>
          <w:tcPr>
            <w:tcW w:w="3969" w:type="dxa"/>
            <w:vAlign w:val="center"/>
          </w:tcPr>
          <w:p w:rsidR="00112D76" w:rsidRPr="00774961" w:rsidRDefault="00112D76" w:rsidP="00112D76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774961">
              <w:rPr>
                <w:rFonts w:asciiTheme="majorBidi" w:hAnsiTheme="majorBidi" w:cstheme="majorBidi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المقطع</w:t>
            </w:r>
            <w:proofErr w:type="gramEnd"/>
            <w:r w:rsidRPr="00774961">
              <w:rPr>
                <w:rFonts w:asciiTheme="majorBidi" w:hAnsiTheme="majorBidi" w:cstheme="majorBidi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 الثالث</w:t>
            </w:r>
            <w:r w:rsidRPr="00774961">
              <w:rPr>
                <w:rFonts w:asciiTheme="majorBidi" w:hAnsiTheme="majorBidi" w:cstheme="majorBidi" w:hint="cs"/>
                <w:b/>
                <w:bCs/>
                <w:i/>
                <w:iCs/>
                <w:color w:val="244061" w:themeColor="accent1" w:themeShade="8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  <w:r w:rsidRPr="0077496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  <w:t> </w:t>
            </w:r>
          </w:p>
          <w:p w:rsidR="00112D76" w:rsidRPr="000730A2" w:rsidRDefault="00112D76" w:rsidP="00112D76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730A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u w:val="single"/>
                <w:rtl/>
              </w:rPr>
              <w:t>القوى ذات أسس نسبية صحيحة</w:t>
            </w:r>
          </w:p>
          <w:p w:rsidR="00112D76" w:rsidRPr="000730A2" w:rsidRDefault="00112D76" w:rsidP="00112D76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0"/>
                <w:szCs w:val="20"/>
                <w:rtl/>
                <w:lang w:bidi="ar-DZ"/>
              </w:rPr>
            </w:pPr>
            <w:r w:rsidRPr="000730A2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 xml:space="preserve">طرح  الوضعية </w:t>
            </w:r>
            <w:proofErr w:type="spellStart"/>
            <w:r w:rsidRPr="000730A2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الانطللاقية</w:t>
            </w:r>
            <w:proofErr w:type="spellEnd"/>
          </w:p>
          <w:p w:rsidR="00112D76" w:rsidRPr="000730A2" w:rsidRDefault="00112D76" w:rsidP="00112D76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hanging="624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تعيين القوة من الرتبة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n </w:t>
            </w:r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للعدد10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.</w:t>
            </w:r>
          </w:p>
          <w:p w:rsidR="00112D76" w:rsidRPr="00774961" w:rsidRDefault="00112D76" w:rsidP="00112D76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hanging="624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معرفة واستعمال قواعد الحساب </w:t>
            </w:r>
            <w:proofErr w:type="gramStart"/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على</w:t>
            </w:r>
            <w:proofErr w:type="gramEnd"/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قوى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العدد </w:t>
            </w:r>
            <w:r w:rsidRPr="00774961">
              <w:rPr>
                <w:rFonts w:asciiTheme="majorBidi" w:hAnsiTheme="majorBidi" w:cstheme="majorBidi" w:hint="cs"/>
                <w:b/>
                <w:bCs/>
                <w:sz w:val="16"/>
                <w:szCs w:val="16"/>
                <w:rtl/>
              </w:rPr>
              <w:t>10</w:t>
            </w:r>
          </w:p>
          <w:p w:rsidR="00112D76" w:rsidRPr="000730A2" w:rsidRDefault="00112D76" w:rsidP="00112D76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hanging="624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كتابة عدد عشري باستعمال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قوى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10.</w:t>
            </w:r>
          </w:p>
          <w:p w:rsidR="00112D76" w:rsidRPr="00112D76" w:rsidRDefault="00112D76" w:rsidP="00112D76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hanging="62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730A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تعيين الكتابة العلمية لعدد عشري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3740" w:type="dxa"/>
          </w:tcPr>
          <w:p w:rsidR="00112D76" w:rsidRPr="00112D76" w:rsidRDefault="0055209A" w:rsidP="00112D76">
            <w:pPr>
              <w:bidi/>
              <w:rPr>
                <w:rFonts w:eastAsia="Calibri" w:cstheme="minorHAnsi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eastAsia="Calibri" w:cstheme="minorHAnsi"/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shape id="_x0000_s1038" type="#_x0000_t136" style="position:absolute;left:0;text-align:left;margin-left:1.5pt;margin-top:37.6pt;width:173.25pt;height:56.15pt;z-index:251673600;mso-position-horizontal-relative:text;mso-position-vertical-relative:text" fillcolor="#fc9">
                  <v:fill r:id="rId7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18pt;font-weight:bold;font-style:italic;v-text-kern:t" trim="t" fitpath="t" string="عطلة  الشتــــاء&#10;من  22  ديسمبر  إلى  08  جانفي&#10;"/>
                </v:shape>
              </w:pict>
            </w:r>
          </w:p>
        </w:tc>
      </w:tr>
    </w:tbl>
    <w:p w:rsidR="00235706" w:rsidRDefault="00235706" w:rsidP="001F5346">
      <w:pPr>
        <w:bidi/>
        <w:rPr>
          <w:rtl/>
          <w:lang w:bidi="ar-DZ"/>
        </w:rPr>
      </w:pPr>
    </w:p>
    <w:tbl>
      <w:tblPr>
        <w:tblStyle w:val="Grilledutableau1"/>
        <w:tblpPr w:leftFromText="141" w:rightFromText="141" w:vertAnchor="text" w:horzAnchor="margin" w:tblpY="333"/>
        <w:bidiVisual/>
        <w:tblW w:w="16069" w:type="dxa"/>
        <w:tblLayout w:type="fixed"/>
        <w:tblLook w:val="04A0" w:firstRow="1" w:lastRow="0" w:firstColumn="1" w:lastColumn="0" w:noHBand="0" w:noVBand="1"/>
      </w:tblPr>
      <w:tblGrid>
        <w:gridCol w:w="1171"/>
        <w:gridCol w:w="4038"/>
        <w:gridCol w:w="3572"/>
        <w:gridCol w:w="3602"/>
        <w:gridCol w:w="3686"/>
      </w:tblGrid>
      <w:tr w:rsidR="00BA1CB9" w:rsidRPr="000B2EA5" w:rsidTr="000B2EA5">
        <w:trPr>
          <w:trHeight w:val="1561"/>
        </w:trPr>
        <w:tc>
          <w:tcPr>
            <w:tcW w:w="1171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ind w:left="135"/>
              <w:jc w:val="center"/>
              <w:rPr>
                <w:rFonts w:ascii="Arial" w:eastAsia="Calibri" w:hAnsi="Arial" w:cs="Arial"/>
                <w:b/>
                <w:bCs/>
                <w:i/>
                <w:iCs/>
                <w:rtl/>
                <w:lang w:bidi="ar-DZ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noProof/>
                <w:rtl/>
                <w:lang w:eastAsia="fr-FR"/>
              </w:rPr>
              <w:lastRenderedPageBreak/>
              <w:pict>
                <v:shape id="_x0000_s1131" type="#_x0000_t136" style="position:absolute;left:0;text-align:left;margin-left:-2.05pt;margin-top:-14.15pt;width:48.85pt;height:28.5pt;rotation:-2689292fd;z-index:-251603968;mso-position-horizontal-relative:text;mso-position-vertical-relative:text" wrapcoords="16283 -1705 9305 0 3988 3979 332 7958 -665 9095 -332 19326 0 19895 1329 22168 1662 22737 4985 17621 19938 18189 23262 12505 21932 6821 17280 -568 16283 -1705">
                  <v:shadow color="#868686"/>
                  <v:textpath style="font-family:&quot;Arial Black&quot;;font-size:20pt;font-weight:bold;font-style:italic;v-text-kern:t" trim="t" fitpath="t" string="جانفي"/>
                  <w10:wrap type="tight"/>
                </v:shape>
              </w:pict>
            </w:r>
          </w:p>
        </w:tc>
        <w:tc>
          <w:tcPr>
            <w:tcW w:w="4038" w:type="dxa"/>
            <w:vAlign w:val="center"/>
          </w:tcPr>
          <w:p w:rsidR="00BA1CB9" w:rsidRPr="000B2EA5" w:rsidRDefault="00BA1CB9" w:rsidP="00BA1CB9">
            <w:pPr>
              <w:bidi/>
              <w:spacing w:line="276" w:lineRule="auto"/>
              <w:ind w:left="624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Calibri" w:hAnsi="Times New Roman" w:cs="Times New Roman"/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shape id="_x0000_s1141" type="#_x0000_t136" style="position:absolute;left:0;text-align:left;margin-left:1.4pt;margin-top:-9.1pt;width:185.7pt;height:56.15pt;z-index:251722752;mso-position-horizontal-relative:text;mso-position-vertical-relative:text" fillcolor="#fc9">
                  <v:fill r:id="rId7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18pt;font-weight:bold;font-style:italic;v-text-kern:t" trim="t" fitpath="t" string="عطلة  الشتــــاء&#10;من  22  ديسمبر  إلى  08  جانفي&#10;"/>
                </v:shape>
              </w:pict>
            </w:r>
          </w:p>
        </w:tc>
        <w:tc>
          <w:tcPr>
            <w:tcW w:w="3572" w:type="dxa"/>
            <w:vAlign w:val="center"/>
          </w:tcPr>
          <w:p w:rsidR="00BA1CB9" w:rsidRPr="000B2EA5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استعمال </w:t>
            </w: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الكتابة العلمية لحصر </w:t>
            </w:r>
            <w:proofErr w:type="gramStart"/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عدد</w:t>
            </w:r>
            <w:proofErr w:type="gramEnd"/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 عشري و إيجاد رتبة مقدار عدد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.</w:t>
            </w:r>
          </w:p>
          <w:p w:rsidR="00BA1CB9" w:rsidRPr="000B2EA5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hanging="624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حساب قوة عدد نسبي .</w:t>
            </w:r>
          </w:p>
          <w:p w:rsidR="00BA1CB9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قواعد الحساب على قوة عدد نسبي و استعمالها في وضعيات بسيطة .</w:t>
            </w:r>
          </w:p>
          <w:p w:rsidR="00BA1CB9" w:rsidRPr="00BA1CB9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hanging="624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</w:pPr>
            <w:r w:rsidRPr="00BA1CB9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اجراء حساب يتضمن قوى .</w:t>
            </w:r>
          </w:p>
        </w:tc>
        <w:tc>
          <w:tcPr>
            <w:tcW w:w="3602" w:type="dxa"/>
            <w:vAlign w:val="center"/>
          </w:tcPr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276" w:lineRule="auto"/>
              <w:rPr>
                <w:rFonts w:ascii="Arial" w:eastAsia="Calibri" w:hAnsi="Arial" w:cs="Arial"/>
                <w:b/>
                <w:bCs/>
                <w:color w:val="C709AC"/>
                <w:sz w:val="20"/>
                <w:szCs w:val="20"/>
                <w:rtl/>
              </w:rPr>
            </w:pPr>
          </w:p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rtl/>
                <w:lang w:val="en-US" w:eastAsia="fr-FR" w:bidi="ar-DZ"/>
              </w:rPr>
            </w:pPr>
            <w:r w:rsidRPr="000B2EA5">
              <w:rPr>
                <w:rFonts w:ascii="Arial" w:eastAsia="Calibri" w:hAnsi="Arial" w:cs="Arial" w:hint="cs"/>
                <w:b/>
                <w:bCs/>
                <w:color w:val="C709AC"/>
                <w:sz w:val="20"/>
                <w:szCs w:val="20"/>
                <w:rtl/>
              </w:rPr>
              <w:t xml:space="preserve">        </w:t>
            </w:r>
            <w:r w:rsidRPr="000B2EA5">
              <w:rPr>
                <w:rFonts w:ascii="Arial" w:eastAsia="Calibri" w:hAnsi="Arial" w:cs="Arial"/>
                <w:b/>
                <w:bCs/>
                <w:color w:val="C709AC"/>
                <w:sz w:val="20"/>
                <w:szCs w:val="20"/>
                <w:rtl/>
              </w:rPr>
              <w:t>وضعيات الإدماج – وضعيات تقويمية</w:t>
            </w:r>
          </w:p>
        </w:tc>
        <w:tc>
          <w:tcPr>
            <w:tcW w:w="3686" w:type="dxa"/>
            <w:vAlign w:val="center"/>
          </w:tcPr>
          <w:p w:rsidR="00BA1CB9" w:rsidRPr="000B2EA5" w:rsidRDefault="00BA1CB9" w:rsidP="00BA1CB9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المقطع</w:t>
            </w:r>
            <w:proofErr w:type="gramEnd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 الرابع</w:t>
            </w: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</w:p>
          <w:p w:rsidR="00BA1CB9" w:rsidRPr="000B2EA5" w:rsidRDefault="00BA1CB9" w:rsidP="00BA1CB9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proofErr w:type="gramStart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>المثلث</w:t>
            </w:r>
            <w:proofErr w:type="gramEnd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القائم و الدائرة</w:t>
            </w:r>
          </w:p>
          <w:p w:rsidR="00BA1CB9" w:rsidRPr="000B2EA5" w:rsidRDefault="00BA1CB9" w:rsidP="00BA1CB9">
            <w:pPr>
              <w:bidi/>
              <w:spacing w:line="276" w:lineRule="auto"/>
              <w:ind w:left="720"/>
              <w:contextualSpacing/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 xml:space="preserve">طرح  الوضعية </w:t>
            </w:r>
            <w:proofErr w:type="spellStart"/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>الانطللاقية</w:t>
            </w:r>
            <w:proofErr w:type="spellEnd"/>
          </w:p>
          <w:p w:rsidR="00BA1CB9" w:rsidRPr="000B2EA5" w:rsidRDefault="00BA1CB9" w:rsidP="00BA1CB9">
            <w:pPr>
              <w:numPr>
                <w:ilvl w:val="0"/>
                <w:numId w:val="5"/>
              </w:numPr>
              <w:bidi/>
              <w:spacing w:line="276" w:lineRule="auto"/>
              <w:ind w:hanging="832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معرفة خاصية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الدائرة المحيطة بمثلث قائم </w:t>
            </w:r>
            <w:proofErr w:type="gramStart"/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واستعمالها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 .</w:t>
            </w:r>
            <w:proofErr w:type="gramEnd"/>
          </w:p>
          <w:p w:rsidR="00BA1CB9" w:rsidRPr="000B2EA5" w:rsidRDefault="00BA1CB9" w:rsidP="00BA1CB9">
            <w:pPr>
              <w:numPr>
                <w:ilvl w:val="0"/>
                <w:numId w:val="5"/>
              </w:numPr>
              <w:bidi/>
              <w:spacing w:line="276" w:lineRule="auto"/>
              <w:ind w:hanging="832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معرفة خاصية المتوسط المتعلق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بالوتر 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في </w:t>
            </w:r>
            <w:proofErr w:type="gramStart"/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مثلث  قائم</w:t>
            </w:r>
            <w:proofErr w:type="gramEnd"/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و استعمالها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.</w:t>
            </w:r>
          </w:p>
          <w:p w:rsidR="00BA1CB9" w:rsidRPr="000B2EA5" w:rsidRDefault="00BA1CB9" w:rsidP="00BA1CB9">
            <w:pPr>
              <w:numPr>
                <w:ilvl w:val="0"/>
                <w:numId w:val="5"/>
              </w:numPr>
              <w:bidi/>
              <w:spacing w:line="276" w:lineRule="auto"/>
              <w:ind w:hanging="832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</w:pP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معرفة خاصية فيتاغورس و استعمالها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 (2).</w:t>
            </w:r>
          </w:p>
        </w:tc>
      </w:tr>
      <w:tr w:rsidR="00BA1CB9" w:rsidRPr="000B2EA5" w:rsidTr="00601B92">
        <w:trPr>
          <w:trHeight w:val="2345"/>
        </w:trPr>
        <w:tc>
          <w:tcPr>
            <w:tcW w:w="1171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rtl/>
                <w:lang w:bidi="ar-DZ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noProof/>
                <w:rtl/>
                <w:lang w:eastAsia="fr-FR"/>
              </w:rPr>
              <w:pict>
                <v:shape id="_x0000_s1132" type="#_x0000_t136" style="position:absolute;left:0;text-align:left;margin-left:-2.4pt;margin-top:-6.1pt;width:48.85pt;height:28.5pt;rotation:-2689292fd;z-index:-251602944;mso-position-horizontal-relative:text;mso-position-vertical-relative:text" wrapcoords="20271 -1705 17612 6253 13957 1137 12960 1137 10634 7958 5317 0 997 5684 -1994 11368 0 18758 332 18758 1329 20463 4320 22737 8308 21032 9305 18189 10634 20463 16283 19895 19606 16484 21932 11937 21932 3411 21600 0 20271 -1705">
                  <v:shadow color="#868686"/>
                  <v:textpath style="font-family:&quot;Arial Black&quot;;font-size:20pt;font-weight:bold;font-style:italic;v-text-kern:t" trim="t" fitpath="t" string="فيفري"/>
                  <w10:wrap type="tight"/>
                </v:shape>
              </w:pict>
            </w:r>
          </w:p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rtl/>
                <w:lang w:bidi="ar-DZ"/>
              </w:rPr>
            </w:pPr>
          </w:p>
        </w:tc>
        <w:tc>
          <w:tcPr>
            <w:tcW w:w="4038" w:type="dxa"/>
            <w:vAlign w:val="center"/>
          </w:tcPr>
          <w:p w:rsidR="00BA1CB9" w:rsidRPr="000B2EA5" w:rsidRDefault="00BA1CB9" w:rsidP="00BA1CB9">
            <w:pPr>
              <w:numPr>
                <w:ilvl w:val="0"/>
                <w:numId w:val="5"/>
              </w:numPr>
              <w:bidi/>
              <w:spacing w:line="276" w:lineRule="auto"/>
              <w:ind w:hanging="832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تعريف بعد نقطة عن مستقيم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 و </w:t>
            </w:r>
            <w:proofErr w:type="gramStart"/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تعيينه .</w:t>
            </w:r>
            <w:proofErr w:type="gramEnd"/>
          </w:p>
          <w:p w:rsidR="00BA1CB9" w:rsidRPr="000B2EA5" w:rsidRDefault="00BA1CB9" w:rsidP="00BA1CB9">
            <w:pPr>
              <w:numPr>
                <w:ilvl w:val="0"/>
                <w:numId w:val="5"/>
              </w:numPr>
              <w:bidi/>
              <w:spacing w:line="276" w:lineRule="auto"/>
              <w:ind w:hanging="832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معرفة الوضعيات النسبية لمستقيم و دائرة .</w:t>
            </w:r>
          </w:p>
          <w:p w:rsidR="00BA1CB9" w:rsidRPr="000B2EA5" w:rsidRDefault="00BA1CB9" w:rsidP="00BA1CB9">
            <w:pPr>
              <w:numPr>
                <w:ilvl w:val="0"/>
                <w:numId w:val="5"/>
              </w:numPr>
              <w:bidi/>
              <w:spacing w:line="276" w:lineRule="auto"/>
              <w:ind w:hanging="832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انشاء مماس لدائرة في نقطة ما .</w:t>
            </w:r>
          </w:p>
          <w:p w:rsidR="00BA1CB9" w:rsidRPr="000B2EA5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hanging="624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تعريف جيب تمام زاوية حادة في مثلث </w:t>
            </w:r>
            <w:proofErr w:type="gramStart"/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قائم .</w:t>
            </w:r>
            <w:proofErr w:type="gramEnd"/>
          </w:p>
        </w:tc>
        <w:tc>
          <w:tcPr>
            <w:tcW w:w="3572" w:type="dxa"/>
            <w:vAlign w:val="center"/>
          </w:tcPr>
          <w:p w:rsidR="00BA1CB9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تعيين قيمة مقربة أو القيمة المضبوطة لجيب تمام زاوية حادة أو لزاوية بمعرفة جيب التمام </w:t>
            </w:r>
            <w:proofErr w:type="gramStart"/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لها .</w:t>
            </w:r>
            <w:proofErr w:type="gramEnd"/>
          </w:p>
          <w:p w:rsidR="00BA1CB9" w:rsidRPr="00BA1CB9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BA1CB9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الاستعمال السليم للآلة </w:t>
            </w:r>
            <w:r w:rsidRPr="00BA1CB9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الحاسبة</w:t>
            </w:r>
            <w:r w:rsidRPr="00BA1CB9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.</w:t>
            </w:r>
          </w:p>
          <w:p w:rsidR="00BA1CB9" w:rsidRPr="000B2EA5" w:rsidRDefault="00BA1CB9" w:rsidP="00BA1CB9">
            <w:pPr>
              <w:numPr>
                <w:ilvl w:val="0"/>
                <w:numId w:val="1"/>
              </w:numPr>
              <w:bidi/>
              <w:spacing w:line="276" w:lineRule="auto"/>
              <w:ind w:hanging="624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حساب زوايا بتوظيف جيب </w:t>
            </w:r>
            <w:proofErr w:type="gramStart"/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التمام .</w:t>
            </w:r>
            <w:proofErr w:type="gramEnd"/>
          </w:p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rtl/>
                <w:lang w:val="en-US" w:eastAsia="fr-FR" w:bidi="ar-DZ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حساب أطوال بتوظيف جيب </w:t>
            </w:r>
            <w:proofErr w:type="gramStart"/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التمام .</w:t>
            </w:r>
            <w:proofErr w:type="gramEnd"/>
          </w:p>
        </w:tc>
        <w:tc>
          <w:tcPr>
            <w:tcW w:w="3602" w:type="dxa"/>
            <w:vAlign w:val="center"/>
          </w:tcPr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276" w:lineRule="auto"/>
              <w:rPr>
                <w:rFonts w:ascii="Arial" w:eastAsia="Calibri" w:hAnsi="Arial" w:cs="Arial"/>
                <w:b/>
                <w:bCs/>
                <w:color w:val="C709AC"/>
                <w:sz w:val="20"/>
                <w:szCs w:val="20"/>
                <w:rtl/>
              </w:rPr>
            </w:pPr>
          </w:p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rtl/>
                <w:lang w:val="en-US" w:eastAsia="fr-FR" w:bidi="ar-DZ"/>
              </w:rPr>
            </w:pPr>
            <w:r w:rsidRPr="000B2EA5">
              <w:rPr>
                <w:rFonts w:ascii="Arial" w:eastAsia="Calibri" w:hAnsi="Arial" w:cs="Arial" w:hint="cs"/>
                <w:b/>
                <w:bCs/>
                <w:color w:val="C709AC"/>
                <w:sz w:val="20"/>
                <w:szCs w:val="20"/>
                <w:rtl/>
              </w:rPr>
              <w:t xml:space="preserve">        </w:t>
            </w:r>
            <w:r w:rsidRPr="000B2EA5">
              <w:rPr>
                <w:rFonts w:ascii="Arial" w:eastAsia="Calibri" w:hAnsi="Arial" w:cs="Arial"/>
                <w:b/>
                <w:bCs/>
                <w:color w:val="C709AC"/>
                <w:sz w:val="20"/>
                <w:szCs w:val="20"/>
                <w:rtl/>
              </w:rPr>
              <w:t>وضعيات الإدماج – وضعيات تقويمية</w:t>
            </w:r>
          </w:p>
        </w:tc>
        <w:tc>
          <w:tcPr>
            <w:tcW w:w="3686" w:type="dxa"/>
            <w:vAlign w:val="center"/>
          </w:tcPr>
          <w:p w:rsidR="00BA1CB9" w:rsidRPr="000B2EA5" w:rsidRDefault="00BA1CB9" w:rsidP="00BA1CB9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244061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244061"/>
                <w:sz w:val="24"/>
                <w:szCs w:val="24"/>
                <w:highlight w:val="yellow"/>
                <w:u w:val="single"/>
                <w:rtl/>
                <w:lang w:bidi="ar-DZ"/>
              </w:rPr>
              <w:t>المقطع</w:t>
            </w:r>
            <w:proofErr w:type="gramEnd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244061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 الخامس</w:t>
            </w: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244061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</w:p>
          <w:p w:rsidR="00BA1CB9" w:rsidRPr="000B2EA5" w:rsidRDefault="00BA1CB9" w:rsidP="00BA1CB9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proofErr w:type="gramStart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>الحساب</w:t>
            </w:r>
            <w:proofErr w:type="gramEnd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الحرفي</w:t>
            </w:r>
          </w:p>
          <w:p w:rsidR="00BA1CB9" w:rsidRPr="000B2EA5" w:rsidRDefault="00BA1CB9" w:rsidP="00BA1CB9">
            <w:pPr>
              <w:bidi/>
              <w:spacing w:line="276" w:lineRule="auto"/>
              <w:ind w:left="720"/>
              <w:contextualSpacing/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 xml:space="preserve">طرح  الوضعية </w:t>
            </w:r>
            <w:proofErr w:type="spellStart"/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>الانطللاقية</w:t>
            </w:r>
            <w:proofErr w:type="spellEnd"/>
          </w:p>
          <w:p w:rsidR="00BA1CB9" w:rsidRDefault="00BA1CB9" w:rsidP="00BA1CB9">
            <w:pPr>
              <w:numPr>
                <w:ilvl w:val="0"/>
                <w:numId w:val="4"/>
              </w:numPr>
              <w:tabs>
                <w:tab w:val="center" w:pos="4536"/>
                <w:tab w:val="right" w:pos="9072"/>
              </w:tabs>
              <w:bidi/>
              <w:spacing w:line="276" w:lineRule="auto"/>
              <w:ind w:hanging="720"/>
              <w:contextualSpacing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fr-FR" w:bidi="ar-DZ"/>
              </w:rPr>
            </w:pPr>
            <w:r w:rsidRPr="000B2EA5">
              <w:rPr>
                <w:rFonts w:ascii="Arial" w:eastAsia="Times New Roman" w:hAnsi="Arial" w:cs="Arial" w:hint="cs"/>
                <w:b/>
                <w:bCs/>
                <w:i/>
                <w:iCs/>
                <w:sz w:val="20"/>
                <w:szCs w:val="20"/>
                <w:rtl/>
                <w:lang w:eastAsia="fr-FR"/>
              </w:rPr>
              <w:t xml:space="preserve">تبسيط عبارات </w:t>
            </w:r>
            <w:proofErr w:type="gramStart"/>
            <w:r w:rsidRPr="000B2EA5">
              <w:rPr>
                <w:rFonts w:ascii="Arial" w:eastAsia="Times New Roman" w:hAnsi="Arial" w:cs="Arial" w:hint="cs"/>
                <w:b/>
                <w:bCs/>
                <w:i/>
                <w:iCs/>
                <w:sz w:val="20"/>
                <w:szCs w:val="20"/>
                <w:rtl/>
                <w:lang w:eastAsia="fr-FR"/>
              </w:rPr>
              <w:t>جبرية .</w:t>
            </w:r>
            <w:proofErr w:type="gramEnd"/>
          </w:p>
          <w:p w:rsidR="00BA1CB9" w:rsidRDefault="00BA1CB9" w:rsidP="00BA1CB9">
            <w:pPr>
              <w:numPr>
                <w:ilvl w:val="0"/>
                <w:numId w:val="4"/>
              </w:numPr>
              <w:tabs>
                <w:tab w:val="center" w:pos="4536"/>
                <w:tab w:val="right" w:pos="9072"/>
              </w:tabs>
              <w:bidi/>
              <w:spacing w:line="276" w:lineRule="auto"/>
              <w:ind w:left="176" w:hanging="176"/>
              <w:contextualSpacing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fr-FR" w:bidi="ar-DZ"/>
              </w:rPr>
            </w:pPr>
            <w:r w:rsidRPr="0095218B">
              <w:rPr>
                <w:rFonts w:ascii="Arial" w:eastAsia="Calibri" w:hAnsi="Arial" w:cs="Arial"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نشر عبارات جبرية من </w:t>
            </w:r>
            <w:proofErr w:type="gramStart"/>
            <w:r w:rsidRPr="0095218B">
              <w:rPr>
                <w:rFonts w:ascii="Arial" w:eastAsia="Calibri" w:hAnsi="Arial" w:cs="Arial"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الشكل </w:t>
            </w:r>
            <m:oMath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iCs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0"/>
                      <w:szCs w:val="20"/>
                      <w:lang w:bidi="ar-DZ"/>
                    </w:rPr>
                    <m:t>a+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0"/>
                      <w:szCs w:val="20"/>
                      <w:lang w:bidi="ar-DZ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0"/>
                      <w:szCs w:val="20"/>
                      <w:lang w:bidi="ar-DZ"/>
                    </w:rPr>
                    <m:t/>
                  </m:r>
                </m:e>
              </m:d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iCs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0"/>
                      <w:szCs w:val="20"/>
                      <w:lang w:bidi="ar-DZ"/>
                    </w:rPr>
                    <m:t>c+d</m:t>
                  </m:r>
                </m:e>
              </m:d>
            </m:oMath>
            <w:r w:rsidRPr="0095218B">
              <w:rPr>
                <w:rFonts w:ascii="Arial" w:eastAsia="Calibri" w:hAnsi="Arial" w:cs="Arial"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حيث :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lang w:bidi="ar-DZ"/>
                </w:rPr>
                <m:t xml:space="preserve">a.b.c.d </m:t>
              </m:r>
            </m:oMath>
            <w:r w:rsidRPr="0095218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bidi="ar-DZ"/>
              </w:rPr>
              <w:t xml:space="preserve"> </w:t>
            </w:r>
            <w:r w:rsidRPr="0095218B">
              <w:rPr>
                <w:rFonts w:ascii="Arial" w:eastAsia="Times New Roman" w:hAnsi="Arial" w:cs="Arial"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  أعداد </w:t>
            </w:r>
            <w:proofErr w:type="gramStart"/>
            <w:r w:rsidRPr="0095218B">
              <w:rPr>
                <w:rFonts w:ascii="Arial" w:eastAsia="Times New Roman" w:hAnsi="Arial" w:cs="Arial"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نسبية </w:t>
            </w:r>
            <w:r w:rsidRPr="0095218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bidi="ar-DZ"/>
              </w:rPr>
              <w:t>.</w:t>
            </w:r>
            <w:proofErr w:type="gramEnd"/>
          </w:p>
          <w:p w:rsidR="00BA1CB9" w:rsidRDefault="00BA1CB9" w:rsidP="00BA1CB9">
            <w:pPr>
              <w:numPr>
                <w:ilvl w:val="0"/>
                <w:numId w:val="4"/>
              </w:numPr>
              <w:tabs>
                <w:tab w:val="center" w:pos="4536"/>
                <w:tab w:val="right" w:pos="9072"/>
              </w:tabs>
              <w:bidi/>
              <w:spacing w:line="276" w:lineRule="auto"/>
              <w:ind w:hanging="720"/>
              <w:contextualSpacing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fr-FR" w:bidi="ar-DZ"/>
              </w:rPr>
            </w:pPr>
            <w:proofErr w:type="gramStart"/>
            <w:r w:rsidRPr="0095218B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حساب</w:t>
            </w:r>
            <w:proofErr w:type="gramEnd"/>
            <w:r w:rsidRPr="0095218B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 قيمة عبارة حرفية.</w:t>
            </w:r>
          </w:p>
          <w:p w:rsidR="00BA1CB9" w:rsidRPr="0095218B" w:rsidRDefault="00BA1CB9" w:rsidP="00BA1CB9">
            <w:pPr>
              <w:numPr>
                <w:ilvl w:val="0"/>
                <w:numId w:val="4"/>
              </w:numPr>
              <w:tabs>
                <w:tab w:val="center" w:pos="4536"/>
                <w:tab w:val="right" w:pos="9072"/>
              </w:tabs>
              <w:bidi/>
              <w:spacing w:line="276" w:lineRule="auto"/>
              <w:ind w:left="176" w:hanging="176"/>
              <w:contextualSpacing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rtl/>
                <w:lang w:eastAsia="fr-FR" w:bidi="ar-DZ"/>
              </w:rPr>
            </w:pPr>
            <w:r w:rsidRPr="0095218B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مقارنة عددين </w:t>
            </w:r>
            <w:proofErr w:type="gramStart"/>
            <w:r w:rsidRPr="0095218B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ناطقين .</w:t>
            </w:r>
            <w:proofErr w:type="gramEnd"/>
          </w:p>
          <w:p w:rsidR="00BA1CB9" w:rsidRPr="00F82E74" w:rsidRDefault="00BA1CB9" w:rsidP="00BA1CB9">
            <w:pPr>
              <w:bidi/>
              <w:rPr>
                <w:rFonts w:ascii="Times New Roman" w:eastAsia="Calibri" w:hAnsi="Times New Roman" w:cs="Times New Roman"/>
                <w:sz w:val="20"/>
                <w:szCs w:val="20"/>
                <w:rtl/>
              </w:rPr>
            </w:pPr>
          </w:p>
        </w:tc>
      </w:tr>
      <w:tr w:rsidR="00BA1CB9" w:rsidRPr="000B2EA5" w:rsidTr="00F82E74">
        <w:trPr>
          <w:trHeight w:val="1548"/>
        </w:trPr>
        <w:tc>
          <w:tcPr>
            <w:tcW w:w="1171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rtl/>
                <w:lang w:bidi="ar-DZ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noProof/>
                <w:rtl/>
                <w:lang w:eastAsia="fr-FR"/>
              </w:rPr>
              <w:pict>
                <v:shape id="_x0000_s1138" type="#_x0000_t136" style="position:absolute;left:0;text-align:left;margin-left:-2.75pt;margin-top:-4.9pt;width:48.85pt;height:28.5pt;rotation:-2689292fd;z-index:-251596800;mso-position-horizontal-relative:text;mso-position-vertical-relative:text" wrapcoords="17280 -1705 16283 -1137 14954 6821 10966 5684 7643 6253 6646 7389 0 8526 -997 18189 -665 18189 1662 21600 1994 22168 5649 17053 8640 21600 12295 21600 14622 18758 20271 17053 22597 12505 21600 6253 18277 0 17280 -1705">
                  <v:shadow color="#868686"/>
                  <v:textpath style="font-family:&quot;Arial Black&quot;;font-size:20pt;font-weight:bold;font-style:italic;v-text-kern:t" trim="t" fitpath="t" string="مارس"/>
                  <w10:wrap type="tight"/>
                </v:shape>
              </w:pict>
            </w:r>
          </w:p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rtl/>
                <w:lang w:bidi="ar-DZ"/>
              </w:rPr>
            </w:pPr>
          </w:p>
        </w:tc>
        <w:tc>
          <w:tcPr>
            <w:tcW w:w="4038" w:type="dxa"/>
            <w:vAlign w:val="center"/>
          </w:tcPr>
          <w:p w:rsidR="00BA1CB9" w:rsidRPr="00F82E74" w:rsidRDefault="00BA1CB9" w:rsidP="00BA1CB9">
            <w:pPr>
              <w:bidi/>
              <w:spacing w:line="360" w:lineRule="auto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•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معرفة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الخواص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المتعلقة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بالمساويات</w:t>
            </w:r>
            <w:r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(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أو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المتباينات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)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و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العمليات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و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استعمالها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في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وضعيات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بسيطة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.</w:t>
            </w:r>
          </w:p>
          <w:p w:rsidR="00BA1CB9" w:rsidRPr="00F82E74" w:rsidRDefault="00BA1CB9" w:rsidP="00BA1CB9">
            <w:pPr>
              <w:bidi/>
              <w:spacing w:line="360" w:lineRule="auto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F82E74">
              <w:rPr>
                <w:rFonts w:ascii="Calibri" w:eastAsia="Calibri" w:hAnsi="Calibri" w:cs="Arial" w:hint="eastAsia"/>
                <w:b/>
                <w:bCs/>
                <w:sz w:val="20"/>
                <w:szCs w:val="20"/>
                <w:rtl/>
              </w:rPr>
              <w:t>•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حل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معادلة</w:t>
            </w:r>
            <w:proofErr w:type="gramEnd"/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من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الدرجة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الأولى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بمجهول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واحد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>.</w:t>
            </w:r>
          </w:p>
          <w:p w:rsidR="00BA1CB9" w:rsidRPr="000B2EA5" w:rsidRDefault="00BA1CB9" w:rsidP="00BA1CB9">
            <w:pPr>
              <w:bidi/>
              <w:spacing w:line="360" w:lineRule="auto"/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  <w:r w:rsidRPr="00F82E74">
              <w:rPr>
                <w:rFonts w:ascii="Calibri" w:eastAsia="Calibri" w:hAnsi="Calibri" w:cs="Arial" w:hint="eastAsia"/>
                <w:b/>
                <w:bCs/>
                <w:sz w:val="20"/>
                <w:szCs w:val="20"/>
                <w:rtl/>
              </w:rPr>
              <w:t>•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ترييض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مشكلات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و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حلها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بتوظيف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المعادلات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من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الدرجة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الأولى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ذات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مجهول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F82E74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واحد</w:t>
            </w:r>
            <w:r w:rsidRPr="00F82E74"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  <w:t xml:space="preserve"> (2) .</w:t>
            </w:r>
          </w:p>
        </w:tc>
        <w:tc>
          <w:tcPr>
            <w:tcW w:w="3572" w:type="dxa"/>
            <w:vAlign w:val="center"/>
          </w:tcPr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36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rtl/>
                <w:lang w:val="en-US" w:eastAsia="fr-FR" w:bidi="ar-DZ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40" type="#_x0000_t136" style="position:absolute;left:0;text-align:left;margin-left:8.4pt;margin-top:-13.75pt;width:141.4pt;height:36.25pt;z-index:251721728;mso-position-horizontal-relative:text;mso-position-vertical-relative:text" fillcolor="#b2b2b2" strokecolor="#33c" strokeweight="1pt">
                  <v:fill opacity=".5"/>
                  <v:shadow on="t" color="#99f" offset="3pt"/>
                  <v:textpath style="font-family:&quot;Arial Black&quot;;font-weight:bold;font-style:italic;v-text-kern:t" trim="t" fitpath="t" string="تقويم&#10;( إختبارات الفصل الثاني )&#10;"/>
                </v:shape>
              </w:pict>
            </w:r>
          </w:p>
        </w:tc>
        <w:tc>
          <w:tcPr>
            <w:tcW w:w="3602" w:type="dxa"/>
            <w:vAlign w:val="center"/>
          </w:tcPr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360" w:lineRule="auto"/>
              <w:rPr>
                <w:rFonts w:ascii="Arial" w:eastAsia="Calibri" w:hAnsi="Arial" w:cs="Arial"/>
                <w:b/>
                <w:bCs/>
                <w:color w:val="C709AC"/>
                <w:sz w:val="20"/>
                <w:szCs w:val="20"/>
                <w:rtl/>
              </w:rPr>
            </w:pPr>
          </w:p>
          <w:p w:rsidR="00BA1CB9" w:rsidRPr="000B2EA5" w:rsidRDefault="00BA1CB9" w:rsidP="00BA1CB9">
            <w:pPr>
              <w:tabs>
                <w:tab w:val="center" w:pos="4536"/>
                <w:tab w:val="right" w:pos="9072"/>
              </w:tabs>
              <w:bidi/>
              <w:spacing w:line="36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rtl/>
                <w:lang w:val="en-US" w:eastAsia="fr-FR" w:bidi="ar-DZ"/>
              </w:rPr>
            </w:pPr>
            <w:r w:rsidRPr="000B2EA5">
              <w:rPr>
                <w:rFonts w:ascii="Arial" w:eastAsia="Calibri" w:hAnsi="Arial" w:cs="Arial" w:hint="cs"/>
                <w:b/>
                <w:bCs/>
                <w:color w:val="C709AC"/>
                <w:sz w:val="20"/>
                <w:szCs w:val="20"/>
                <w:rtl/>
              </w:rPr>
              <w:t xml:space="preserve">        </w:t>
            </w:r>
            <w:r w:rsidRPr="000B2EA5">
              <w:rPr>
                <w:rFonts w:ascii="Arial" w:eastAsia="Calibri" w:hAnsi="Arial" w:cs="Arial"/>
                <w:b/>
                <w:bCs/>
                <w:color w:val="C709AC"/>
                <w:sz w:val="20"/>
                <w:szCs w:val="20"/>
                <w:rtl/>
              </w:rPr>
              <w:t>وضعيات الإدماج – وضعيات تقويمية</w:t>
            </w:r>
          </w:p>
        </w:tc>
        <w:tc>
          <w:tcPr>
            <w:tcW w:w="3686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noProof/>
                <w:sz w:val="18"/>
                <w:szCs w:val="18"/>
                <w:rtl/>
                <w:lang w:eastAsia="fr-FR"/>
              </w:rPr>
              <w:pict>
                <v:shape id="_x0000_s1139" type="#_x0000_t136" style="position:absolute;left:0;text-align:left;margin-left:3.15pt;margin-top:-4pt;width:170.8pt;height:46.8pt;z-index:251720704;mso-position-horizontal-relative:text;mso-position-vertical-relative:text" fillcolor="#fc9">
                  <v:fill r:id="rId7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18pt;font-weight:bold;font-style:italic;v-text-kern:t" trim="t" fitpath="t" string="عطلة  الربيـــــــع&#10;من  23  مارس  إلى  09  أفريل&#10;"/>
                </v:shape>
              </w:pict>
            </w:r>
          </w:p>
        </w:tc>
      </w:tr>
      <w:tr w:rsidR="00BA1CB9" w:rsidRPr="000B2EA5" w:rsidTr="000B2EA5">
        <w:trPr>
          <w:trHeight w:val="1548"/>
        </w:trPr>
        <w:tc>
          <w:tcPr>
            <w:tcW w:w="1171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noProof/>
                <w:rtl/>
                <w:lang w:eastAsia="fr-FR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noProof/>
                <w:rtl/>
                <w:lang w:eastAsia="fr-FR"/>
              </w:rPr>
              <w:pict>
                <v:shape id="_x0000_s1133" type="#_x0000_t136" style="position:absolute;left:0;text-align:left;margin-left:-4.05pt;margin-top:4.2pt;width:48.85pt;height:28.5pt;rotation:-2689292fd;z-index:251714560;mso-position-horizontal-relative:text;mso-position-vertical-relative:text">
                  <v:shadow color="#868686"/>
                  <v:textpath style="font-family:&quot;Arial Black&quot;;font-size:20pt;font-weight:bold;font-style:italic;v-text-kern:t" trim="t" fitpath="t" string="أفريل"/>
                </v:shape>
              </w:pict>
            </w:r>
            <w:r>
              <w:rPr>
                <w:rFonts w:ascii="Arial" w:eastAsia="Calibri" w:hAnsi="Arial" w:cs="Arial"/>
                <w:b/>
                <w:bCs/>
                <w:i/>
                <w:iCs/>
                <w:noProof/>
                <w:rtl/>
                <w:lang w:eastAsia="fr-FR"/>
              </w:rPr>
              <w:pict>
                <v:shape id="_x0000_s1135" type="#_x0000_t136" style="position:absolute;left:0;text-align:left;margin-left:755.35pt;margin-top:75.65pt;width:48.85pt;height:28.5pt;rotation:-2689292fd;z-index:251716608;mso-position-horizontal-relative:text;mso-position-vertical-relative:text">
                  <v:shadow color="#868686"/>
                  <v:textpath style="font-family:&quot;Arial Black&quot;;font-size:20pt;font-weight:bold;font-style:italic;v-text-kern:t" trim="t" fitpath="t" string="أفريل"/>
                </v:shape>
              </w:pict>
            </w:r>
          </w:p>
        </w:tc>
        <w:tc>
          <w:tcPr>
            <w:tcW w:w="4038" w:type="dxa"/>
            <w:vAlign w:val="center"/>
          </w:tcPr>
          <w:p w:rsidR="00BA1CB9" w:rsidRPr="000B2EA5" w:rsidRDefault="00601B92" w:rsidP="00601B92">
            <w:pPr>
              <w:bidi/>
              <w:spacing w:line="276" w:lineRule="auto"/>
              <w:ind w:left="473"/>
              <w:contextualSpacing/>
              <w:rPr>
                <w:rFonts w:ascii="TimesNewRomanPSMT" w:eastAsia="TimesNewRomanPSMT" w:hAnsi="Calibri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NewRomanPSMT" w:eastAsia="TimesNewRomanPSMT" w:hAnsi="Calibri" w:cs="Times New Roman"/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shape id="_x0000_s1142" type="#_x0000_t136" style="position:absolute;left:0;text-align:left;margin-left:17.55pt;margin-top:-12.2pt;width:164.55pt;height:46.8pt;z-index:251723776;mso-position-horizontal-relative:text;mso-position-vertical-relative:text" fillcolor="#fc9">
                  <v:fill r:id="rId7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18pt;font-weight:bold;font-style:italic;v-text-kern:t" trim="t" fitpath="t" string="عطلة  الربيـــــــع&#10;من  23  مارس  إلى  09  أفريل&#10;"/>
                </v:shape>
              </w:pict>
            </w:r>
          </w:p>
        </w:tc>
        <w:tc>
          <w:tcPr>
            <w:tcW w:w="3572" w:type="dxa"/>
            <w:vAlign w:val="center"/>
          </w:tcPr>
          <w:p w:rsidR="00601B92" w:rsidRPr="000B2EA5" w:rsidRDefault="00601B92" w:rsidP="00601B92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244061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002060"/>
                <w:sz w:val="20"/>
                <w:szCs w:val="20"/>
                <w:highlight w:val="yellow"/>
                <w:u w:val="single"/>
                <w:rtl/>
                <w:lang w:bidi="ar-DZ"/>
              </w:rPr>
              <w:t>المقطع</w:t>
            </w:r>
            <w:proofErr w:type="gramEnd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002060"/>
                <w:sz w:val="20"/>
                <w:szCs w:val="20"/>
                <w:highlight w:val="yellow"/>
                <w:u w:val="single"/>
                <w:rtl/>
                <w:lang w:bidi="ar-DZ"/>
              </w:rPr>
              <w:t xml:space="preserve"> ال</w:t>
            </w: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002060"/>
                <w:sz w:val="20"/>
                <w:szCs w:val="20"/>
                <w:highlight w:val="yellow"/>
                <w:u w:val="single"/>
                <w:rtl/>
                <w:lang w:bidi="ar-DZ"/>
              </w:rPr>
              <w:t>سادس</w:t>
            </w: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244061"/>
                <w:sz w:val="20"/>
                <w:szCs w:val="20"/>
                <w:highlight w:val="yellow"/>
                <w:u w:val="single"/>
                <w:rtl/>
                <w:lang w:bidi="ar-DZ"/>
              </w:rPr>
              <w:t>:</w:t>
            </w:r>
          </w:p>
          <w:p w:rsidR="00601B92" w:rsidRPr="000B2EA5" w:rsidRDefault="00601B92" w:rsidP="00601B92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proofErr w:type="spellStart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>الإنسحاب</w:t>
            </w:r>
            <w:proofErr w:type="spellEnd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-   الهرم و مخروط الدوران</w:t>
            </w:r>
          </w:p>
          <w:p w:rsidR="00601B92" w:rsidRPr="000B2EA5" w:rsidRDefault="00601B92" w:rsidP="00601B92">
            <w:pPr>
              <w:bidi/>
              <w:spacing w:line="276" w:lineRule="auto"/>
              <w:ind w:left="720"/>
              <w:contextualSpacing/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 xml:space="preserve">   طرح  الوضعية </w:t>
            </w:r>
            <w:proofErr w:type="spellStart"/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>الانطللاقية</w:t>
            </w:r>
            <w:proofErr w:type="spellEnd"/>
          </w:p>
          <w:p w:rsidR="00601B92" w:rsidRPr="000B2EA5" w:rsidRDefault="00601B92" w:rsidP="00601B92">
            <w:pPr>
              <w:numPr>
                <w:ilvl w:val="0"/>
                <w:numId w:val="6"/>
              </w:numPr>
              <w:bidi/>
              <w:spacing w:line="276" w:lineRule="auto"/>
              <w:ind w:left="120" w:hanging="120"/>
              <w:contextualSpacing/>
              <w:rPr>
                <w:rFonts w:ascii="TimesNewRomanPSMT" w:eastAsia="TimesNewRomanPSMT" w:hAnsi="Calibri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NewRomanPSMT" w:eastAsia="TimesNewRomanPSMT" w:hAnsi="Calibri" w:cs="Times New Roman" w:hint="cs"/>
                <w:b/>
                <w:bCs/>
                <w:sz w:val="20"/>
                <w:szCs w:val="20"/>
                <w:rtl/>
              </w:rPr>
              <w:t>تعريف الانسحاب انطلاقا من متوازي الأضلاع.</w:t>
            </w:r>
          </w:p>
          <w:p w:rsidR="00601B92" w:rsidRDefault="00601B92" w:rsidP="00601B92">
            <w:pPr>
              <w:numPr>
                <w:ilvl w:val="0"/>
                <w:numId w:val="6"/>
              </w:numPr>
              <w:bidi/>
              <w:spacing w:line="276" w:lineRule="auto"/>
              <w:ind w:left="120" w:hanging="120"/>
              <w:contextualSpacing/>
              <w:rPr>
                <w:rFonts w:ascii="TimesNewRomanPSMT" w:eastAsia="TimesNewRomanPSMT" w:hAnsi="Calibri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NewRomanPSMT" w:eastAsia="TimesNewRomanPSMT" w:hAnsi="Calibri" w:cs="Times New Roman" w:hint="cs"/>
                <w:b/>
                <w:bCs/>
                <w:sz w:val="20"/>
                <w:szCs w:val="20"/>
                <w:rtl/>
              </w:rPr>
              <w:t xml:space="preserve">إنشاء بانسحاب </w:t>
            </w:r>
            <w:proofErr w:type="gramStart"/>
            <w:r w:rsidRPr="000B2EA5">
              <w:rPr>
                <w:rFonts w:ascii="TimesNewRomanPSMT" w:eastAsia="TimesNewRomanPSMT" w:hAnsi="Calibri" w:cs="Times New Roman" w:hint="cs"/>
                <w:b/>
                <w:bCs/>
                <w:sz w:val="20"/>
                <w:szCs w:val="20"/>
                <w:rtl/>
              </w:rPr>
              <w:t>صورة :</w:t>
            </w:r>
            <w:proofErr w:type="gramEnd"/>
            <w:r w:rsidRPr="000B2EA5">
              <w:rPr>
                <w:rFonts w:ascii="TimesNewRomanPSMT" w:eastAsia="TimesNewRomanPSMT" w:hAnsi="Calibri" w:cs="Times New Roman" w:hint="cs"/>
                <w:b/>
                <w:bCs/>
                <w:sz w:val="20"/>
                <w:szCs w:val="20"/>
                <w:rtl/>
              </w:rPr>
              <w:t xml:space="preserve"> نقطة ، قطعة مستقيم ، نصف</w:t>
            </w:r>
            <w:r>
              <w:rPr>
                <w:rFonts w:ascii="TimesNewRomanPSMT" w:eastAsia="TimesNewRomanPSMT" w:hAnsi="Calibri" w:cs="Times New Roman" w:hint="cs"/>
                <w:b/>
                <w:bCs/>
                <w:sz w:val="20"/>
                <w:szCs w:val="20"/>
                <w:rtl/>
              </w:rPr>
              <w:t xml:space="preserve"> المستقيم ، مستقيم ، دائرة (2) </w:t>
            </w:r>
          </w:p>
          <w:p w:rsidR="00BA1CB9" w:rsidRPr="00601B92" w:rsidRDefault="00601B92" w:rsidP="00601B92">
            <w:pPr>
              <w:numPr>
                <w:ilvl w:val="0"/>
                <w:numId w:val="6"/>
              </w:numPr>
              <w:bidi/>
              <w:spacing w:line="276" w:lineRule="auto"/>
              <w:ind w:left="120" w:hanging="120"/>
              <w:contextualSpacing/>
              <w:rPr>
                <w:rFonts w:ascii="TimesNewRomanPSMT" w:eastAsia="TimesNewRomanPSMT" w:hAnsi="Calibri" w:cs="Times New Roman"/>
                <w:b/>
                <w:bCs/>
                <w:sz w:val="20"/>
                <w:szCs w:val="20"/>
                <w:rtl/>
              </w:rPr>
            </w:pPr>
            <w:r w:rsidRPr="00601B92">
              <w:rPr>
                <w:rFonts w:ascii="TimesNewRomanPSMT" w:eastAsia="TimesNewRomanPSMT" w:hAnsi="Calibri" w:cs="Times New Roman" w:hint="cs"/>
                <w:b/>
                <w:bCs/>
                <w:sz w:val="20"/>
                <w:szCs w:val="20"/>
                <w:rtl/>
              </w:rPr>
              <w:t xml:space="preserve">معرفة خواص الانسحاب </w:t>
            </w:r>
            <w:proofErr w:type="gramStart"/>
            <w:r w:rsidRPr="00601B92">
              <w:rPr>
                <w:rFonts w:ascii="TimesNewRomanPSMT" w:eastAsia="TimesNewRomanPSMT" w:hAnsi="Calibri" w:cs="Times New Roman" w:hint="cs"/>
                <w:b/>
                <w:bCs/>
                <w:sz w:val="20"/>
                <w:szCs w:val="20"/>
                <w:rtl/>
              </w:rPr>
              <w:t>وتوظيف</w:t>
            </w:r>
            <w:r w:rsidRPr="00601B92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ها</w:t>
            </w:r>
            <w:proofErr w:type="gramEnd"/>
            <w:r w:rsidRPr="00601B92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3602" w:type="dxa"/>
            <w:vAlign w:val="center"/>
          </w:tcPr>
          <w:p w:rsidR="00601B92" w:rsidRPr="000B2EA5" w:rsidRDefault="00601B92" w:rsidP="00601B92">
            <w:pPr>
              <w:numPr>
                <w:ilvl w:val="0"/>
                <w:numId w:val="6"/>
              </w:numPr>
              <w:bidi/>
              <w:spacing w:line="276" w:lineRule="auto"/>
              <w:ind w:left="120" w:hanging="120"/>
              <w:contextualSpacing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وصف و تمثيل الهرم و مخروط الدوران .</w:t>
            </w:r>
          </w:p>
          <w:p w:rsidR="00601B92" w:rsidRPr="000B2EA5" w:rsidRDefault="00601B92" w:rsidP="00601B92">
            <w:pPr>
              <w:numPr>
                <w:ilvl w:val="0"/>
                <w:numId w:val="6"/>
              </w:numPr>
              <w:bidi/>
              <w:spacing w:line="276" w:lineRule="auto"/>
              <w:ind w:left="120" w:hanging="120"/>
              <w:contextualSpacing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 انجاز تصميم للهرم و مخروط الدوران بأبعاد معلومة .</w:t>
            </w:r>
          </w:p>
          <w:p w:rsidR="00601B92" w:rsidRDefault="00601B92" w:rsidP="00601B92">
            <w:pPr>
              <w:numPr>
                <w:ilvl w:val="0"/>
                <w:numId w:val="6"/>
              </w:numPr>
              <w:bidi/>
              <w:spacing w:line="276" w:lineRule="auto"/>
              <w:ind w:left="120" w:hanging="120"/>
              <w:contextualSpacing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صنع الهرم و مخروط الدوران بأبعاد معلومة .</w:t>
            </w:r>
          </w:p>
          <w:p w:rsidR="00BA1CB9" w:rsidRPr="00601B92" w:rsidRDefault="00601B92" w:rsidP="00601B92">
            <w:pPr>
              <w:numPr>
                <w:ilvl w:val="0"/>
                <w:numId w:val="6"/>
              </w:numPr>
              <w:bidi/>
              <w:spacing w:line="276" w:lineRule="auto"/>
              <w:ind w:left="120" w:hanging="120"/>
              <w:contextualSpacing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</w:pPr>
            <w:r w:rsidRPr="00601B92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حساب حجم كل من الهرم و مخروط </w:t>
            </w:r>
            <w:proofErr w:type="gramStart"/>
            <w:r w:rsidRPr="00601B92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الدوران .</w:t>
            </w:r>
            <w:proofErr w:type="gramEnd"/>
          </w:p>
        </w:tc>
        <w:tc>
          <w:tcPr>
            <w:tcW w:w="3686" w:type="dxa"/>
            <w:vAlign w:val="center"/>
          </w:tcPr>
          <w:p w:rsidR="00BA1CB9" w:rsidRPr="000B2EA5" w:rsidRDefault="00BA1CB9" w:rsidP="00BA1CB9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002060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المقطع</w:t>
            </w:r>
            <w:proofErr w:type="gramEnd"/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 ال</w:t>
            </w: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002060"/>
                <w:sz w:val="24"/>
                <w:szCs w:val="24"/>
                <w:highlight w:val="yellow"/>
                <w:u w:val="single"/>
                <w:rtl/>
                <w:lang w:bidi="ar-DZ"/>
              </w:rPr>
              <w:t>سابع:</w:t>
            </w:r>
          </w:p>
          <w:p w:rsidR="00BA1CB9" w:rsidRPr="000B2EA5" w:rsidRDefault="00BA1CB9" w:rsidP="00BA1CB9">
            <w:pPr>
              <w:bidi/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B2EA5">
              <w:rPr>
                <w:rFonts w:ascii="Arial" w:eastAsia="Calibri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  <w:lang w:bidi="ar-DZ"/>
              </w:rPr>
              <w:t> </w:t>
            </w: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التناسبية و </w:t>
            </w:r>
            <w:proofErr w:type="gramStart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>تنظيم</w:t>
            </w:r>
            <w:proofErr w:type="gramEnd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color w:val="FF0000"/>
                <w:sz w:val="20"/>
                <w:szCs w:val="20"/>
                <w:u w:val="single"/>
                <w:rtl/>
              </w:rPr>
              <w:t xml:space="preserve"> معطيات </w:t>
            </w:r>
          </w:p>
          <w:p w:rsidR="00BA1CB9" w:rsidRPr="000B2EA5" w:rsidRDefault="00BA1CB9" w:rsidP="00BA1CB9">
            <w:pPr>
              <w:bidi/>
              <w:spacing w:line="276" w:lineRule="auto"/>
              <w:ind w:left="720"/>
              <w:contextualSpacing/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 xml:space="preserve">   طرح  الوضعية </w:t>
            </w:r>
            <w:proofErr w:type="spellStart"/>
            <w:r w:rsidRPr="000B2EA5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  <w:rtl/>
              </w:rPr>
              <w:t>الانطللاقية</w:t>
            </w:r>
            <w:proofErr w:type="spellEnd"/>
          </w:p>
          <w:p w:rsidR="00BA1CB9" w:rsidRPr="000B2EA5" w:rsidRDefault="00BA1CB9" w:rsidP="00BA1CB9">
            <w:pPr>
              <w:numPr>
                <w:ilvl w:val="0"/>
                <w:numId w:val="7"/>
              </w:numPr>
              <w:bidi/>
              <w:spacing w:line="276" w:lineRule="auto"/>
              <w:ind w:left="189" w:hanging="189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التعرف على وضعية تناسبية في تمثيل بياني .</w:t>
            </w:r>
          </w:p>
          <w:p w:rsidR="00BA1CB9" w:rsidRPr="000B2EA5" w:rsidRDefault="00BA1CB9" w:rsidP="00BA1CB9">
            <w:pPr>
              <w:numPr>
                <w:ilvl w:val="0"/>
                <w:numId w:val="7"/>
              </w:numPr>
              <w:bidi/>
              <w:spacing w:line="276" w:lineRule="auto"/>
              <w:ind w:left="189" w:hanging="189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التعرف على الحركة المنتظمة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.</w:t>
            </w:r>
          </w:p>
          <w:p w:rsidR="00BA1CB9" w:rsidRPr="000B2EA5" w:rsidRDefault="00BA1CB9" w:rsidP="00BA1CB9">
            <w:pPr>
              <w:numPr>
                <w:ilvl w:val="0"/>
                <w:numId w:val="7"/>
              </w:numPr>
              <w:bidi/>
              <w:spacing w:line="276" w:lineRule="auto"/>
              <w:ind w:left="189" w:hanging="189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توظيف </w:t>
            </w:r>
            <w:proofErr w:type="gramStart"/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>التناسبية</w:t>
            </w:r>
            <w:proofErr w:type="gramEnd"/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 لاستعمال وحدات الزمن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>.</w:t>
            </w:r>
          </w:p>
          <w:p w:rsidR="00BA1CB9" w:rsidRPr="000B2EA5" w:rsidRDefault="00BA1CB9" w:rsidP="00BA1CB9">
            <w:pPr>
              <w:numPr>
                <w:ilvl w:val="0"/>
                <w:numId w:val="7"/>
              </w:numPr>
              <w:bidi/>
              <w:spacing w:line="276" w:lineRule="auto"/>
              <w:ind w:left="189" w:hanging="189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</w:pP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استعمال 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</w:rPr>
              <w:t xml:space="preserve">المساواة </w:t>
            </w: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0"/>
                  <w:szCs w:val="20"/>
                </w:rPr>
                <m:t>d=v×t</m:t>
              </m:r>
            </m:oMath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في حسابات متعلقة بالمساف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ة المقطوعة </w:t>
            </w:r>
            <w:r w:rsidRPr="000B2E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و السرعة و الزمن</w:t>
            </w:r>
            <w:r w:rsidRPr="000B2EA5">
              <w:rPr>
                <w:rFonts w:ascii="Times New Roman" w:eastAsia="Calibri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</w:tc>
      </w:tr>
      <w:tr w:rsidR="00BA1CB9" w:rsidRPr="000B2EA5" w:rsidTr="000B2EA5">
        <w:trPr>
          <w:trHeight w:val="1673"/>
        </w:trPr>
        <w:tc>
          <w:tcPr>
            <w:tcW w:w="1171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rtl/>
                <w:lang w:bidi="ar-DZ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noProof/>
                <w:rtl/>
                <w:lang w:eastAsia="fr-FR"/>
              </w:rPr>
              <w:pict>
                <v:shape id="_x0000_s1137" type="#_x0000_t136" style="position:absolute;left:0;text-align:left;margin-left:-4.7pt;margin-top:4.95pt;width:48.85pt;height:28.5pt;rotation:-2689292fd;z-index:251718656;mso-position-horizontal-relative:text;mso-position-vertical-relative:text">
                  <v:shadow color="#868686"/>
                  <v:textpath style="font-family:&quot;Arial Black&quot;;font-size:20pt;font-weight:bold;font-style:italic;v-text-kern:t" trim="t" fitpath="t" string="مـــــاي"/>
                </v:shape>
              </w:pict>
            </w:r>
          </w:p>
        </w:tc>
        <w:tc>
          <w:tcPr>
            <w:tcW w:w="4038" w:type="dxa"/>
            <w:vAlign w:val="center"/>
          </w:tcPr>
          <w:p w:rsidR="00BA1CB9" w:rsidRPr="000B2EA5" w:rsidRDefault="00BA1CB9" w:rsidP="00BA1CB9">
            <w:pPr>
              <w:numPr>
                <w:ilvl w:val="0"/>
                <w:numId w:val="6"/>
              </w:numPr>
              <w:bidi/>
              <w:spacing w:line="360" w:lineRule="auto"/>
              <w:ind w:left="120" w:hanging="120"/>
              <w:contextualSpacing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bidi="ar-DZ"/>
              </w:rPr>
            </w:pPr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تحويل وحدات قياس </w:t>
            </w:r>
            <w:proofErr w:type="gramStart"/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السرعة .</w:t>
            </w:r>
            <w:proofErr w:type="gramEnd"/>
          </w:p>
          <w:p w:rsidR="00BA1CB9" w:rsidRPr="000B2EA5" w:rsidRDefault="00BA1CB9" w:rsidP="00BA1CB9">
            <w:pPr>
              <w:numPr>
                <w:ilvl w:val="0"/>
                <w:numId w:val="6"/>
              </w:numPr>
              <w:bidi/>
              <w:spacing w:line="360" w:lineRule="auto"/>
              <w:ind w:left="120" w:hanging="120"/>
              <w:contextualSpacing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bidi="ar-DZ"/>
              </w:rPr>
            </w:pP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sz w:val="18"/>
                <w:szCs w:val="18"/>
                <w:rtl/>
                <w:lang w:bidi="ar-DZ"/>
              </w:rPr>
              <w:t>استعمال التناسبية في وضعيات تدخل فيها النسبة المئوية .</w:t>
            </w:r>
          </w:p>
          <w:p w:rsidR="00BA1CB9" w:rsidRPr="000B2EA5" w:rsidRDefault="00BA1CB9" w:rsidP="00BA1CB9">
            <w:pPr>
              <w:numPr>
                <w:ilvl w:val="0"/>
                <w:numId w:val="6"/>
              </w:numPr>
              <w:bidi/>
              <w:spacing w:line="360" w:lineRule="auto"/>
              <w:ind w:left="120" w:hanging="120"/>
              <w:contextualSpacing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bidi="ar-DZ"/>
              </w:rPr>
            </w:pP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sz w:val="18"/>
                <w:szCs w:val="18"/>
                <w:rtl/>
                <w:lang w:bidi="ar-DZ"/>
              </w:rPr>
              <w:t xml:space="preserve">تجميع معطيات إحصائية في فئات و تنظيمها في </w:t>
            </w:r>
            <w:proofErr w:type="gramStart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sz w:val="18"/>
                <w:szCs w:val="18"/>
                <w:rtl/>
                <w:lang w:bidi="ar-DZ"/>
              </w:rPr>
              <w:t>جدول .</w:t>
            </w:r>
            <w:proofErr w:type="gramEnd"/>
          </w:p>
          <w:p w:rsidR="00BA1CB9" w:rsidRPr="000B2EA5" w:rsidRDefault="00BA1CB9" w:rsidP="00BA1CB9">
            <w:pPr>
              <w:numPr>
                <w:ilvl w:val="0"/>
                <w:numId w:val="6"/>
              </w:numPr>
              <w:bidi/>
              <w:spacing w:line="360" w:lineRule="auto"/>
              <w:ind w:left="120" w:hanging="120"/>
              <w:contextualSpacing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bidi="ar-DZ"/>
              </w:rPr>
            </w:pPr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sz w:val="18"/>
                <w:szCs w:val="18"/>
                <w:rtl/>
                <w:lang w:bidi="ar-DZ"/>
              </w:rPr>
              <w:t xml:space="preserve">حساب </w:t>
            </w:r>
            <w:proofErr w:type="gramStart"/>
            <w:r w:rsidRPr="000B2EA5">
              <w:rPr>
                <w:rFonts w:ascii="Arial" w:eastAsia="Calibri" w:hAnsi="Arial" w:cs="Arial" w:hint="cs"/>
                <w:b/>
                <w:bCs/>
                <w:i/>
                <w:iCs/>
                <w:sz w:val="18"/>
                <w:szCs w:val="18"/>
                <w:rtl/>
                <w:lang w:bidi="ar-DZ"/>
              </w:rPr>
              <w:t>تكرارات .</w:t>
            </w:r>
            <w:proofErr w:type="gramEnd"/>
          </w:p>
          <w:p w:rsidR="00BA1CB9" w:rsidRPr="000B2EA5" w:rsidRDefault="00BA1CB9" w:rsidP="00BA1CB9">
            <w:pPr>
              <w:bidi/>
              <w:spacing w:line="360" w:lineRule="auto"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rtl/>
                <w:lang w:bidi="ar-DZ"/>
              </w:rPr>
            </w:pPr>
          </w:p>
        </w:tc>
        <w:tc>
          <w:tcPr>
            <w:tcW w:w="3572" w:type="dxa"/>
            <w:vAlign w:val="center"/>
          </w:tcPr>
          <w:p w:rsidR="00BA1CB9" w:rsidRPr="000B2EA5" w:rsidRDefault="00BA1CB9" w:rsidP="00BA1CB9">
            <w:pPr>
              <w:numPr>
                <w:ilvl w:val="0"/>
                <w:numId w:val="6"/>
              </w:numPr>
              <w:bidi/>
              <w:spacing w:line="360" w:lineRule="auto"/>
              <w:ind w:left="120" w:hanging="120"/>
              <w:contextualSpacing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bidi="ar-DZ"/>
              </w:rPr>
            </w:pPr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تقديم سلسلة إحصائية </w:t>
            </w:r>
            <w:proofErr w:type="gramStart"/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في</w:t>
            </w:r>
            <w:proofErr w:type="gramEnd"/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 جدول وتمثيلها بمخطط أو بيان ( الأشرطة و المدرج التكراري) </w:t>
            </w:r>
          </w:p>
          <w:p w:rsidR="00BA1CB9" w:rsidRPr="000B2EA5" w:rsidRDefault="00BA1CB9" w:rsidP="00BA1CB9">
            <w:pPr>
              <w:numPr>
                <w:ilvl w:val="0"/>
                <w:numId w:val="6"/>
              </w:numPr>
              <w:bidi/>
              <w:spacing w:line="360" w:lineRule="auto"/>
              <w:ind w:left="120" w:hanging="120"/>
              <w:contextualSpacing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bidi="ar-DZ"/>
              </w:rPr>
            </w:pPr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حساب تكرارات </w:t>
            </w:r>
            <w:proofErr w:type="gramStart"/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نسبية .</w:t>
            </w:r>
            <w:proofErr w:type="gramEnd"/>
          </w:p>
          <w:p w:rsidR="00BA1CB9" w:rsidRPr="000B2EA5" w:rsidRDefault="00BA1CB9" w:rsidP="00BA1CB9">
            <w:pPr>
              <w:numPr>
                <w:ilvl w:val="0"/>
                <w:numId w:val="6"/>
              </w:numPr>
              <w:bidi/>
              <w:spacing w:line="360" w:lineRule="auto"/>
              <w:ind w:left="120" w:hanging="120"/>
              <w:contextualSpacing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bidi="ar-DZ"/>
              </w:rPr>
            </w:pPr>
            <w:r w:rsidRPr="000B2EA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حساب المتوسط المتوازن لسلسة إحصائية .</w:t>
            </w:r>
          </w:p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rtl/>
                <w:lang w:bidi="ar-DZ"/>
              </w:rPr>
            </w:pPr>
            <w:r w:rsidRPr="000B2EA5">
              <w:rPr>
                <w:rFonts w:ascii="Arial" w:eastAsia="Calibri" w:hAnsi="Arial" w:cs="Arial"/>
                <w:b/>
                <w:bCs/>
                <w:color w:val="C709AC"/>
                <w:sz w:val="20"/>
                <w:szCs w:val="20"/>
                <w:rtl/>
              </w:rPr>
              <w:t>وضعيات الإدماج – وضعيات تقويمية</w:t>
            </w:r>
          </w:p>
        </w:tc>
        <w:tc>
          <w:tcPr>
            <w:tcW w:w="3602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00B050"/>
                <w:sz w:val="18"/>
                <w:szCs w:val="18"/>
                <w:rtl/>
                <w:lang w:bidi="ar-DZ"/>
              </w:rPr>
            </w:pPr>
            <w:r>
              <w:rPr>
                <w:rFonts w:ascii="Arial" w:eastAsia="Calibri" w:hAnsi="Arial" w:cs="Arial"/>
                <w:noProof/>
                <w:rtl/>
              </w:rPr>
              <w:pict>
                <v:shape id="_x0000_s1136" type="#_x0000_t136" style="position:absolute;left:0;text-align:left;margin-left:22pt;margin-top:-20.35pt;width:119.45pt;height:42pt;z-index:251717632;mso-position-horizontal-relative:text;mso-position-vertical-relative:text" fillcolor="#b2b2b2" strokecolor="#33c" strokeweight="1pt">
                  <v:fill opacity=".5"/>
                  <v:shadow on="t" color="#99f" offset="3pt"/>
                  <v:textpath style="font-family:&quot;Arial Black&quot;;font-weight:bold;font-style:italic;v-text-kern:t" trim="t" fitpath="t" string="تقويم&#10;(إختبارات الفصل الثالث)&#10;"/>
                </v:shape>
              </w:pict>
            </w:r>
          </w:p>
        </w:tc>
        <w:tc>
          <w:tcPr>
            <w:tcW w:w="3686" w:type="dxa"/>
            <w:vAlign w:val="center"/>
          </w:tcPr>
          <w:p w:rsidR="00BA1CB9" w:rsidRPr="000B2EA5" w:rsidRDefault="00BA1CB9" w:rsidP="00BA1CB9">
            <w:pPr>
              <w:bidi/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i/>
                <w:iCs/>
                <w:color w:val="00B050"/>
                <w:sz w:val="18"/>
                <w:szCs w:val="18"/>
                <w:rtl/>
                <w:lang w:bidi="ar-DZ"/>
              </w:rPr>
            </w:pPr>
            <w:r>
              <w:rPr>
                <w:rFonts w:ascii="Arial" w:eastAsia="Calibri" w:hAnsi="Arial" w:cs="Arial"/>
                <w:noProof/>
                <w:rtl/>
              </w:rPr>
              <w:pict>
                <v:shape id="_x0000_s1134" type="#_x0000_t136" style="position:absolute;left:0;text-align:left;margin-left:12.95pt;margin-top:-4.4pt;width:149.5pt;height:37.95pt;z-index:251715584;mso-position-horizontal-relative:text;mso-position-vertical-relative:text" fillcolor="#fc9">
                  <v:fill r:id="rId7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weight:bold;font-style:italic;v-text-kern:t" trim="t" fitpath="t" string="عطلة الصيف"/>
                </v:shape>
              </w:pict>
            </w:r>
          </w:p>
        </w:tc>
      </w:tr>
    </w:tbl>
    <w:p w:rsidR="008656CC" w:rsidRPr="00165324" w:rsidRDefault="008656CC" w:rsidP="008656CC">
      <w:pPr>
        <w:tabs>
          <w:tab w:val="left" w:pos="6059"/>
          <w:tab w:val="left" w:pos="11849"/>
        </w:tabs>
        <w:bidi/>
        <w:spacing w:line="360" w:lineRule="auto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165324">
        <w:rPr>
          <w:rFonts w:asciiTheme="minorBidi" w:hAnsiTheme="minorBidi" w:hint="cs"/>
          <w:b/>
          <w:bCs/>
          <w:i/>
          <w:iCs/>
          <w:color w:val="FF0000"/>
          <w:sz w:val="20"/>
          <w:szCs w:val="20"/>
          <w:u w:val="single"/>
          <w:rtl/>
          <w:lang w:bidi="ar-DZ"/>
        </w:rPr>
        <w:t>ملاحظة:</w:t>
      </w:r>
      <w:r w:rsidRPr="00165324">
        <w:rPr>
          <w:rFonts w:asciiTheme="minorBidi" w:hAnsiTheme="minorBidi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Pr="00165324">
        <w:rPr>
          <w:rFonts w:asciiTheme="minorBidi" w:hAnsiTheme="minorBidi" w:hint="cs"/>
          <w:b/>
          <w:bCs/>
          <w:sz w:val="20"/>
          <w:szCs w:val="20"/>
          <w:rtl/>
          <w:lang w:bidi="ar-DZ"/>
        </w:rPr>
        <w:t xml:space="preserve">حصة الأعمال موجهة تستعمل لإثراء الموارد و استدراك </w:t>
      </w:r>
      <w:proofErr w:type="gramStart"/>
      <w:r w:rsidRPr="00165324">
        <w:rPr>
          <w:rFonts w:asciiTheme="minorBidi" w:hAnsiTheme="minorBidi" w:hint="cs"/>
          <w:b/>
          <w:bCs/>
          <w:sz w:val="20"/>
          <w:szCs w:val="20"/>
          <w:rtl/>
          <w:lang w:bidi="ar-DZ"/>
        </w:rPr>
        <w:t>النقائص .</w:t>
      </w:r>
      <w:proofErr w:type="gramEnd"/>
    </w:p>
    <w:p w:rsidR="000B2EA5" w:rsidRPr="008656CC" w:rsidRDefault="008656CC" w:rsidP="008656CC">
      <w:pPr>
        <w:tabs>
          <w:tab w:val="left" w:pos="6059"/>
          <w:tab w:val="left" w:pos="11849"/>
        </w:tabs>
        <w:bidi/>
        <w:spacing w:line="360" w:lineRule="auto"/>
        <w:rPr>
          <w:rFonts w:asciiTheme="minorBidi" w:hAnsiTheme="minorBidi" w:hint="cs"/>
          <w:b/>
          <w:bCs/>
          <w:i/>
          <w:iCs/>
          <w:sz w:val="28"/>
          <w:szCs w:val="28"/>
          <w:rtl/>
          <w:lang w:bidi="ar-DZ"/>
        </w:rPr>
      </w:pPr>
      <w:r w:rsidRPr="001C4532">
        <w:rPr>
          <w:rFonts w:asciiTheme="minorBidi" w:hAnsiTheme="minorBidi"/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asciiTheme="minorBidi" w:hAnsiTheme="minorBidi" w:hint="cs"/>
          <w:b/>
          <w:bCs/>
          <w:i/>
          <w:iCs/>
          <w:sz w:val="28"/>
          <w:szCs w:val="28"/>
          <w:rtl/>
          <w:lang w:bidi="ar-DZ"/>
        </w:rPr>
        <w:t xml:space="preserve">        </w:t>
      </w:r>
      <w:r>
        <w:rPr>
          <w:rFonts w:asciiTheme="minorBidi" w:hAnsiTheme="minorBidi" w:hint="cs"/>
          <w:b/>
          <w:bCs/>
          <w:i/>
          <w:iCs/>
          <w:sz w:val="28"/>
          <w:szCs w:val="28"/>
          <w:rtl/>
          <w:lang w:bidi="ar-DZ"/>
        </w:rPr>
        <w:t xml:space="preserve">                 </w:t>
      </w:r>
      <w:r w:rsidRPr="001C4532">
        <w:rPr>
          <w:rFonts w:asciiTheme="minorBidi" w:hAnsiTheme="minorBidi"/>
          <w:b/>
          <w:bCs/>
          <w:i/>
          <w:iCs/>
          <w:sz w:val="28"/>
          <w:szCs w:val="28"/>
          <w:lang w:bidi="ar-DZ"/>
        </w:rPr>
        <w:t xml:space="preserve"> </w:t>
      </w:r>
      <w:r w:rsidRPr="004625FE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  <w:lang w:bidi="ar-DZ"/>
        </w:rPr>
        <w:t>الأستاذ</w:t>
      </w:r>
      <w:r w:rsidRPr="004625FE">
        <w:rPr>
          <w:rFonts w:asciiTheme="minorBidi" w:hAnsiTheme="minorBidi"/>
          <w:b/>
          <w:bCs/>
          <w:i/>
          <w:iCs/>
          <w:sz w:val="28"/>
          <w:szCs w:val="28"/>
          <w:rtl/>
          <w:lang w:bidi="ar-DZ"/>
        </w:rPr>
        <w:tab/>
      </w:r>
      <w:r>
        <w:rPr>
          <w:rFonts w:asciiTheme="minorBidi" w:hAnsiTheme="minorBidi" w:hint="cs"/>
          <w:b/>
          <w:bCs/>
          <w:i/>
          <w:iCs/>
          <w:sz w:val="28"/>
          <w:szCs w:val="28"/>
          <w:rtl/>
          <w:lang w:bidi="ar-DZ"/>
        </w:rPr>
        <w:t xml:space="preserve">                  </w:t>
      </w:r>
      <w:r>
        <w:rPr>
          <w:rFonts w:asciiTheme="minorBidi" w:hAnsiTheme="minorBidi"/>
          <w:b/>
          <w:bCs/>
          <w:i/>
          <w:iCs/>
          <w:sz w:val="28"/>
          <w:szCs w:val="28"/>
          <w:lang w:bidi="ar-DZ"/>
        </w:rPr>
        <w:t xml:space="preserve">        </w:t>
      </w:r>
      <w:r w:rsidRPr="004625FE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  <w:lang w:bidi="ar-DZ"/>
        </w:rPr>
        <w:t>المدير</w:t>
      </w:r>
      <w:r w:rsidRPr="004625FE">
        <w:rPr>
          <w:rFonts w:asciiTheme="minorBidi" w:hAnsiTheme="minorBidi"/>
          <w:b/>
          <w:bCs/>
          <w:i/>
          <w:iCs/>
          <w:sz w:val="28"/>
          <w:szCs w:val="28"/>
          <w:rtl/>
          <w:lang w:bidi="ar-DZ"/>
        </w:rPr>
        <w:tab/>
      </w:r>
      <w:r>
        <w:rPr>
          <w:rFonts w:asciiTheme="minorBidi" w:hAnsiTheme="minorBidi" w:hint="cs"/>
          <w:b/>
          <w:bCs/>
          <w:i/>
          <w:iCs/>
          <w:sz w:val="28"/>
          <w:szCs w:val="28"/>
          <w:rtl/>
          <w:lang w:bidi="ar-DZ"/>
        </w:rPr>
        <w:t xml:space="preserve">         </w:t>
      </w:r>
      <w:r>
        <w:rPr>
          <w:rFonts w:asciiTheme="minorBidi" w:hAnsiTheme="minorBidi"/>
          <w:b/>
          <w:bCs/>
          <w:i/>
          <w:iCs/>
          <w:sz w:val="28"/>
          <w:szCs w:val="28"/>
          <w:lang w:bidi="ar-DZ"/>
        </w:rPr>
        <w:t xml:space="preserve">       </w:t>
      </w:r>
      <w:r w:rsidRPr="004625FE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  <w:lang w:bidi="ar-DZ"/>
        </w:rPr>
        <w:t>المفتش</w:t>
      </w:r>
    </w:p>
    <w:sectPr w:rsidR="000B2EA5" w:rsidRPr="008656CC" w:rsidSect="00601B92">
      <w:pgSz w:w="16838" w:h="11906" w:orient="landscape"/>
      <w:pgMar w:top="0" w:right="25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31AB"/>
    <w:multiLevelType w:val="hybridMultilevel"/>
    <w:tmpl w:val="0F3CDDDA"/>
    <w:lvl w:ilvl="0" w:tplc="2EBC5E9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12ED"/>
    <w:multiLevelType w:val="hybridMultilevel"/>
    <w:tmpl w:val="1D0CC43C"/>
    <w:lvl w:ilvl="0" w:tplc="B23C1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24F87287"/>
    <w:multiLevelType w:val="hybridMultilevel"/>
    <w:tmpl w:val="DF926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B2C74"/>
    <w:multiLevelType w:val="hybridMultilevel"/>
    <w:tmpl w:val="0BE6EC56"/>
    <w:lvl w:ilvl="0" w:tplc="161ED8C2">
      <w:start w:val="1"/>
      <w:numFmt w:val="bullet"/>
      <w:suff w:val="space"/>
      <w:lvlText w:val=""/>
      <w:lvlJc w:val="left"/>
      <w:pPr>
        <w:ind w:left="624" w:hanging="454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>
    <w:nsid w:val="599B4AC0"/>
    <w:multiLevelType w:val="hybridMultilevel"/>
    <w:tmpl w:val="ED28D868"/>
    <w:lvl w:ilvl="0" w:tplc="161ED8C2">
      <w:start w:val="1"/>
      <w:numFmt w:val="bullet"/>
      <w:suff w:val="space"/>
      <w:lvlText w:val=""/>
      <w:lvlJc w:val="left"/>
      <w:pPr>
        <w:ind w:left="624" w:hanging="454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A5EEB"/>
    <w:multiLevelType w:val="hybridMultilevel"/>
    <w:tmpl w:val="AF1EC576"/>
    <w:lvl w:ilvl="0" w:tplc="161ED8C2">
      <w:start w:val="1"/>
      <w:numFmt w:val="bullet"/>
      <w:suff w:val="space"/>
      <w:lvlText w:val=""/>
      <w:lvlJc w:val="left"/>
      <w:pPr>
        <w:ind w:left="624" w:hanging="454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14EFA"/>
    <w:multiLevelType w:val="hybridMultilevel"/>
    <w:tmpl w:val="E7AAF25E"/>
    <w:lvl w:ilvl="0" w:tplc="AB8A4E18">
      <w:start w:val="1"/>
      <w:numFmt w:val="bullet"/>
      <w:suff w:val="space"/>
      <w:lvlText w:val=""/>
      <w:lvlJc w:val="left"/>
      <w:pPr>
        <w:ind w:left="832" w:hanging="454"/>
      </w:pPr>
      <w:rPr>
        <w:rFonts w:ascii="Symbol" w:hAnsi="Symbol" w:hint="default"/>
        <w:sz w:val="16"/>
        <w:lang w:bidi="ar-SA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23"/>
    <w:rsid w:val="000B2EA5"/>
    <w:rsid w:val="00112D76"/>
    <w:rsid w:val="00142120"/>
    <w:rsid w:val="001F5346"/>
    <w:rsid w:val="00235706"/>
    <w:rsid w:val="002F6C77"/>
    <w:rsid w:val="0055209A"/>
    <w:rsid w:val="00601B92"/>
    <w:rsid w:val="008656CC"/>
    <w:rsid w:val="0095218B"/>
    <w:rsid w:val="00AB4C23"/>
    <w:rsid w:val="00BA1CB9"/>
    <w:rsid w:val="00CC7A8B"/>
    <w:rsid w:val="00F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2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2D76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112D76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En-tteCar">
    <w:name w:val="En-tête Car"/>
    <w:basedOn w:val="Policepardfaut"/>
    <w:link w:val="En-tte"/>
    <w:rsid w:val="00112D76"/>
    <w:rPr>
      <w:rFonts w:eastAsiaTheme="minorEastAsia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B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EA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521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2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2D76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112D76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En-tteCar">
    <w:name w:val="En-tête Car"/>
    <w:basedOn w:val="Policepardfaut"/>
    <w:link w:val="En-tte"/>
    <w:rsid w:val="00112D76"/>
    <w:rPr>
      <w:rFonts w:eastAsiaTheme="minorEastAsia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B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EA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52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compac</dc:creator>
  <cp:lastModifiedBy>compac</cp:lastModifiedBy>
  <cp:revision>10</cp:revision>
  <cp:lastPrinted>2007-12-31T23:12:00Z</cp:lastPrinted>
  <dcterms:created xsi:type="dcterms:W3CDTF">2007-12-31T22:14:00Z</dcterms:created>
  <dcterms:modified xsi:type="dcterms:W3CDTF">2007-12-31T23:13:00Z</dcterms:modified>
</cp:coreProperties>
</file>