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F6" w:rsidRDefault="006732F9" w:rsidP="006D765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متوسطة الاخوين جناتي                                                    حالات تقايس المثلثات                                                      المستوى: الثالث</w:t>
      </w:r>
    </w:p>
    <w:p w:rsidR="00653F4F" w:rsidRPr="00653F4F" w:rsidRDefault="006732F9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_____________________________________________</w:t>
      </w:r>
      <w:r w:rsidR="00653F4F">
        <w:rPr>
          <w:rFonts w:asciiTheme="majorBidi" w:hAnsiTheme="majorBidi" w:cstheme="majorBidi" w:hint="cs"/>
          <w:sz w:val="24"/>
          <w:szCs w:val="24"/>
          <w:rtl/>
        </w:rPr>
        <w:t>_______________________________________________</w:t>
      </w:r>
    </w:p>
    <w:tbl>
      <w:tblPr>
        <w:tblStyle w:val="Grilledutableau"/>
        <w:bidiVisual/>
        <w:tblW w:w="0" w:type="auto"/>
        <w:tblBorders>
          <w:top w:val="doubleWav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96"/>
      </w:tblGrid>
      <w:tr w:rsidR="00653F4F" w:rsidTr="00653F4F">
        <w:tc>
          <w:tcPr>
            <w:tcW w:w="11196" w:type="dxa"/>
          </w:tcPr>
          <w:p w:rsidR="00653F4F" w:rsidRPr="00653F4F" w:rsidRDefault="00C11676" w:rsidP="00653F4F">
            <w:pPr>
              <w:bidi/>
              <w:rPr>
                <w:rFonts w:asciiTheme="majorBidi" w:hAnsiTheme="majorBidi" w:cs="Andalus"/>
                <w:sz w:val="16"/>
                <w:szCs w:val="16"/>
                <w:rtl/>
              </w:rPr>
            </w:pP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48" type="#_x0000_t32" style="position:absolute;left:0;text-align:left;margin-left:107.25pt;margin-top:9.55pt;width:13.4pt;height:116.4pt;flip:y;z-index:251781120" o:connectortype="straight"/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61" type="#_x0000_t202" style="position:absolute;left:0;text-align:left;margin-left:164.25pt;margin-top:166.6pt;width:11.35pt;height:11.35pt;z-index:251794432;mso-width-relative:margin;mso-height-relative:margin" filled="f" stroked="f">
                  <v:textbox style="mso-next-textbox:#_x0000_s1161" inset="0,0,0,0">
                    <w:txbxContent>
                      <w:p w:rsidR="00653F4F" w:rsidRPr="005B3D87" w:rsidRDefault="00653F4F" w:rsidP="00653F4F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  <w:r w:rsidRPr="005B3D87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'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160" type="#_x0000_t202" style="position:absolute;left:0;text-align:left;margin-left:164.25pt;margin-top:176.25pt;width:17pt;height:17pt;z-index:251793408;mso-width-relative:margin;mso-height-relative:margin" filled="f" stroked="f">
                  <v:textbox style="mso-next-textbox:#_x0000_s1160" inset="0,0,0,0">
                    <w:txbxContent>
                      <w:p w:rsidR="00653F4F" w:rsidRPr="005B3D87" w:rsidRDefault="00653F4F" w:rsidP="00653F4F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D87"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150" type="#_x0000_t32" style="position:absolute;left:0;text-align:left;margin-left:32.75pt;margin-top:11.2pt;width:87.9pt;height:41.05pt;flip:x;z-index:251783168" o:connectortype="straight"/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149" type="#_x0000_t32" style="position:absolute;left:0;text-align:left;margin-left:97.3pt;margin-top:11.2pt;width:23.35pt;height:198.9pt;flip:x;z-index:251782144" o:connectortype="straight" strokeweight=".25pt">
                  <v:stroke dashstyle="dash"/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153" type="#_x0000_t202" style="position:absolute;left:0;text-align:left;margin-left:113.75pt;margin-top:-.3pt;width:11.35pt;height:17pt;z-index:251786240;mso-width-relative:margin;mso-height-relative:margin" filled="f" stroked="f">
                  <v:textbox style="mso-next-textbox:#_x0000_s1153" inset="0,0,0,0">
                    <w:txbxContent>
                      <w:p w:rsidR="00653F4F" w:rsidRPr="005B3D87" w:rsidRDefault="00653F4F" w:rsidP="00653F4F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D87"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>×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151" type="#_x0000_t32" style="position:absolute;left:0;text-align:left;margin-left:10.65pt;margin-top:32.25pt;width:172.85pt;height:168.8pt;z-index:251784192" o:connectortype="straight" strokeweight=".25pt">
                  <v:stroke dashstyle="dash"/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159" type="#_x0000_t202" style="position:absolute;left:0;text-align:left;margin-left:90.25pt;margin-top:201.4pt;width:17pt;height:17pt;z-index:251792384;mso-width-relative:margin;mso-height-relative:margin" filled="f" stroked="f">
                  <v:textbox style="mso-next-textbox:#_x0000_s1159" inset="0,0,0,0">
                    <w:txbxContent>
                      <w:p w:rsidR="00653F4F" w:rsidRPr="005B3D87" w:rsidRDefault="00653F4F" w:rsidP="00653F4F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D87"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>×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154" type="#_x0000_t202" style="position:absolute;left:0;text-align:left;margin-left:27.1pt;margin-top:41.45pt;width:17pt;height:17pt;z-index:251787264;mso-width-relative:margin;mso-height-relative:margin" filled="f" stroked="f">
                  <v:textbox style="mso-next-textbox:#_x0000_s1154" inset="0,0,0,0">
                    <w:txbxContent>
                      <w:p w:rsidR="00653F4F" w:rsidRPr="005B3D87" w:rsidRDefault="00653F4F" w:rsidP="00653F4F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D87"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152" type="#_x0000_t202" style="position:absolute;left:0;text-align:left;margin-left:121.95pt;margin-top:-2.95pt;width:14.15pt;height:14.15pt;z-index:251785216;mso-width-relative:margin;mso-height-relative:margin" filled="f" stroked="f">
                  <v:textbox style="mso-next-textbox:#_x0000_s1152" inset="0,0,0,0">
                    <w:txbxContent>
                      <w:p w:rsidR="00653F4F" w:rsidRPr="005B3D87" w:rsidRDefault="00653F4F" w:rsidP="00653F4F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156" type="#_x0000_t202" style="position:absolute;left:0;text-align:left;margin-left:113.7pt;margin-top:115.4pt;width:14.15pt;height:14.15pt;z-index:251789312;mso-width-relative:margin;mso-height-relative:margin" filled="f" stroked="f">
                  <v:textbox style="mso-next-textbox:#_x0000_s1156" inset="0,0,0,0">
                    <w:txbxContent>
                      <w:p w:rsidR="00653F4F" w:rsidRPr="005B3D87" w:rsidRDefault="00653F4F" w:rsidP="00653F4F"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155" type="#_x0000_t202" style="position:absolute;left:0;text-align:left;margin-left:25.05pt;margin-top:36.9pt;width:14.15pt;height:14.15pt;z-index:251788288;mso-width-relative:margin;mso-height-relative:margin" filled="f" stroked="f">
                  <v:textbox style="mso-next-textbox:#_x0000_s1155" inset="0,0,0,0">
                    <w:txbxContent>
                      <w:p w:rsidR="00653F4F" w:rsidRPr="005B3D87" w:rsidRDefault="00653F4F" w:rsidP="00653F4F"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shape id="_x0000_s1158" type="#_x0000_t202" style="position:absolute;left:0;text-align:left;margin-left:99.45pt;margin-top:115.4pt;width:17pt;height:17pt;z-index:251791360;mso-width-relative:margin;mso-height-relative:margin" filled="f" stroked="f">
                  <v:textbox style="mso-next-textbox:#_x0000_s1158" inset="0,0,0,0">
                    <w:txbxContent>
                      <w:p w:rsidR="00653F4F" w:rsidRPr="005B3D87" w:rsidRDefault="00653F4F" w:rsidP="00653F4F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D87"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D76FB9">
        <w:rPr>
          <w:rFonts w:asciiTheme="majorBidi" w:hAnsiTheme="majorBidi" w:cstheme="majorBidi" w:hint="cs"/>
          <w:sz w:val="24"/>
          <w:szCs w:val="24"/>
          <w:u w:val="single"/>
          <w:rtl/>
        </w:rPr>
        <w:t>الحالة الاولى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</w:t>
      </w:r>
      <w:r>
        <w:rPr>
          <w:rFonts w:cs="Arabic Transparent" w:hint="cs"/>
          <w:color w:val="FF0000"/>
          <w:sz w:val="28"/>
          <w:szCs w:val="28"/>
          <w:rtl/>
          <w:lang w:bidi="ar-DZ"/>
        </w:rPr>
        <w:t xml:space="preserve"> </w:t>
      </w:r>
      <w:r w:rsidRPr="00EF5C8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يتقايس مثلثان إذا تقايس فيهما ضلعان و الزاوية المحصورة بينهما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53F4F" w:rsidRDefault="00C11676" w:rsidP="00AE04E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47" type="#_x0000_t32" style="position:absolute;left:0;text-align:left;margin-left:34pt;margin-top:11.1pt;width:74.5pt;height:75.35pt;rotation:359;z-index:251780096" o:connectortype="straight"/>
        </w:pict>
      </w:r>
      <w:r w:rsidR="00653F4F">
        <w:rPr>
          <w:rFonts w:asciiTheme="majorBidi" w:hAnsiTheme="majorBidi" w:cstheme="majorBidi" w:hint="cs"/>
          <w:sz w:val="24"/>
          <w:szCs w:val="24"/>
          <w:rtl/>
        </w:rPr>
        <w:t>ما هو الشرط الذي يحققه الطول '</w:t>
      </w:r>
      <w:r w:rsidR="00653F4F">
        <w:rPr>
          <w:rFonts w:asciiTheme="majorBidi" w:hAnsiTheme="majorBidi" w:cstheme="majorBidi"/>
          <w:sz w:val="24"/>
          <w:szCs w:val="24"/>
          <w:rtl/>
        </w:rPr>
        <w:t>CA</w:t>
      </w:r>
      <w:r w:rsidR="00653F4F">
        <w:rPr>
          <w:rFonts w:asciiTheme="majorBidi" w:hAnsiTheme="majorBidi" w:cstheme="majorBidi" w:hint="cs"/>
          <w:sz w:val="24"/>
          <w:szCs w:val="24"/>
          <w:rtl/>
        </w:rPr>
        <w:t xml:space="preserve"> حتى يكون </w:t>
      </w:r>
      <w:r w:rsidR="00653F4F">
        <w:rPr>
          <w:rFonts w:asciiTheme="majorBidi" w:hAnsiTheme="majorBidi" w:cstheme="majorBidi"/>
          <w:sz w:val="24"/>
          <w:szCs w:val="24"/>
          <w:rtl/>
        </w:rPr>
        <w:t>[</w:t>
      </w:r>
      <w:r w:rsidR="00AE04E5">
        <w:rPr>
          <w:rFonts w:asciiTheme="majorBidi" w:hAnsiTheme="majorBidi" w:cs="Andalus" w:hint="cs"/>
          <w:sz w:val="24"/>
          <w:szCs w:val="24"/>
          <w:rtl/>
        </w:rPr>
        <w:t>C'A</w:t>
      </w:r>
      <w:r w:rsidR="00653F4F">
        <w:rPr>
          <w:rFonts w:asciiTheme="majorBidi" w:hAnsiTheme="majorBidi" w:cstheme="majorBidi"/>
          <w:sz w:val="24"/>
          <w:szCs w:val="24"/>
          <w:rtl/>
        </w:rPr>
        <w:t>]</w:t>
      </w:r>
      <w:r w:rsidR="00653F4F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653F4F">
        <w:rPr>
          <w:rFonts w:asciiTheme="majorBidi" w:hAnsiTheme="majorBidi" w:cstheme="majorBidi"/>
          <w:sz w:val="24"/>
          <w:szCs w:val="24"/>
          <w:rtl/>
        </w:rPr>
        <w:t>[CA]</w:t>
      </w:r>
      <w:r w:rsidR="00653F4F">
        <w:rPr>
          <w:rFonts w:asciiTheme="majorBidi" w:hAnsiTheme="majorBidi" w:cstheme="majorBidi" w:hint="cs"/>
          <w:sz w:val="24"/>
          <w:szCs w:val="24"/>
          <w:rtl/>
        </w:rPr>
        <w:t xml:space="preserve"> متناظران (تناظر مركزي)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............................................................................................................................</w:t>
      </w:r>
    </w:p>
    <w:p w:rsidR="00653F4F" w:rsidRDefault="00653F4F" w:rsidP="005F06A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ما هو الشرط الذي </w:t>
      </w:r>
      <w:r w:rsidR="005F06A3">
        <w:rPr>
          <w:rFonts w:asciiTheme="majorBidi" w:hAnsiTheme="majorBidi" w:cstheme="majorBidi" w:hint="cs"/>
          <w:sz w:val="24"/>
          <w:szCs w:val="24"/>
          <w:rtl/>
        </w:rPr>
        <w:t>ي</w:t>
      </w:r>
      <w:r>
        <w:rPr>
          <w:rFonts w:asciiTheme="majorBidi" w:hAnsiTheme="majorBidi" w:cstheme="majorBidi" w:hint="cs"/>
          <w:sz w:val="24"/>
          <w:szCs w:val="24"/>
          <w:rtl/>
        </w:rPr>
        <w:t>حققه الطول '</w:t>
      </w:r>
      <w:r>
        <w:rPr>
          <w:rFonts w:asciiTheme="majorBidi" w:hAnsiTheme="majorBidi" w:cstheme="majorBidi"/>
          <w:sz w:val="24"/>
          <w:szCs w:val="24"/>
          <w:rtl/>
        </w:rPr>
        <w:t>CB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حتى يكون </w:t>
      </w:r>
      <w:r>
        <w:rPr>
          <w:rFonts w:asciiTheme="majorBidi" w:hAnsiTheme="majorBidi" w:cstheme="majorBidi"/>
          <w:sz w:val="24"/>
          <w:szCs w:val="24"/>
          <w:rtl/>
        </w:rPr>
        <w:t>[</w:t>
      </w:r>
      <w:r>
        <w:rPr>
          <w:rFonts w:asciiTheme="majorBidi" w:hAnsiTheme="majorBidi" w:cstheme="majorBidi" w:hint="cs"/>
          <w:sz w:val="24"/>
          <w:szCs w:val="24"/>
          <w:rtl/>
        </w:rPr>
        <w:t>'</w:t>
      </w:r>
      <w:r>
        <w:rPr>
          <w:rFonts w:asciiTheme="majorBidi" w:hAnsiTheme="majorBidi" w:cstheme="majorBidi"/>
          <w:sz w:val="24"/>
          <w:szCs w:val="24"/>
          <w:rtl/>
        </w:rPr>
        <w:t>CB]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[CB]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متناظران (تناظر مركزي)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............................................................................................................................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LMN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مثلث مرسوم على ورق الشفاف </w:t>
      </w:r>
      <w:r w:rsidR="003B6066">
        <w:rPr>
          <w:rFonts w:asciiTheme="majorBidi" w:hAnsiTheme="majorBidi" w:cstheme="majorBidi" w:hint="cs"/>
          <w:sz w:val="24"/>
          <w:szCs w:val="24"/>
          <w:rtl/>
        </w:rPr>
        <w:t>بحيث يتقايس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في المثلثان </w:t>
      </w:r>
      <w:r>
        <w:rPr>
          <w:rFonts w:asciiTheme="majorBidi" w:hAnsiTheme="majorBidi" w:cstheme="majorBidi"/>
          <w:sz w:val="24"/>
          <w:szCs w:val="24"/>
          <w:rtl/>
        </w:rPr>
        <w:t>LMN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ABC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ضلعان و الزاوية المحصورة بينهما 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هل توجد طريقة نضع بها المثلثين </w:t>
      </w:r>
      <w:r>
        <w:rPr>
          <w:rFonts w:asciiTheme="majorBidi" w:hAnsiTheme="majorBidi" w:cstheme="majorBidi"/>
          <w:sz w:val="24"/>
          <w:szCs w:val="24"/>
          <w:rtl/>
        </w:rPr>
        <w:t>LMN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ABC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بحيث يكونان متناظران (تناظر مركزي)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............................................................................................................................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53F4F" w:rsidRDefault="00C11676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57" type="#_x0000_t202" style="position:absolute;left:0;text-align:left;margin-left:80.05pt;margin-top:9.45pt;width:14.15pt;height:14.15pt;z-index:251790336;mso-width-relative:margin;mso-height-relative:margin" filled="f" stroked="f">
            <v:textbox style="mso-next-textbox:#_x0000_s1157" inset="0,0,0,0">
              <w:txbxContent>
                <w:p w:rsidR="00653F4F" w:rsidRPr="005B3D87" w:rsidRDefault="00653F4F" w:rsidP="00653F4F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</w:t>
                  </w:r>
                  <w:r w:rsidRPr="005B3D87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'</w:t>
                  </w:r>
                </w:p>
              </w:txbxContent>
            </v:textbox>
          </v:shape>
        </w:pict>
      </w:r>
    </w:p>
    <w:p w:rsidR="00653F4F" w:rsidRDefault="00C11676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0" type="#_x0000_t202" style="position:absolute;left:0;text-align:left;margin-left:137.4pt;margin-top:22.6pt;width:14.15pt;height:14.15pt;z-index:251700224;mso-width-relative:margin;mso-height-relative:margin" o:regroupid="4" filled="f" stroked="f">
            <v:textbox style="mso-next-textbox:#_x0000_s1030" inset="0,0,0,0">
              <w:txbxContent>
                <w:p w:rsidR="005B3D87" w:rsidRPr="005B3D87" w:rsidRDefault="005B3D87" w:rsidP="005B3D8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27" type="#_x0000_t32" style="position:absolute;left:0;text-align:left;margin-left:123.5pt;margin-top:22.95pt;width:13.4pt;height:116.4pt;flip:y;z-index:251697152" o:connectortype="straight" o:regroupid="4"/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7" type="#_x0000_t202" style="position:absolute;left:0;text-align:left;margin-left:17.2pt;margin-top:142.05pt;width:17pt;height:17pt;z-index:251707392;mso-width-relative:margin;mso-height-relative:margin" o:regroupid="4" filled="f" stroked="f">
            <v:textbox style="mso-next-textbox:#_x0000_s1037" inset="0,0,0,0">
              <w:txbxContent>
                <w:p w:rsidR="005B3D87" w:rsidRPr="005B3D87" w:rsidRDefault="005B3D87" w:rsidP="005B3D87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×</w:t>
                  </w:r>
                </w:p>
              </w:txbxContent>
            </v:textbox>
          </v:shape>
        </w:pict>
      </w:r>
      <w:r w:rsidRPr="00C11676"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shape id="_x0000_s1031" type="#_x0000_t202" style="position:absolute;left:0;text-align:left;margin-left:132.6pt;margin-top:12.2pt;width:17pt;height:17pt;z-index:251701248;mso-width-relative:margin;mso-height-relative:margin" o:regroupid="4" filled="f" stroked="f">
            <v:textbox style="mso-next-textbox:#_x0000_s1031" inset="0,0,0,0">
              <w:txbxContent>
                <w:p w:rsidR="005B3D87" w:rsidRPr="005B3D87" w:rsidRDefault="005B3D87" w:rsidP="005B3D87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×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28" type="#_x0000_t32" style="position:absolute;left:0;text-align:left;margin-left:49.4pt;margin-top:22.95pt;width:87.9pt;height:41.05pt;flip:x;z-index:251698176" o:connectortype="straight" o:regroupid="4"/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2" type="#_x0000_t202" style="position:absolute;left:0;text-align:left;margin-left:44.2pt;margin-top:53.95pt;width:17pt;height:17pt;z-index:251702272;mso-width-relative:margin;mso-height-relative:margin" o:regroupid="4" filled="f" stroked="f">
            <v:textbox style="mso-next-textbox:#_x0000_s1032" inset="0,0,0,0">
              <w:txbxContent>
                <w:p w:rsidR="005B3D87" w:rsidRPr="005B3D87" w:rsidRDefault="005B3D87" w:rsidP="005B3D87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+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3" type="#_x0000_t202" style="position:absolute;left:0;text-align:left;margin-left:44.2pt;margin-top:42.65pt;width:14.15pt;height:14.15pt;z-index:251703296;mso-width-relative:margin;mso-height-relative:margin" o:regroupid="4" filled="f" stroked="f">
            <v:textbox style="mso-next-textbox:#_x0000_s1033" inset="0,0,0,0">
              <w:txbxContent>
                <w:p w:rsidR="005B3D87" w:rsidRPr="005B3D87" w:rsidRDefault="005B3D87" w:rsidP="005B3D87"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4" type="#_x0000_t202" style="position:absolute;left:0;text-align:left;margin-left:130.8pt;margin-top:127.9pt;width:14.15pt;height:14.15pt;z-index:251704320;mso-width-relative:margin;mso-height-relative:margin" o:regroupid="4" filled="f" stroked="f">
            <v:textbox style="mso-next-textbox:#_x0000_s1034" inset="0,0,0,0">
              <w:txbxContent>
                <w:p w:rsidR="005B3D87" w:rsidRPr="005B3D87" w:rsidRDefault="005B3D87" w:rsidP="005B3D87"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5" type="#_x0000_t202" style="position:absolute;left:0;text-align:left;margin-left:5.65pt;margin-top:142.05pt;width:17pt;height:17pt;z-index:251705344;mso-width-relative:margin;mso-height-relative:margin" o:regroupid="4" filled="f" stroked="f">
            <v:textbox style="mso-next-textbox:#_x0000_s1035" inset="0,0,0,0">
              <w:txbxContent>
                <w:p w:rsidR="005B3D87" w:rsidRPr="005B3D87" w:rsidRDefault="005B3D87" w:rsidP="005B3D8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</w:t>
                  </w:r>
                  <w:r w:rsidRPr="005B3D87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'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29" type="#_x0000_t32" style="position:absolute;left:0;text-align:left;margin-left:27.25pt;margin-top:44.75pt;width:114.15pt;height:111.65pt;z-index:251699200" o:connectortype="straight" o:regroupid="4" strokeweight=".25pt">
            <v:stroke dashstyle="dash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6" type="#_x0000_t202" style="position:absolute;left:0;text-align:left;margin-left:117.55pt;margin-top:127.9pt;width:17pt;height:17pt;z-index:251706368;mso-width-relative:margin;mso-height-relative:margin" o:regroupid="4" filled="f" stroked="f">
            <v:textbox style="mso-next-textbox:#_x0000_s1036" inset="0,0,0,0">
              <w:txbxContent>
                <w:p w:rsidR="005B3D87" w:rsidRPr="005B3D87" w:rsidRDefault="005B3D87" w:rsidP="005B3D87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+</w:t>
                  </w:r>
                </w:p>
              </w:txbxContent>
            </v:textbox>
          </v:shape>
        </w:pict>
      </w:r>
    </w:p>
    <w:tbl>
      <w:tblPr>
        <w:tblStyle w:val="Grilledutableau"/>
        <w:bidiVisual/>
        <w:tblW w:w="0" w:type="auto"/>
        <w:tblBorders>
          <w:top w:val="doubleWav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96"/>
      </w:tblGrid>
      <w:tr w:rsidR="00653F4F" w:rsidTr="007566E4">
        <w:tc>
          <w:tcPr>
            <w:tcW w:w="11196" w:type="dxa"/>
          </w:tcPr>
          <w:p w:rsidR="00653F4F" w:rsidRPr="00653F4F" w:rsidRDefault="00653F4F" w:rsidP="007566E4">
            <w:pPr>
              <w:bidi/>
              <w:rPr>
                <w:rFonts w:asciiTheme="majorBidi" w:hAnsiTheme="majorBidi" w:cs="Andalus"/>
                <w:sz w:val="16"/>
                <w:szCs w:val="16"/>
                <w:rtl/>
              </w:rPr>
            </w:pPr>
          </w:p>
        </w:tc>
      </w:tr>
    </w:tbl>
    <w:p w:rsidR="00325F4F" w:rsidRPr="00EF5C8A" w:rsidRDefault="00EF5C8A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F5C8A">
        <w:rPr>
          <w:rFonts w:asciiTheme="majorBidi" w:hAnsiTheme="majorBidi" w:cstheme="majorBidi" w:hint="cs"/>
          <w:sz w:val="24"/>
          <w:szCs w:val="24"/>
          <w:u w:val="single"/>
          <w:rtl/>
        </w:rPr>
        <w:t>الحالة الثانية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 w:rsidRPr="00EF5C8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يتقايس مثلثان إذا تقايس فيهما زاويتان و الضلع المحصور بينهما</w:t>
      </w:r>
    </w:p>
    <w:p w:rsidR="00A61F81" w:rsidRDefault="005B3D87" w:rsidP="00870C2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ما هو الشرط الذي تحققه الزاوية '</w:t>
      </w:r>
      <w:r>
        <w:rPr>
          <w:rFonts w:asciiTheme="majorBidi" w:hAnsiTheme="majorBidi" w:cstheme="majorBidi"/>
          <w:sz w:val="24"/>
          <w:szCs w:val="24"/>
          <w:rtl/>
        </w:rPr>
        <w:t>BCA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حتى يكون (</w:t>
      </w:r>
      <w:r w:rsidR="000D0AF6">
        <w:rPr>
          <w:rFonts w:asciiTheme="majorBidi" w:hAnsiTheme="majorBidi" w:cstheme="majorBidi" w:hint="cs"/>
          <w:sz w:val="24"/>
          <w:szCs w:val="24"/>
          <w:rtl/>
        </w:rPr>
        <w:t>'</w:t>
      </w:r>
      <w:r w:rsidR="000D0AF6">
        <w:rPr>
          <w:rFonts w:asciiTheme="majorBidi" w:hAnsiTheme="majorBidi" w:cstheme="majorBidi"/>
          <w:sz w:val="24"/>
          <w:szCs w:val="24"/>
          <w:rtl/>
        </w:rPr>
        <w:t>A</w:t>
      </w:r>
      <w:r>
        <w:rPr>
          <w:rFonts w:asciiTheme="majorBidi" w:hAnsiTheme="majorBidi" w:cstheme="majorBidi"/>
          <w:sz w:val="24"/>
          <w:szCs w:val="24"/>
          <w:rtl/>
        </w:rPr>
        <w:t>C]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(</w:t>
      </w:r>
      <w:r>
        <w:rPr>
          <w:rFonts w:asciiTheme="majorBidi" w:hAnsiTheme="majorBidi" w:cstheme="majorBidi"/>
          <w:sz w:val="24"/>
          <w:szCs w:val="24"/>
          <w:rtl/>
        </w:rPr>
        <w:t>CA]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متناظران</w:t>
      </w:r>
      <w:r w:rsidR="006D765A">
        <w:rPr>
          <w:rFonts w:asciiTheme="majorBidi" w:hAnsiTheme="majorBidi" w:cstheme="majorBidi" w:hint="cs"/>
          <w:sz w:val="24"/>
          <w:szCs w:val="24"/>
          <w:rtl/>
        </w:rPr>
        <w:t xml:space="preserve"> (تناظر محوري)</w:t>
      </w:r>
    </w:p>
    <w:p w:rsidR="006D765A" w:rsidRDefault="00C11676" w:rsidP="006D765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26" type="#_x0000_t32" style="position:absolute;left:0;text-align:left;margin-left:47.95pt;margin-top:5.15pt;width:74.5pt;height:75.35pt;rotation:359;z-index:251695104" o:connectortype="straight" o:regroupid="3"/>
        </w:pict>
      </w:r>
      <w:r w:rsidR="006D765A"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............................................................................................................................</w:t>
      </w:r>
    </w:p>
    <w:p w:rsidR="000D0AF6" w:rsidRDefault="000D0AF6" w:rsidP="00D47B3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ما هو الشرط الذي تحققه الزاوية '</w:t>
      </w:r>
      <w:r w:rsidR="00580880">
        <w:rPr>
          <w:rFonts w:asciiTheme="majorBidi" w:hAnsiTheme="majorBidi" w:cstheme="majorBidi"/>
          <w:sz w:val="24"/>
          <w:szCs w:val="24"/>
          <w:rtl/>
        </w:rPr>
        <w:t>CBA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حتى يكون (</w:t>
      </w:r>
      <w:r w:rsidR="00AE04E5" w:rsidRPr="00AE04E5">
        <w:rPr>
          <w:rFonts w:asciiTheme="majorBidi" w:hAnsiTheme="majorBidi" w:cstheme="majorBidi" w:hint="cs"/>
          <w:sz w:val="24"/>
          <w:szCs w:val="24"/>
          <w:rtl/>
        </w:rPr>
        <w:t>'</w:t>
      </w:r>
      <w:r w:rsidR="00AE04E5" w:rsidRPr="00AE04E5">
        <w:rPr>
          <w:rFonts w:asciiTheme="majorBidi" w:hAnsiTheme="majorBidi" w:cs="Andalus" w:hint="cs"/>
          <w:sz w:val="24"/>
          <w:szCs w:val="24"/>
          <w:rtl/>
        </w:rPr>
        <w:t>A</w:t>
      </w:r>
      <w:r w:rsidR="00D47B38">
        <w:rPr>
          <w:rFonts w:asciiTheme="majorBidi" w:hAnsiTheme="majorBidi" w:cs="Andalus" w:hint="cs"/>
          <w:sz w:val="24"/>
          <w:szCs w:val="24"/>
          <w:rtl/>
        </w:rPr>
        <w:t xml:space="preserve"> B</w:t>
      </w:r>
      <w:r>
        <w:rPr>
          <w:rFonts w:asciiTheme="majorBidi" w:hAnsiTheme="majorBidi" w:cstheme="majorBidi"/>
          <w:sz w:val="24"/>
          <w:szCs w:val="24"/>
          <w:rtl/>
        </w:rPr>
        <w:t>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(</w:t>
      </w:r>
      <w:r w:rsidR="00580880">
        <w:rPr>
          <w:rFonts w:asciiTheme="majorBidi" w:hAnsiTheme="majorBidi" w:cstheme="majorBidi"/>
          <w:sz w:val="24"/>
          <w:szCs w:val="24"/>
          <w:rtl/>
        </w:rPr>
        <w:t>A</w:t>
      </w:r>
      <w:r w:rsidR="00D47B3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47B38">
        <w:rPr>
          <w:rFonts w:asciiTheme="majorBidi" w:hAnsiTheme="majorBidi" w:cs="Andalus" w:hint="cs"/>
          <w:sz w:val="24"/>
          <w:szCs w:val="24"/>
          <w:rtl/>
        </w:rPr>
        <w:t>B</w:t>
      </w:r>
      <w:r>
        <w:rPr>
          <w:rFonts w:asciiTheme="majorBidi" w:hAnsiTheme="majorBidi" w:cstheme="majorBidi"/>
          <w:sz w:val="24"/>
          <w:szCs w:val="24"/>
          <w:rtl/>
        </w:rPr>
        <w:t>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580880">
        <w:rPr>
          <w:rFonts w:asciiTheme="majorBidi" w:hAnsiTheme="majorBidi" w:cstheme="majorBidi" w:hint="cs"/>
          <w:sz w:val="24"/>
          <w:szCs w:val="24"/>
          <w:rtl/>
        </w:rPr>
        <w:t>متناظران (تناظر محوري)</w:t>
      </w:r>
    </w:p>
    <w:p w:rsidR="006D765A" w:rsidRDefault="006D765A" w:rsidP="006D765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............................................................................................................................</w:t>
      </w:r>
    </w:p>
    <w:p w:rsidR="000D0AF6" w:rsidRDefault="000D0AF6" w:rsidP="006D765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D765A" w:rsidRDefault="000D0AF6" w:rsidP="006D765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LMN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مثلث مرسوم على ورق الشفاف </w:t>
      </w:r>
      <w:r w:rsidR="003B6066">
        <w:rPr>
          <w:rFonts w:asciiTheme="majorBidi" w:hAnsiTheme="majorBidi" w:cstheme="majorBidi" w:hint="cs"/>
          <w:sz w:val="24"/>
          <w:szCs w:val="24"/>
          <w:rtl/>
        </w:rPr>
        <w:t>بحيث يتقايس</w:t>
      </w:r>
      <w:r w:rsidR="006D765A">
        <w:rPr>
          <w:rFonts w:asciiTheme="majorBidi" w:hAnsiTheme="majorBidi" w:cstheme="majorBidi" w:hint="cs"/>
          <w:sz w:val="24"/>
          <w:szCs w:val="24"/>
          <w:rtl/>
        </w:rPr>
        <w:t xml:space="preserve"> في المثلثان </w:t>
      </w:r>
      <w:r w:rsidR="006D765A">
        <w:rPr>
          <w:rFonts w:asciiTheme="majorBidi" w:hAnsiTheme="majorBidi" w:cstheme="majorBidi"/>
          <w:sz w:val="24"/>
          <w:szCs w:val="24"/>
          <w:rtl/>
        </w:rPr>
        <w:t>LMN</w:t>
      </w:r>
      <w:r w:rsidR="006D765A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6D765A">
        <w:rPr>
          <w:rFonts w:asciiTheme="majorBidi" w:hAnsiTheme="majorBidi" w:cstheme="majorBidi"/>
          <w:sz w:val="24"/>
          <w:szCs w:val="24"/>
          <w:rtl/>
        </w:rPr>
        <w:t>ABC</w:t>
      </w:r>
      <w:r w:rsidR="006D765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6D765A" w:rsidRDefault="003B6066" w:rsidP="003B606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زاويتان و ضلع المحصور بينهما</w:t>
      </w:r>
    </w:p>
    <w:p w:rsidR="000D0AF6" w:rsidRDefault="006D765A" w:rsidP="006732F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هل توجد طريقة نضع بها المثلثين </w:t>
      </w:r>
      <w:r>
        <w:rPr>
          <w:rFonts w:asciiTheme="majorBidi" w:hAnsiTheme="majorBidi" w:cstheme="majorBidi"/>
          <w:sz w:val="24"/>
          <w:szCs w:val="24"/>
          <w:rtl/>
        </w:rPr>
        <w:t>LMN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ABC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بحيث يكونان </w:t>
      </w:r>
      <w:r w:rsidR="006732F9">
        <w:rPr>
          <w:rFonts w:asciiTheme="majorBidi" w:hAnsiTheme="majorBidi" w:cstheme="majorBidi" w:hint="cs"/>
          <w:sz w:val="24"/>
          <w:szCs w:val="24"/>
          <w:rtl/>
        </w:rPr>
        <w:t>متناظران (تناظر محوري)</w:t>
      </w:r>
    </w:p>
    <w:p w:rsidR="006D765A" w:rsidRDefault="006D765A" w:rsidP="006D765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............................................................................................................................</w:t>
      </w:r>
    </w:p>
    <w:p w:rsidR="00653F4F" w:rsidRDefault="00653F4F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Borders>
          <w:top w:val="doubleWav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96"/>
      </w:tblGrid>
      <w:tr w:rsidR="00325F4F" w:rsidTr="007566E4">
        <w:tc>
          <w:tcPr>
            <w:tcW w:w="11196" w:type="dxa"/>
          </w:tcPr>
          <w:p w:rsidR="00325F4F" w:rsidRPr="00EF5C8A" w:rsidRDefault="00C11676" w:rsidP="00EF5C8A">
            <w:pPr>
              <w:tabs>
                <w:tab w:val="left" w:pos="1103"/>
                <w:tab w:val="left" w:pos="4823"/>
              </w:tabs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104" type="#_x0000_t202" style="position:absolute;left:0;text-align:left;margin-left:131.8pt;margin-top:2.6pt;width:17pt;height:17pt;z-index:251714560;mso-width-relative:margin;mso-height-relative:margin" o:regroupid="6" filled="f" stroked="f">
                  <v:textbox style="mso-next-textbox:#_x0000_s1104" inset="0,0,0,0">
                    <w:txbxContent>
                      <w:p w:rsidR="006732F9" w:rsidRPr="005B3D87" w:rsidRDefault="006732F9" w:rsidP="006732F9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D87"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>×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103" type="#_x0000_t202" style="position:absolute;left:0;text-align:left;margin-left:138.4pt;margin-top:-1.85pt;width:14.15pt;height:14.15pt;z-index:251713536;mso-width-relative:margin;mso-height-relative:margin" o:regroupid="6" filled="f" stroked="f">
                  <v:textbox style="mso-next-textbox:#_x0000_s1103" inset="0,0,0,0">
                    <w:txbxContent>
                      <w:p w:rsidR="006732F9" w:rsidRPr="005B3D87" w:rsidRDefault="006732F9" w:rsidP="006732F9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101" type="#_x0000_t32" style="position:absolute;left:0;text-align:left;margin-left:50.5pt;margin-top:12.3pt;width:87.9pt;height:41.05pt;flip:x;z-index:251711488" o:connectortype="straight" o:regroupid="6"/>
              </w:pict>
            </w:r>
            <w:r w:rsidRPr="00C11676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100" type="#_x0000_t32" style="position:absolute;left:0;text-align:left;margin-left:125pt;margin-top:12.3pt;width:13.4pt;height:116.4pt;flip:y;z-index:251710464" o:connectortype="straight" o:regroupid="6"/>
              </w:pict>
            </w:r>
            <w:r w:rsidR="00EF5C8A" w:rsidRPr="00EF5C8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الحالة الثالثة</w:t>
            </w:r>
            <w:r w:rsidR="00EF5C8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 w:rsidR="00EF5C8A" w:rsidRPr="00EF5C8A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يتقايس مثلثان إذا تقايس فيهما الأضلاع الثلاثة</w:t>
            </w:r>
            <w:r w:rsidR="00EF5C8A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25F4F" w:rsidRDefault="00325F4F" w:rsidP="00325F4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6732F9" w:rsidRDefault="00C11676" w:rsidP="00870C2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02" type="#_x0000_t32" style="position:absolute;left:0;text-align:left;margin-left:32.45pt;margin-top:6.5pt;width:117.2pt;height:114.3pt;z-index:251712512;mso-position-horizontal-relative:text;mso-position-vertical-relative:text" o:connectortype="straight" o:regroupid="6" strokeweight=".25pt">
            <v:stroke dashstyle="dash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06" type="#_x0000_t202" style="position:absolute;left:0;text-align:left;margin-left:48.9pt;margin-top:4.4pt;width:14.15pt;height:14.15pt;z-index:251716608;mso-position-horizontal-relative:text;mso-position-vertical-relative:text;mso-width-relative:margin;mso-height-relative:margin" o:regroupid="6" filled="f" stroked="f">
            <v:textbox style="mso-next-textbox:#_x0000_s1106" inset="0,0,0,0">
              <w:txbxContent>
                <w:p w:rsidR="006732F9" w:rsidRPr="005B3D87" w:rsidRDefault="006732F9" w:rsidP="006732F9"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="006732F9">
        <w:rPr>
          <w:rFonts w:asciiTheme="majorBidi" w:hAnsiTheme="majorBidi" w:cstheme="majorBidi" w:hint="cs"/>
          <w:sz w:val="24"/>
          <w:szCs w:val="24"/>
          <w:rtl/>
        </w:rPr>
        <w:t xml:space="preserve">ما هو الشرط الذي </w:t>
      </w:r>
      <w:r w:rsidR="00870C24">
        <w:rPr>
          <w:rFonts w:asciiTheme="majorBidi" w:hAnsiTheme="majorBidi" w:cstheme="majorBidi" w:hint="cs"/>
          <w:sz w:val="24"/>
          <w:szCs w:val="24"/>
          <w:rtl/>
        </w:rPr>
        <w:t>يحققه الطولين</w:t>
      </w:r>
      <w:r w:rsidR="006732F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70C24">
        <w:rPr>
          <w:rFonts w:asciiTheme="majorBidi" w:hAnsiTheme="majorBidi" w:cstheme="majorBidi" w:hint="cs"/>
          <w:sz w:val="24"/>
          <w:szCs w:val="24"/>
          <w:rtl/>
        </w:rPr>
        <w:t>'</w:t>
      </w:r>
      <w:r w:rsidR="00870C24">
        <w:rPr>
          <w:rFonts w:asciiTheme="majorBidi" w:hAnsiTheme="majorBidi" w:cstheme="majorBidi"/>
          <w:sz w:val="24"/>
          <w:szCs w:val="24"/>
          <w:rtl/>
        </w:rPr>
        <w:t>CA</w:t>
      </w:r>
      <w:r w:rsidR="00870C24">
        <w:rPr>
          <w:rFonts w:asciiTheme="majorBidi" w:hAnsiTheme="majorBidi" w:cstheme="majorBidi" w:hint="cs"/>
          <w:sz w:val="24"/>
          <w:szCs w:val="24"/>
          <w:rtl/>
        </w:rPr>
        <w:t xml:space="preserve"> و '</w:t>
      </w:r>
      <w:r w:rsidR="00870C24">
        <w:rPr>
          <w:rFonts w:asciiTheme="majorBidi" w:hAnsiTheme="majorBidi" w:cstheme="majorBidi"/>
          <w:sz w:val="24"/>
          <w:szCs w:val="24"/>
          <w:rtl/>
        </w:rPr>
        <w:t>BA</w:t>
      </w:r>
      <w:r w:rsidR="006732F9">
        <w:rPr>
          <w:rFonts w:asciiTheme="majorBidi" w:hAnsiTheme="majorBidi" w:cstheme="majorBidi" w:hint="cs"/>
          <w:sz w:val="24"/>
          <w:szCs w:val="24"/>
          <w:rtl/>
        </w:rPr>
        <w:t xml:space="preserve"> حتى يكون '</w:t>
      </w:r>
      <w:r w:rsidR="00870C24">
        <w:rPr>
          <w:rFonts w:asciiTheme="majorBidi" w:hAnsiTheme="majorBidi" w:cstheme="majorBidi"/>
          <w:sz w:val="24"/>
          <w:szCs w:val="24"/>
          <w:rtl/>
        </w:rPr>
        <w:t>A</w:t>
      </w:r>
      <w:r w:rsidR="00870C2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732F9">
        <w:rPr>
          <w:rFonts w:asciiTheme="majorBidi" w:hAnsiTheme="majorBidi" w:cstheme="majorBidi" w:hint="cs"/>
          <w:sz w:val="24"/>
          <w:szCs w:val="24"/>
          <w:rtl/>
        </w:rPr>
        <w:t xml:space="preserve">و </w:t>
      </w:r>
      <w:r w:rsidR="00870C24">
        <w:rPr>
          <w:rFonts w:asciiTheme="majorBidi" w:hAnsiTheme="majorBidi" w:cstheme="majorBidi"/>
          <w:sz w:val="24"/>
          <w:szCs w:val="24"/>
          <w:rtl/>
        </w:rPr>
        <w:t>A</w:t>
      </w:r>
      <w:r w:rsidR="00870C2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732F9">
        <w:rPr>
          <w:rFonts w:asciiTheme="majorBidi" w:hAnsiTheme="majorBidi" w:cstheme="majorBidi" w:hint="cs"/>
          <w:sz w:val="24"/>
          <w:szCs w:val="24"/>
          <w:rtl/>
        </w:rPr>
        <w:t>متناظران (تناظر محوري)</w:t>
      </w:r>
    </w:p>
    <w:p w:rsidR="006732F9" w:rsidRDefault="00C11676" w:rsidP="006732F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05" type="#_x0000_t202" style="position:absolute;left:0;text-align:left;margin-left:48.9pt;margin-top:1.9pt;width:17pt;height:17pt;z-index:251715584;mso-width-relative:margin;mso-height-relative:margin" o:regroupid="6" filled="f" stroked="f">
            <v:textbox style="mso-next-textbox:#_x0000_s1105" inset="0,0,0,0">
              <w:txbxContent>
                <w:p w:rsidR="006732F9" w:rsidRPr="005B3D87" w:rsidRDefault="006732F9" w:rsidP="006732F9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+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98" type="#_x0000_t32" style="position:absolute;left:0;text-align:left;margin-left:53.2pt;margin-top:12.4pt;width:74.5pt;height:75.35pt;rotation:359;z-index:251708416" o:connectortype="straight" o:regroupid="5"/>
        </w:pict>
      </w:r>
      <w:r w:rsidR="006732F9"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............................................................................................................................</w:t>
      </w:r>
    </w:p>
    <w:p w:rsidR="006732F9" w:rsidRDefault="006732F9" w:rsidP="006732F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870C24" w:rsidRDefault="00870C24" w:rsidP="00870C2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732F9" w:rsidRDefault="006732F9" w:rsidP="006732F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LMN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مثلث مرسوم على ورق الشفاف </w:t>
      </w:r>
      <w:r w:rsidR="003B6066">
        <w:rPr>
          <w:rFonts w:asciiTheme="majorBidi" w:hAnsiTheme="majorBidi" w:cstheme="majorBidi" w:hint="cs"/>
          <w:sz w:val="24"/>
          <w:szCs w:val="24"/>
          <w:rtl/>
        </w:rPr>
        <w:t>بحيث يتقايس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في المثلثان </w:t>
      </w:r>
      <w:r>
        <w:rPr>
          <w:rFonts w:asciiTheme="majorBidi" w:hAnsiTheme="majorBidi" w:cstheme="majorBidi"/>
          <w:sz w:val="24"/>
          <w:szCs w:val="24"/>
          <w:rtl/>
        </w:rPr>
        <w:t>LMN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ABC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6732F9" w:rsidRDefault="00870C24" w:rsidP="00870C2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3 اضلاع </w:t>
      </w:r>
    </w:p>
    <w:p w:rsidR="006732F9" w:rsidRDefault="00C11676" w:rsidP="006732F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09" type="#_x0000_t202" style="position:absolute;left:0;text-align:left;margin-left:122.75pt;margin-top:6.9pt;width:17pt;height:17pt;z-index:251719680;mso-width-relative:margin;mso-height-relative:margin" o:regroupid="6" filled="f" stroked="f">
            <v:textbox style="mso-next-textbox:#_x0000_s1109" inset="0,0,0,0">
              <w:txbxContent>
                <w:p w:rsidR="006732F9" w:rsidRPr="005B3D87" w:rsidRDefault="006732F9" w:rsidP="006732F9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+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07" type="#_x0000_t202" style="position:absolute;left:0;text-align:left;margin-left:135.5pt;margin-top:6.9pt;width:14.15pt;height:14.15pt;z-index:251717632;mso-width-relative:margin;mso-height-relative:margin" o:regroupid="6" filled="f" stroked="f">
            <v:textbox style="mso-next-textbox:#_x0000_s1107" inset="0,0,0,0">
              <w:txbxContent>
                <w:p w:rsidR="006732F9" w:rsidRPr="005B3D87" w:rsidRDefault="006732F9" w:rsidP="006732F9"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 w:rsidR="006732F9">
        <w:rPr>
          <w:rFonts w:asciiTheme="majorBidi" w:hAnsiTheme="majorBidi" w:cstheme="majorBidi" w:hint="cs"/>
          <w:sz w:val="24"/>
          <w:szCs w:val="24"/>
          <w:rtl/>
        </w:rPr>
        <w:t xml:space="preserve">هل توجد طريقة نضع بها المثلثين </w:t>
      </w:r>
      <w:r w:rsidR="006732F9">
        <w:rPr>
          <w:rFonts w:asciiTheme="majorBidi" w:hAnsiTheme="majorBidi" w:cstheme="majorBidi"/>
          <w:sz w:val="24"/>
          <w:szCs w:val="24"/>
          <w:rtl/>
        </w:rPr>
        <w:t>LMN</w:t>
      </w:r>
      <w:r w:rsidR="006732F9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6732F9">
        <w:rPr>
          <w:rFonts w:asciiTheme="majorBidi" w:hAnsiTheme="majorBidi" w:cstheme="majorBidi"/>
          <w:sz w:val="24"/>
          <w:szCs w:val="24"/>
          <w:rtl/>
        </w:rPr>
        <w:t>ABC</w:t>
      </w:r>
      <w:r w:rsidR="006732F9">
        <w:rPr>
          <w:rFonts w:asciiTheme="majorBidi" w:hAnsiTheme="majorBidi" w:cstheme="majorBidi" w:hint="cs"/>
          <w:sz w:val="24"/>
          <w:szCs w:val="24"/>
          <w:rtl/>
        </w:rPr>
        <w:t xml:space="preserve"> بحيث يكونان متناظران (تناظر محوري)</w:t>
      </w:r>
    </w:p>
    <w:p w:rsidR="006732F9" w:rsidRDefault="00C11676" w:rsidP="006732F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10" type="#_x0000_t202" style="position:absolute;left:0;text-align:left;margin-left:22.4pt;margin-top:7.25pt;width:17pt;height:17pt;z-index:251720704;mso-width-relative:margin;mso-height-relative:margin" o:regroupid="6" filled="f" stroked="f">
            <v:textbox style="mso-next-textbox:#_x0000_s1110" inset="0,0,0,0">
              <w:txbxContent>
                <w:p w:rsidR="006732F9" w:rsidRPr="005B3D87" w:rsidRDefault="006732F9" w:rsidP="006732F9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×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08" type="#_x0000_t202" style="position:absolute;left:0;text-align:left;margin-left:10.35pt;margin-top:7.25pt;width:17pt;height:17pt;z-index:251718656;mso-width-relative:margin;mso-height-relative:margin" o:regroupid="6" filled="f" stroked="f">
            <v:textbox style="mso-next-textbox:#_x0000_s1108" inset="0,0,0,0">
              <w:txbxContent>
                <w:p w:rsidR="006732F9" w:rsidRPr="005B3D87" w:rsidRDefault="006732F9" w:rsidP="006732F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B3D8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</w:t>
                  </w:r>
                  <w:r w:rsidRPr="005B3D87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'</w:t>
                  </w:r>
                </w:p>
              </w:txbxContent>
            </v:textbox>
          </v:shape>
        </w:pict>
      </w:r>
      <w:r w:rsidR="006732F9"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............................................................................................................................</w:t>
      </w:r>
    </w:p>
    <w:p w:rsidR="00325F4F" w:rsidRDefault="00325F4F" w:rsidP="00325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Borders>
          <w:top w:val="doubleWav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96"/>
      </w:tblGrid>
      <w:tr w:rsidR="00325F4F" w:rsidTr="00325F4F">
        <w:tc>
          <w:tcPr>
            <w:tcW w:w="11196" w:type="dxa"/>
          </w:tcPr>
          <w:p w:rsidR="00325F4F" w:rsidRPr="00EF5C8A" w:rsidRDefault="00325F4F" w:rsidP="008B305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E75C73" w:rsidRPr="00653F4F" w:rsidRDefault="00E75C73" w:rsidP="00653F4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75C7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تطبيق</w:t>
      </w:r>
    </w:p>
    <w:p w:rsidR="00E75C73" w:rsidRDefault="00E75C73" w:rsidP="00317E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75C73">
        <w:rPr>
          <w:rFonts w:asciiTheme="majorBidi" w:hAnsiTheme="majorBidi" w:cstheme="majorBidi" w:hint="cs"/>
          <w:sz w:val="24"/>
          <w:szCs w:val="24"/>
          <w:rtl/>
        </w:rPr>
        <w:t>لدينا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</w:rPr>
        <w:t>XAY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زاوية عين </w:t>
      </w:r>
      <w:r>
        <w:rPr>
          <w:rFonts w:asciiTheme="majorBidi" w:hAnsiTheme="majorBidi" w:cstheme="majorBidi"/>
          <w:sz w:val="24"/>
          <w:szCs w:val="24"/>
          <w:rtl/>
        </w:rPr>
        <w:t>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حيث </w:t>
      </w:r>
      <w:r>
        <w:rPr>
          <w:rFonts w:asciiTheme="majorBidi" w:hAnsiTheme="majorBidi" w:cstheme="majorBidi"/>
          <w:sz w:val="24"/>
          <w:szCs w:val="24"/>
          <w:rtl/>
        </w:rPr>
        <w:t>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نقطة من (</w:t>
      </w:r>
      <w:r>
        <w:rPr>
          <w:rFonts w:asciiTheme="majorBidi" w:hAnsiTheme="majorBidi" w:cstheme="majorBidi"/>
          <w:sz w:val="24"/>
          <w:szCs w:val="24"/>
          <w:rtl/>
        </w:rPr>
        <w:t>AX]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نقطة من (</w:t>
      </w:r>
      <w:r>
        <w:rPr>
          <w:rFonts w:asciiTheme="majorBidi" w:hAnsiTheme="majorBidi" w:cstheme="majorBidi"/>
          <w:sz w:val="24"/>
          <w:szCs w:val="24"/>
          <w:rtl/>
        </w:rPr>
        <w:t>AY]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المثلثان </w:t>
      </w:r>
      <w:r w:rsidR="00317E6F">
        <w:rPr>
          <w:rFonts w:asciiTheme="majorBidi" w:hAnsiTheme="majorBidi" w:cstheme="majorBidi"/>
          <w:sz w:val="24"/>
          <w:szCs w:val="24"/>
          <w:rtl/>
        </w:rPr>
        <w:t>AML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317E6F">
        <w:rPr>
          <w:rFonts w:asciiTheme="majorBidi" w:hAnsiTheme="majorBidi" w:cstheme="majorBidi"/>
          <w:sz w:val="24"/>
          <w:szCs w:val="24"/>
          <w:rtl/>
        </w:rPr>
        <w:t>ANL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يكونان متقايسان</w:t>
      </w:r>
    </w:p>
    <w:p w:rsidR="00317E6F" w:rsidRPr="00317E6F" w:rsidRDefault="00C11676" w:rsidP="00317E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C11676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76" style="position:absolute;left:0;text-align:left;margin-left:65.9pt;margin-top:3.95pt;width:186.35pt;height:123.75pt;z-index:251809792" coordorigin="2062,13703" coordsize="3727,2475">
            <v:shape id="_x0000_s1114" type="#_x0000_t32" style="position:absolute;left:2307;top:14881;width:3199;height:1127" o:connectortype="straight" o:regroupid="11"/>
            <v:shape id="_x0000_s1115" type="#_x0000_t32" style="position:absolute;left:2307;top:13845;width:2864;height:1036;flip:x" o:connectortype="straight" o:regroupid="11"/>
            <v:shape id="_x0000_s1116" type="#_x0000_t202" style="position:absolute;left:2062;top:14645;width:283;height:283;mso-width-relative:margin;mso-height-relative:margin" o:regroupid="11" filled="f" stroked="f">
              <v:textbox style="mso-next-textbox:#_x0000_s1116" inset="0,0,0,0">
                <w:txbxContent>
                  <w:p w:rsidR="00E75C73" w:rsidRPr="005B3D87" w:rsidRDefault="00E75C73" w:rsidP="00E75C7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1117" type="#_x0000_t202" style="position:absolute;left:2180;top:14645;width:340;height:340;mso-width-relative:margin;mso-height-relative:margin" o:regroupid="11" filled="f" stroked="f">
              <v:textbox style="mso-next-textbox:#_x0000_s1117" inset="0,0,0,0">
                <w:txbxContent>
                  <w:p w:rsidR="00E75C73" w:rsidRPr="005B3D87" w:rsidRDefault="00E75C73" w:rsidP="00E75C73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5B3D87">
                      <w:rPr>
                        <w:rFonts w:asciiTheme="majorBidi" w:hAnsiTheme="majorBidi" w:cstheme="majorBidi"/>
                        <w:b/>
                        <w:bCs/>
                        <w:sz w:val="40"/>
                        <w:szCs w:val="40"/>
                      </w:rPr>
                      <w:t>×</w:t>
                    </w:r>
                  </w:p>
                </w:txbxContent>
              </v:textbox>
            </v:shape>
            <v:shape id="_x0000_s1119" type="#_x0000_t202" style="position:absolute;left:3078;top:14165;width:283;height:283;mso-width-relative:margin;mso-height-relative:margin" o:regroupid="11" filled="f" stroked="f">
              <v:textbox style="mso-next-textbox:#_x0000_s1119" inset="0,0,0,0">
                <w:txbxContent>
                  <w:p w:rsidR="00E75C73" w:rsidRPr="00C92AD6" w:rsidRDefault="00C92AD6" w:rsidP="00C92AD6"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</w:rPr>
                      <w:t>N</w:t>
                    </w:r>
                  </w:p>
                </w:txbxContent>
              </v:textbox>
            </v:shape>
            <v:shape id="_x0000_s1120" type="#_x0000_t202" style="position:absolute;left:2915;top:15206;width:283;height:283;mso-width-relative:margin;mso-height-relative:margin" o:regroupid="11" filled="f" stroked="f">
              <v:textbox style="mso-next-textbox:#_x0000_s1120" inset="0,0,0,0">
                <w:txbxContent>
                  <w:p w:rsidR="00E75C73" w:rsidRPr="00C92AD6" w:rsidRDefault="00C92AD6" w:rsidP="00C92AD6"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</w:rPr>
                      <w:t>M</w:t>
                    </w:r>
                  </w:p>
                </w:txbxContent>
              </v:textbox>
            </v:shape>
            <v:shape id="_x0000_s1121" type="#_x0000_t202" style="position:absolute;left:4267;top:14382;width:340;height:340;mso-width-relative:margin;mso-height-relative:margin" o:regroupid="11" filled="f" stroked="f">
              <v:textbox style="mso-next-textbox:#_x0000_s1121" inset="0,0,0,0">
                <w:txbxContent>
                  <w:p w:rsidR="00E75C73" w:rsidRPr="00E75C73" w:rsidRDefault="00E75C73" w:rsidP="00E75C73"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L</w:t>
                    </w:r>
                  </w:p>
                </w:txbxContent>
              </v:textbox>
            </v:shape>
            <v:shape id="_x0000_s1123" type="#_x0000_t202" style="position:absolute;left:4267;top:14588;width:340;height:340;mso-width-relative:margin;mso-height-relative:margin" o:regroupid="11" filled="f" stroked="f">
              <v:textbox style="mso-next-textbox:#_x0000_s1123" inset="0,0,0,0">
                <w:txbxContent>
                  <w:p w:rsidR="00E75C73" w:rsidRPr="005B3D87" w:rsidRDefault="00E75C73" w:rsidP="00E75C73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5B3D87">
                      <w:rPr>
                        <w:rFonts w:asciiTheme="majorBidi" w:hAnsiTheme="majorBidi" w:cstheme="majorBidi"/>
                        <w:b/>
                        <w:bCs/>
                        <w:sz w:val="40"/>
                        <w:szCs w:val="40"/>
                      </w:rPr>
                      <w:t>×</w:t>
                    </w:r>
                  </w:p>
                </w:txbxContent>
              </v:textbox>
            </v:shape>
            <v:shape id="_x0000_s1125" type="#_x0000_t202" style="position:absolute;left:5506;top:15895;width:283;height:283;mso-width-relative:margin;mso-height-relative:margin" o:regroupid="11" filled="f" stroked="f">
              <v:textbox style="mso-next-textbox:#_x0000_s1125" inset="0,0,0,0">
                <w:txbxContent>
                  <w:p w:rsidR="00E75C73" w:rsidRPr="00E75C73" w:rsidRDefault="00E75C73" w:rsidP="00E75C73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shape>
            <v:shape id="_x0000_s1126" type="#_x0000_t202" style="position:absolute;left:5171;top:13703;width:283;height:283;mso-width-relative:margin;mso-height-relative:margin" o:regroupid="11" filled="f" stroked="f">
              <v:textbox style="mso-next-textbox:#_x0000_s1126" inset="0,0,0,0">
                <w:txbxContent>
                  <w:p w:rsidR="00E75C73" w:rsidRPr="00E75C73" w:rsidRDefault="00E75C73" w:rsidP="00E75C73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_x0000_s1174" type="#_x0000_t202" style="position:absolute;left:3213;top:14278;width:340;height:340;mso-width-relative:margin;mso-height-relative:margin" filled="f" stroked="f">
              <v:textbox style="mso-next-textbox:#_x0000_s1174" inset="0,0,0,0">
                <w:txbxContent>
                  <w:p w:rsidR="008B305D" w:rsidRPr="005B3D87" w:rsidRDefault="008B305D" w:rsidP="008B305D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5B3D87">
                      <w:rPr>
                        <w:rFonts w:asciiTheme="majorBidi" w:hAnsiTheme="majorBidi" w:cstheme="majorBidi"/>
                        <w:b/>
                        <w:bCs/>
                        <w:sz w:val="40"/>
                        <w:szCs w:val="40"/>
                      </w:rPr>
                      <w:t>×</w:t>
                    </w:r>
                  </w:p>
                </w:txbxContent>
              </v:textbox>
            </v:shape>
            <v:shape id="_x0000_s1175" type="#_x0000_t202" style="position:absolute;left:3120;top:14976;width:340;height:340;mso-width-relative:margin;mso-height-relative:margin" filled="f" stroked="f">
              <v:textbox style="mso-next-textbox:#_x0000_s1175" inset="0,0,0,0">
                <w:txbxContent>
                  <w:p w:rsidR="008B305D" w:rsidRPr="005B3D87" w:rsidRDefault="008B305D" w:rsidP="008B305D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5B3D87">
                      <w:rPr>
                        <w:rFonts w:asciiTheme="majorBidi" w:hAnsiTheme="majorBidi" w:cstheme="majorBidi"/>
                        <w:b/>
                        <w:bCs/>
                        <w:sz w:val="40"/>
                        <w:szCs w:val="40"/>
                      </w:rPr>
                      <w:t>×</w:t>
                    </w:r>
                  </w:p>
                </w:txbxContent>
              </v:textbox>
            </v:shape>
          </v:group>
        </w:pict>
      </w:r>
      <w:r w:rsidR="00317E6F" w:rsidRPr="00317E6F">
        <w:rPr>
          <w:rFonts w:asciiTheme="majorBidi" w:hAnsiTheme="majorBidi" w:cstheme="majorBidi" w:hint="cs"/>
          <w:sz w:val="24"/>
          <w:szCs w:val="24"/>
          <w:u w:val="single"/>
          <w:rtl/>
        </w:rPr>
        <w:t>الجواب</w:t>
      </w:r>
    </w:p>
    <w:p w:rsidR="008B305D" w:rsidRDefault="00317E6F" w:rsidP="00317E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نفتح المدور فتحة كيفية و نضع الشوكة في </w:t>
      </w:r>
      <w:r>
        <w:rPr>
          <w:rFonts w:asciiTheme="majorBidi" w:hAnsiTheme="majorBidi" w:cstheme="majorBidi"/>
          <w:sz w:val="24"/>
          <w:szCs w:val="24"/>
          <w:rtl/>
        </w:rPr>
        <w:t>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ونرسم قوس </w:t>
      </w:r>
    </w:p>
    <w:p w:rsidR="00317E6F" w:rsidRDefault="00317E6F" w:rsidP="008B305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يقطع (</w:t>
      </w:r>
      <w:r>
        <w:rPr>
          <w:rFonts w:asciiTheme="majorBidi" w:hAnsiTheme="majorBidi" w:cstheme="majorBidi"/>
          <w:sz w:val="24"/>
          <w:szCs w:val="24"/>
          <w:rtl/>
        </w:rPr>
        <w:t>AX]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في </w:t>
      </w:r>
      <w:r>
        <w:rPr>
          <w:rFonts w:asciiTheme="majorBidi" w:hAnsiTheme="majorBidi" w:cstheme="majorBidi"/>
          <w:sz w:val="24"/>
          <w:szCs w:val="24"/>
          <w:rtl/>
        </w:rPr>
        <w:t>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يقطع (</w:t>
      </w:r>
      <w:r>
        <w:rPr>
          <w:rFonts w:asciiTheme="majorBidi" w:hAnsiTheme="majorBidi" w:cstheme="majorBidi"/>
          <w:sz w:val="24"/>
          <w:szCs w:val="24"/>
          <w:rtl/>
        </w:rPr>
        <w:t>AY]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في </w:t>
      </w:r>
      <w:r>
        <w:rPr>
          <w:rFonts w:asciiTheme="majorBidi" w:hAnsiTheme="majorBidi" w:cstheme="majorBidi"/>
          <w:sz w:val="24"/>
          <w:szCs w:val="24"/>
          <w:rtl/>
        </w:rPr>
        <w:t>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فيكون </w:t>
      </w:r>
      <w:r>
        <w:rPr>
          <w:rFonts w:asciiTheme="majorBidi" w:hAnsiTheme="majorBidi" w:cstheme="majorBidi"/>
          <w:sz w:val="24"/>
          <w:szCs w:val="24"/>
          <w:rtl/>
        </w:rPr>
        <w:t>AM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>
        <w:rPr>
          <w:rFonts w:asciiTheme="majorBidi" w:hAnsiTheme="majorBidi" w:cstheme="majorBidi"/>
          <w:sz w:val="24"/>
          <w:szCs w:val="24"/>
          <w:rtl/>
        </w:rPr>
        <w:t>AN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ثم </w:t>
      </w:r>
    </w:p>
    <w:p w:rsidR="00317E6F" w:rsidRDefault="00317E6F" w:rsidP="00317E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</w:t>
      </w:r>
    </w:p>
    <w:p w:rsidR="00317E6F" w:rsidRDefault="00317E6F" w:rsidP="00317E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...................................................................................................</w:t>
      </w:r>
    </w:p>
    <w:p w:rsidR="00317E6F" w:rsidRDefault="00317E6F" w:rsidP="00317E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فيكون </w:t>
      </w:r>
      <w:r>
        <w:rPr>
          <w:rFonts w:asciiTheme="majorBidi" w:hAnsiTheme="majorBidi" w:cstheme="majorBidi"/>
          <w:sz w:val="24"/>
          <w:szCs w:val="24"/>
          <w:rtl/>
        </w:rPr>
        <w:t>NL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>
        <w:rPr>
          <w:rFonts w:asciiTheme="majorBidi" w:hAnsiTheme="majorBidi" w:cstheme="majorBidi"/>
          <w:sz w:val="24"/>
          <w:szCs w:val="24"/>
          <w:rtl/>
        </w:rPr>
        <w:t>ML</w:t>
      </w:r>
    </w:p>
    <w:p w:rsidR="00317E6F" w:rsidRDefault="00317E6F" w:rsidP="00317E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و لدينا </w:t>
      </w:r>
      <w:r>
        <w:rPr>
          <w:rFonts w:asciiTheme="majorBidi" w:hAnsiTheme="majorBidi" w:cstheme="majorBidi"/>
          <w:sz w:val="24"/>
          <w:szCs w:val="24"/>
          <w:rtl/>
        </w:rPr>
        <w:t>AL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ضلع مشترك </w:t>
      </w:r>
    </w:p>
    <w:p w:rsidR="00317E6F" w:rsidRDefault="00317E6F" w:rsidP="00317E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و بالتالي المثلثان </w:t>
      </w:r>
      <w:r>
        <w:rPr>
          <w:rFonts w:asciiTheme="majorBidi" w:hAnsiTheme="majorBidi" w:cstheme="majorBidi"/>
          <w:sz w:val="24"/>
          <w:szCs w:val="24"/>
          <w:rtl/>
        </w:rPr>
        <w:t>AML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</w:rPr>
        <w:t>ANL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متقايسان</w:t>
      </w:r>
    </w:p>
    <w:p w:rsidR="00C92AD6" w:rsidRDefault="00C92AD6" w:rsidP="00C92AD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8B305D" w:rsidRPr="00E75C73" w:rsidRDefault="008B305D" w:rsidP="008B305D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____________________________________________________________________________________________</w:t>
      </w:r>
    </w:p>
    <w:sectPr w:rsidR="008B305D" w:rsidRPr="00E75C73" w:rsidSect="008B305D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/>
  <w:defaultTabStop w:val="708"/>
  <w:hyphenationZone w:val="425"/>
  <w:characterSpacingControl w:val="doNotCompress"/>
  <w:compat>
    <w:useFELayout/>
  </w:compat>
  <w:rsids>
    <w:rsidRoot w:val="005B3D87"/>
    <w:rsid w:val="000D0AF6"/>
    <w:rsid w:val="00226BA4"/>
    <w:rsid w:val="00255A77"/>
    <w:rsid w:val="00317E6F"/>
    <w:rsid w:val="00325F4F"/>
    <w:rsid w:val="00390746"/>
    <w:rsid w:val="003B53A6"/>
    <w:rsid w:val="003B6066"/>
    <w:rsid w:val="0045061D"/>
    <w:rsid w:val="00462025"/>
    <w:rsid w:val="00580880"/>
    <w:rsid w:val="005B3D87"/>
    <w:rsid w:val="005F06A3"/>
    <w:rsid w:val="0065003E"/>
    <w:rsid w:val="00653F4F"/>
    <w:rsid w:val="006732F9"/>
    <w:rsid w:val="006D765A"/>
    <w:rsid w:val="00870C24"/>
    <w:rsid w:val="008B305D"/>
    <w:rsid w:val="0093181B"/>
    <w:rsid w:val="00A506CA"/>
    <w:rsid w:val="00A61F81"/>
    <w:rsid w:val="00AE04E5"/>
    <w:rsid w:val="00AF17DF"/>
    <w:rsid w:val="00B15123"/>
    <w:rsid w:val="00B2204F"/>
    <w:rsid w:val="00C11676"/>
    <w:rsid w:val="00C92AD6"/>
    <w:rsid w:val="00D47B38"/>
    <w:rsid w:val="00D76FB9"/>
    <w:rsid w:val="00E75C73"/>
    <w:rsid w:val="00EF5C8A"/>
    <w:rsid w:val="00F4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6" type="connector" idref="#_x0000_s1148"/>
        <o:r id="V:Rule17" type="connector" idref="#_x0000_s1098"/>
        <o:r id="V:Rule18" type="connector" idref="#_x0000_s1026"/>
        <o:r id="V:Rule19" type="connector" idref="#_x0000_s1102"/>
        <o:r id="V:Rule20" type="connector" idref="#_x0000_s1115"/>
        <o:r id="V:Rule21" type="connector" idref="#_x0000_s1101"/>
        <o:r id="V:Rule22" type="connector" idref="#_x0000_s1149"/>
        <o:r id="V:Rule23" type="connector" idref="#_x0000_s1029"/>
        <o:r id="V:Rule24" type="connector" idref="#_x0000_s1028"/>
        <o:r id="V:Rule25" type="connector" idref="#_x0000_s1151"/>
        <o:r id="V:Rule26" type="connector" idref="#_x0000_s1147"/>
        <o:r id="V:Rule27" type="connector" idref="#_x0000_s1150"/>
        <o:r id="V:Rule28" type="connector" idref="#_x0000_s1100"/>
        <o:r id="V:Rule29" type="connector" idref="#_x0000_s1114"/>
        <o:r id="V:Rule30" type="connector" idref="#_x0000_s1027"/>
      </o:rules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7"/>
        <o:entry new="9" old="8"/>
        <o:entry new="10" old="0"/>
        <o:entry new="1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D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25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17</cp:revision>
  <cp:lastPrinted>2017-11-30T21:50:00Z</cp:lastPrinted>
  <dcterms:created xsi:type="dcterms:W3CDTF">2017-10-25T20:21:00Z</dcterms:created>
  <dcterms:modified xsi:type="dcterms:W3CDTF">2018-01-22T20:20:00Z</dcterms:modified>
</cp:coreProperties>
</file>