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أ. عددية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proofErr w:type="spellStart"/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المساويات</w:t>
            </w:r>
            <w:proofErr w:type="spellEnd"/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  <w:r w:rsidR="00802C12" w:rsidRPr="00802C12">
              <w:rPr>
                <w:rFonts w:ascii="Arabic Typesetting" w:hAnsi="Arabic Typesetting" w:cs="Arabic Typesetting"/>
                <w:sz w:val="40"/>
                <w:szCs w:val="40"/>
                <w:rtl/>
              </w:rPr>
              <w:t>–</w:t>
            </w:r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المتباينات - المعادلات</w:t>
            </w:r>
            <w:r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045032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proofErr w:type="spellStart"/>
            <w:r w:rsidR="00F4425B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المساويات</w:t>
            </w:r>
            <w:proofErr w:type="spellEnd"/>
            <w:r w:rsidR="00F4425B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والضرب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045032" w:rsidRDefault="00697790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802C1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02C12"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معرفة</w:t>
            </w:r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الخواص المتعلقة </w:t>
            </w:r>
            <w:proofErr w:type="spellStart"/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بالمساويات</w:t>
            </w:r>
            <w:proofErr w:type="spellEnd"/>
            <w:r w:rsid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والعمليات 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802C12">
        <w:trPr>
          <w:trHeight w:val="12455"/>
        </w:trPr>
        <w:tc>
          <w:tcPr>
            <w:tcW w:w="7621" w:type="dxa"/>
          </w:tcPr>
          <w:p w:rsidR="00AF3793" w:rsidRPr="00AF3793" w:rsidRDefault="00AF3793" w:rsidP="00AF3793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AF37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71</w:t>
            </w:r>
          </w:p>
          <w:p w:rsidR="00AF3793" w:rsidRPr="00AF3793" w:rsidRDefault="00AF3793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AF37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1 ص 72</w:t>
            </w:r>
          </w:p>
          <w:p w:rsidR="00AF3793" w:rsidRDefault="00F4425B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المساويات</w:t>
            </w:r>
            <w:proofErr w:type="spell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و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الضرب</w:t>
            </w:r>
            <w:r w:rsidR="00AF379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:</w:t>
            </w:r>
            <w:proofErr w:type="gramEnd"/>
          </w:p>
          <w:p w:rsidR="00DD71CA" w:rsidRDefault="00A30B42" w:rsidP="00A30B42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a=b</m:t>
              </m:r>
            </m:oMath>
            <w:r w:rsidR="00DD71CA" w:rsidRPr="00A30B4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F4425B" w:rsidRDefault="00F4425B" w:rsidP="00F4425B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حلل الى جداء عاملين : </w:t>
            </w:r>
          </w:p>
          <w:p w:rsidR="00F4425B" w:rsidRPr="00F4425B" w:rsidRDefault="00F4425B" w:rsidP="00F4425B">
            <w:pPr>
              <w:pStyle w:val="Paragraphedeliste"/>
              <w:bidi/>
              <w:ind w:left="360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ac-bc=c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a-b</m:t>
                    </m:r>
                  </m:e>
                </m:d>
              </m:oMath>
            </m:oMathPara>
          </w:p>
          <w:p w:rsidR="00F4425B" w:rsidRPr="00F4425B" w:rsidRDefault="00F4425B" w:rsidP="00F4425B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حساب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الفرق :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F4425B" w:rsidRPr="00F4425B" w:rsidRDefault="00F4425B" w:rsidP="00F4425B">
            <w:pPr>
              <w:pStyle w:val="Paragraphedeliste"/>
              <w:bidi/>
              <w:ind w:left="360"/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ac-bc=c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a-b</m:t>
                    </m:r>
                  </m:e>
                </m:d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=c×0=0</m:t>
                </m:r>
              </m:oMath>
            </m:oMathPara>
          </w:p>
          <w:p w:rsidR="00F4425B" w:rsidRPr="00F4425B" w:rsidRDefault="00F4425B" w:rsidP="00F4425B">
            <w:pPr>
              <w:bidi/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اذن :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ac=bc</m:t>
              </m:r>
            </m:oMath>
          </w:p>
          <w:p w:rsidR="00612CB3" w:rsidRPr="00F4425B" w:rsidRDefault="00612CB3" w:rsidP="00F4425B">
            <w:pPr>
              <w:bidi/>
              <w:rPr>
                <w:rFonts w:ascii="Arabic Typesetting" w:hAnsi="Arabic Typesetting" w:cs="Arabic Typesetting"/>
                <w:i/>
                <w:sz w:val="40"/>
                <w:szCs w:val="40"/>
                <w:lang w:bidi="ar-DZ"/>
              </w:rPr>
            </w:pPr>
            <w:r w:rsidRPr="00F4425B"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>اكمل كل جملة :</w:t>
            </w:r>
          </w:p>
          <w:p w:rsidR="00612CB3" w:rsidRDefault="00612CB3" w:rsidP="00612CB3">
            <w:pPr>
              <w:bidi/>
              <w:rPr>
                <w:rFonts w:ascii="Arabic Typesetting" w:eastAsiaTheme="minorEastAsia" w:hAnsi="Arabic Typesetting" w:cs="Arabic Typesetting"/>
                <w:i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اذا كان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a=b</m:t>
              </m:r>
            </m:oMath>
            <w:r>
              <w:rPr>
                <w:rFonts w:ascii="Arabic Typesetting" w:eastAsiaTheme="minorEastAsia" w:hAnsi="Arabic Typesetting" w:cs="Arabic Typesetting" w:hint="cs"/>
                <w:i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ypesetting" w:eastAsiaTheme="minorEastAsia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فإن </w:t>
            </w:r>
            <m:oMath>
              <m: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a</m:t>
              </m:r>
              <m: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c</m:t>
              </m:r>
              <m: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=bc</m:t>
              </m:r>
            </m:oMath>
          </w:p>
          <w:p w:rsidR="00F4425B" w:rsidRDefault="00F4425B" w:rsidP="00F4425B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 w:hint="cs"/>
                <w:i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حساب </w:t>
            </w:r>
            <w:proofErr w:type="gramStart"/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>الفرق :</w:t>
            </w:r>
            <w:proofErr w:type="gramEnd"/>
          </w:p>
          <w:p w:rsidR="00F4425B" w:rsidRPr="00F4425B" w:rsidRDefault="00F4425B" w:rsidP="00F4425B">
            <w:pPr>
              <w:bidi/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rtl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rtl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a-b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rtl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rtl/>
                    <w:lang w:bidi="ar-DZ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0</m:t>
                </m:r>
              </m:oMath>
            </m:oMathPara>
          </w:p>
          <w:p w:rsidR="00F4425B" w:rsidRDefault="00F4425B" w:rsidP="00F4425B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اذن : 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sz w:val="40"/>
                      <w:szCs w:val="40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Arabic Typesetting"/>
                      <w:sz w:val="40"/>
                      <w:szCs w:val="40"/>
                      <w:lang w:bidi="ar-DZ"/>
                    </w:rPr>
                    <m:t>a</m:t>
                  </m:r>
                </m:num>
                <m:den>
                  <m:r>
                    <w:rPr>
                      <w:rFonts w:ascii="Cambria Math" w:hAnsi="Cambria Math" w:cs="Arabic Typesetting"/>
                      <w:sz w:val="40"/>
                      <w:szCs w:val="40"/>
                      <w:lang w:bidi="ar-DZ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abic Typesetting"/>
                  <w:sz w:val="40"/>
                  <w:szCs w:val="40"/>
                  <w:rtl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Arabic Typesetting"/>
                      <w:sz w:val="40"/>
                      <w:szCs w:val="40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Arabic Typesetting"/>
                      <w:sz w:val="40"/>
                      <w:szCs w:val="40"/>
                      <w:lang w:bidi="ar-DZ"/>
                    </w:rPr>
                    <m:t>b</m:t>
                  </m:r>
                </m:num>
                <m:den>
                  <m:r>
                    <w:rPr>
                      <w:rFonts w:ascii="Cambria Math" w:hAnsi="Cambria Math" w:cs="Arabic Typesetting"/>
                      <w:sz w:val="40"/>
                      <w:szCs w:val="40"/>
                      <w:lang w:bidi="ar-DZ"/>
                    </w:rPr>
                    <m:t>c</m:t>
                  </m:r>
                </m:den>
              </m:f>
            </m:oMath>
          </w:p>
          <w:p w:rsidR="00F4425B" w:rsidRPr="00F4425B" w:rsidRDefault="00F4425B" w:rsidP="00F4425B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اذا كان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a=b</m:t>
              </m:r>
            </m:oMath>
            <w:r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فان </w:t>
            </w:r>
            <m:oMath>
              <m:f>
                <m:fPr>
                  <m:ctrlPr>
                    <w:rPr>
                      <w:rFonts w:ascii="Cambria Math" w:eastAsiaTheme="minorEastAsia" w:hAnsi="Cambria Math" w:cs="Arabic Typesetting"/>
                      <w:sz w:val="40"/>
                      <w:szCs w:val="40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abic Typesetting"/>
                      <w:sz w:val="40"/>
                      <w:szCs w:val="40"/>
                      <w:lang w:bidi="ar-DZ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abic Typesetting"/>
                      <w:sz w:val="40"/>
                      <w:szCs w:val="40"/>
                      <w:lang w:bidi="ar-DZ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Arabic Typesetting"/>
                  <w:sz w:val="40"/>
                  <w:szCs w:val="40"/>
                  <w:rtl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abic Typesetting"/>
                      <w:sz w:val="40"/>
                      <w:szCs w:val="40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abic Typesetting"/>
                      <w:sz w:val="40"/>
                      <w:szCs w:val="40"/>
                      <w:lang w:bidi="ar-DZ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Arabic Typesetting"/>
                      <w:sz w:val="40"/>
                      <w:szCs w:val="40"/>
                      <w:lang w:bidi="ar-DZ"/>
                    </w:rPr>
                    <m:t>c</m:t>
                  </m:r>
                </m:den>
              </m:f>
            </m:oMath>
          </w:p>
          <w:p w:rsidR="00612CB3" w:rsidRDefault="00612CB3" w:rsidP="00F4425B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 xml:space="preserve"> المعرفة ص 74 </w:t>
            </w:r>
          </w:p>
          <w:p w:rsidR="00612CB3" w:rsidRPr="00612CB3" w:rsidRDefault="00612CB3" w:rsidP="00612CB3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/>
                <w:i/>
                <w:sz w:val="40"/>
                <w:szCs w:val="40"/>
                <w:lang w:bidi="ar-DZ"/>
              </w:rPr>
            </w:pPr>
            <w:proofErr w:type="spellStart"/>
            <w:proofErr w:type="gramStart"/>
            <w:r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>المساويات</w:t>
            </w:r>
            <w:proofErr w:type="spellEnd"/>
            <w:proofErr w:type="gramEnd"/>
            <w:r w:rsidR="00B175C0"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  <w:t xml:space="preserve"> و الضرب</w:t>
            </w:r>
          </w:p>
          <w:p w:rsidR="00612CB3" w:rsidRDefault="00612CB3" w:rsidP="00612CB3">
            <w:pPr>
              <w:bidi/>
              <w:ind w:left="141"/>
              <w:rPr>
                <w:rFonts w:ascii="Arabic Typesetting" w:hAnsi="Arabic Typesetting" w:cs="Arabic Typesetting"/>
                <w:i/>
                <w:sz w:val="40"/>
                <w:szCs w:val="40"/>
                <w:rtl/>
                <w:lang w:bidi="ar-DZ"/>
              </w:rPr>
            </w:pPr>
          </w:p>
          <w:p w:rsidR="00612CB3" w:rsidRPr="00612CB3" w:rsidRDefault="00612CB3" w:rsidP="00B175C0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</w:pPr>
            <w:r w:rsidRPr="00612CB3"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 xml:space="preserve">ت </w:t>
            </w:r>
            <w:r w:rsidR="00B175C0"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>4</w:t>
            </w:r>
            <w:bookmarkStart w:id="0" w:name="_GoBack"/>
            <w:bookmarkEnd w:id="0"/>
            <w:r w:rsidRPr="00612CB3">
              <w:rPr>
                <w:rFonts w:ascii="Arabic Typesetting" w:hAnsi="Arabic Typesetting" w:cs="Arabic Typesetting" w:hint="cs"/>
                <w:b/>
                <w:bCs/>
                <w:i/>
                <w:sz w:val="40"/>
                <w:szCs w:val="40"/>
                <w:u w:val="single"/>
                <w:rtl/>
                <w:lang w:bidi="ar-DZ"/>
              </w:rPr>
              <w:t xml:space="preserve"> ص 78</w:t>
            </w:r>
          </w:p>
        </w:tc>
        <w:tc>
          <w:tcPr>
            <w:tcW w:w="2126" w:type="dxa"/>
            <w:vAlign w:val="center"/>
          </w:tcPr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Default="00802C12" w:rsidP="00802C12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02C1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يكون المتعلم قادرا على </w:t>
            </w:r>
            <w:r w:rsidRPr="00802C1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معرفة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الخواص المتعلقة </w:t>
            </w:r>
            <w:proofErr w:type="spell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بالمساويات</w:t>
            </w:r>
            <w:proofErr w:type="spell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والعمليات واستعمالها في وضعيات بسيطة</w:t>
            </w: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Pr="00045032" w:rsidRDefault="00BA3EEB" w:rsidP="00802C12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AF379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612CB3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612CB3" w:rsidRDefault="00612CB3" w:rsidP="00612CB3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612CB3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12CB3" w:rsidRDefault="00612CB3" w:rsidP="00612CB3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802C12" w:rsidRPr="00045032" w:rsidRDefault="00802C12" w:rsidP="00802C12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7E43"/>
    <w:multiLevelType w:val="hybridMultilevel"/>
    <w:tmpl w:val="219819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166647"/>
    <w:multiLevelType w:val="hybridMultilevel"/>
    <w:tmpl w:val="611866A4"/>
    <w:lvl w:ilvl="0" w:tplc="551A5056">
      <w:start w:val="1"/>
      <w:numFmt w:val="bullet"/>
      <w:lvlText w:val="-"/>
      <w:lvlJc w:val="left"/>
      <w:pPr>
        <w:ind w:left="501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2BFE5D55"/>
    <w:multiLevelType w:val="hybridMultilevel"/>
    <w:tmpl w:val="216A23E6"/>
    <w:lvl w:ilvl="0" w:tplc="76E6CD6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3D380C"/>
    <w:multiLevelType w:val="hybridMultilevel"/>
    <w:tmpl w:val="0C928A92"/>
    <w:lvl w:ilvl="0" w:tplc="3F68D1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A05C1C"/>
    <w:multiLevelType w:val="hybridMultilevel"/>
    <w:tmpl w:val="E9180622"/>
    <w:lvl w:ilvl="0" w:tplc="3D461A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3908F4"/>
    <w:rsid w:val="004251B7"/>
    <w:rsid w:val="00460CA1"/>
    <w:rsid w:val="004E7F6C"/>
    <w:rsid w:val="00612CB3"/>
    <w:rsid w:val="00697790"/>
    <w:rsid w:val="00802C12"/>
    <w:rsid w:val="009B3008"/>
    <w:rsid w:val="00A30B42"/>
    <w:rsid w:val="00AF3793"/>
    <w:rsid w:val="00B175C0"/>
    <w:rsid w:val="00BA3EEB"/>
    <w:rsid w:val="00C95A6D"/>
    <w:rsid w:val="00CA0ED2"/>
    <w:rsid w:val="00DD71CA"/>
    <w:rsid w:val="00F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37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0B4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37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0B4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15</cp:revision>
  <dcterms:created xsi:type="dcterms:W3CDTF">2016-12-28T12:31:00Z</dcterms:created>
  <dcterms:modified xsi:type="dcterms:W3CDTF">2017-12-22T18:54:00Z</dcterms:modified>
</cp:coreProperties>
</file>