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1سا</w:t>
            </w:r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9735AE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المنهاج .</w:t>
            </w:r>
          </w:p>
          <w:p w:rsidR="000D79C8" w:rsidRDefault="000D79C8" w:rsidP="00EF6A27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F6A2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 نصيرة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79C8" w:rsidRPr="0015333C" w:rsidRDefault="000D79C8" w:rsidP="00EF6A27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المقطع </w:t>
      </w:r>
      <w:proofErr w:type="gramStart"/>
      <w:r w:rsidR="00EF6A27">
        <w:rPr>
          <w:b/>
          <w:bCs/>
          <w:color w:val="00B050"/>
          <w:sz w:val="28"/>
          <w:szCs w:val="28"/>
          <w:lang w:bidi="ar-DZ"/>
        </w:rPr>
        <w:t>2</w:t>
      </w:r>
      <w:r w:rsidR="00EF6A27">
        <w:rPr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="00EF6A27">
        <w:rPr>
          <w:sz w:val="28"/>
          <w:szCs w:val="28"/>
          <w:rtl/>
          <w:lang w:bidi="ar-DZ"/>
        </w:rPr>
        <w:t xml:space="preserve"> إنشاء الأشكال الهندسية البسيطة و التناظر المركزي .   </w:t>
      </w:r>
    </w:p>
    <w:p w:rsidR="000D79C8" w:rsidRPr="0015333C" w:rsidRDefault="000D79C8" w:rsidP="00016432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016432">
        <w:rPr>
          <w:rFonts w:hint="cs"/>
          <w:color w:val="002060"/>
          <w:sz w:val="28"/>
          <w:szCs w:val="28"/>
          <w:rtl/>
          <w:lang w:bidi="ar-DZ"/>
        </w:rPr>
        <w:t xml:space="preserve">انشاء نظير شكل أولي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>.</w:t>
      </w:r>
    </w:p>
    <w:p w:rsidR="000D79C8" w:rsidRDefault="000D79C8" w:rsidP="00016432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16432" w:rsidRPr="00EC38A6">
        <w:rPr>
          <w:rFonts w:hint="cs"/>
          <w:color w:val="002060"/>
          <w:sz w:val="28"/>
          <w:szCs w:val="28"/>
          <w:rtl/>
          <w:lang w:bidi="ar-DZ"/>
        </w:rPr>
        <w:t>يحل مشكلات تتطلب انجاز استدلالات و براهين بتوظيف التناظر المركزي</w:t>
      </w:r>
      <w:r w:rsidR="00016432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.</w:t>
      </w:r>
    </w:p>
    <w:p w:rsidR="000D79C8" w:rsidRPr="0014088A" w:rsidRDefault="000D79C8" w:rsidP="00016432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="00016432">
        <w:rPr>
          <w:rFonts w:hint="cs"/>
          <w:color w:val="002060"/>
          <w:sz w:val="28"/>
          <w:szCs w:val="28"/>
          <w:rtl/>
          <w:lang w:bidi="ar-DZ"/>
        </w:rPr>
        <w:t xml:space="preserve"> </w:t>
      </w:r>
    </w:p>
    <w:p w:rsidR="000D79C8" w:rsidRPr="00440888" w:rsidRDefault="00016432" w:rsidP="000D79C8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 w:rsidRPr="00EC38A6">
        <w:rPr>
          <w:rFonts w:hint="cs"/>
          <w:color w:val="002060"/>
          <w:sz w:val="28"/>
          <w:szCs w:val="28"/>
          <w:rtl/>
          <w:lang w:bidi="ar-DZ"/>
        </w:rPr>
        <w:t>يتعرف على تقنيات اجرائية و أداتيه تسمح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له بإنشاء نظير شكل أولي</w:t>
      </w:r>
      <w:r w:rsidR="00177157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0D79C8" w:rsidRDefault="00016432" w:rsidP="00016432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يوظف خواص التناظر المركزي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في إنشاء نظير شكل </w:t>
      </w:r>
      <w:proofErr w:type="gramStart"/>
      <w:r>
        <w:rPr>
          <w:rFonts w:hint="cs"/>
          <w:color w:val="002060"/>
          <w:sz w:val="28"/>
          <w:szCs w:val="28"/>
          <w:rtl/>
          <w:lang w:bidi="ar-DZ"/>
        </w:rPr>
        <w:t>أولي .</w:t>
      </w:r>
      <w:proofErr w:type="gramEnd"/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A29DC" w:rsidRDefault="008A29DC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514FE" w:rsidRDefault="002514FE" w:rsidP="002514F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  <w:p w:rsidR="00161675" w:rsidRDefault="00161675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61675" w:rsidRDefault="00161675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61675" w:rsidRDefault="00161675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61675" w:rsidRDefault="00161675" w:rsidP="00EF6A27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5451" w:type="dxa"/>
          </w:tcPr>
          <w:p w:rsidR="00EF6A27" w:rsidRDefault="00EF6A27" w:rsidP="00375C4E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التجنيد: </w:t>
            </w:r>
          </w:p>
          <w:p w:rsidR="00EF6A27" w:rsidRDefault="00EF6A27" w:rsidP="00375C4E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EF6A27" w:rsidRDefault="00EF6A27" w:rsidP="00375C4E">
            <w:pPr>
              <w:tabs>
                <w:tab w:val="left" w:pos="506"/>
              </w:tabs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9701F3" w:rsidRPr="007803A9" w:rsidRDefault="009701F3" w:rsidP="00375C4E">
            <w:pPr>
              <w:tabs>
                <w:tab w:val="left" w:pos="506"/>
              </w:tabs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7803A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النشاط</w:t>
            </w:r>
          </w:p>
          <w:p w:rsidR="00BF03B6" w:rsidRDefault="00BF03B6" w:rsidP="00BF03B6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BF03B6">
              <w:rPr>
                <w:rFonts w:hint="cs"/>
                <w:color w:val="002060"/>
                <w:sz w:val="28"/>
                <w:szCs w:val="28"/>
                <w:rtl/>
              </w:rPr>
              <w:t xml:space="preserve">النقطة </w:t>
            </w:r>
            <w:r w:rsidRPr="00BF03B6">
              <w:rPr>
                <w:color w:val="002060"/>
                <w:sz w:val="28"/>
                <w:szCs w:val="28"/>
                <w:lang w:val="fr-FR"/>
              </w:rPr>
              <w:t>A</w:t>
            </w:r>
            <w:r w:rsidRPr="00BF03B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تنطبق على النقطة </w:t>
            </w:r>
            <w:r w:rsidRPr="00BF03B6">
              <w:rPr>
                <w:color w:val="002060"/>
                <w:sz w:val="28"/>
                <w:szCs w:val="28"/>
                <w:lang w:val="fr-FR" w:bidi="ar-DZ"/>
              </w:rPr>
              <w:t>B</w:t>
            </w:r>
            <w:r w:rsidRPr="00BF03B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في الشكل (3).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لأن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:</w:t>
            </w:r>
          </w:p>
          <w:p w:rsidR="00BF03B6" w:rsidRDefault="00BF03B6" w:rsidP="00BF03B6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في الشكل (3)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color w:val="00206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منتصف </w:t>
            </w:r>
            <w:r>
              <w:rPr>
                <w:color w:val="002060"/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="009470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BF03B6" w:rsidRDefault="00BF03B6" w:rsidP="00BF03B6">
            <w:pPr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في الشكل (1) : </w:t>
            </w:r>
            <w:r>
              <w:rPr>
                <w:color w:val="002060"/>
                <w:sz w:val="28"/>
                <w:szCs w:val="28"/>
                <w:lang w:val="fr-FR" w:bidi="ar-DZ"/>
              </w:rPr>
              <w:t xml:space="preserve">OB </w:t>
            </w: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  <w:rtl/>
                  <w:lang w:val="fr-FR" w:bidi="ar-DZ"/>
                </w:rPr>
                <m:t>≠</m:t>
              </m:r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OA </m:t>
              </m:r>
            </m:oMath>
            <w:r w:rsidR="009470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BF03B6" w:rsidRPr="00BF03B6" w:rsidRDefault="00BF03B6" w:rsidP="00BF03B6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في الشكل (2) : النقط </w:t>
            </w:r>
            <w:r>
              <w:rPr>
                <w:color w:val="002060"/>
                <w:sz w:val="28"/>
                <w:szCs w:val="28"/>
                <w:lang w:val="fr-FR" w:bidi="ar-DZ"/>
              </w:rPr>
              <w:t xml:space="preserve">A 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color w:val="00206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color w:val="002060"/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ليست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="009470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9701F3" w:rsidRPr="00E875B0" w:rsidRDefault="009701F3" w:rsidP="002A3787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9701F3" w:rsidRDefault="009701F3" w:rsidP="002A3787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 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خطأ في التدوير ( عدم التدوير بنصف دورة </w:t>
            </w:r>
            <w:proofErr w:type="gramStart"/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)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:rsidR="00375C4E" w:rsidRPr="002D717C" w:rsidRDefault="00375C4E" w:rsidP="002A3787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عدم الانطلاق من النقطة </w:t>
            </w:r>
            <w:r w:rsidR="002A3787">
              <w:rPr>
                <w:color w:val="002060"/>
                <w:sz w:val="28"/>
                <w:szCs w:val="28"/>
                <w:lang w:val="fr-FR" w:bidi="ar-DZ"/>
              </w:rPr>
              <w:t>O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عند التدوير 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375C4E" w:rsidRDefault="009701F3" w:rsidP="002A3787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عدم اعطاء اهمية الى </w:t>
            </w:r>
            <w:proofErr w:type="spellStart"/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استقامية</w:t>
            </w:r>
            <w:proofErr w:type="spellEnd"/>
            <w:r w:rsidR="002A378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النقط و بعد النقطة </w:t>
            </w:r>
            <w:r w:rsidR="002A3787">
              <w:rPr>
                <w:color w:val="002060"/>
                <w:sz w:val="28"/>
                <w:szCs w:val="28"/>
                <w:lang w:val="fr-FR" w:bidi="ar-DZ"/>
              </w:rPr>
              <w:t>O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عن طرفي النقطتين </w:t>
            </w:r>
            <w:r w:rsidR="002A3787">
              <w:rPr>
                <w:color w:val="002060"/>
                <w:sz w:val="28"/>
                <w:szCs w:val="28"/>
                <w:lang w:val="fr-FR" w:bidi="ar-DZ"/>
              </w:rPr>
              <w:t>A</w:t>
            </w:r>
            <w:r w:rsidR="002A3787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="002A3787">
              <w:rPr>
                <w:color w:val="002060"/>
                <w:sz w:val="28"/>
                <w:szCs w:val="28"/>
                <w:lang w:val="fr-FR" w:bidi="ar-DZ"/>
              </w:rPr>
              <w:t>B</w:t>
            </w:r>
            <w:r w:rsidR="00E875B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.</w:t>
            </w:r>
          </w:p>
          <w:p w:rsidR="001C4A2D" w:rsidRDefault="001C4A2D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Default="00375C4E" w:rsidP="00AB6DD5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</w:t>
            </w:r>
            <w:r w:rsidR="00AB6DD5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2</w:t>
            </w:r>
            <w:r w:rsidR="007C3F1B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، 3</w:t>
            </w:r>
            <w:r w:rsidR="001C4A2D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ص </w:t>
            </w:r>
            <w:r w:rsidR="00AB6DD5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120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</w:p>
          <w:p w:rsidR="007C3F1B" w:rsidRPr="007C3F1B" w:rsidRDefault="007C3F1B" w:rsidP="00AB6DD5">
            <w:pPr>
              <w:tabs>
                <w:tab w:val="left" w:pos="506"/>
              </w:tabs>
              <w:rPr>
                <w:color w:val="FF0000"/>
                <w:sz w:val="28"/>
                <w:szCs w:val="28"/>
                <w:rtl/>
                <w:lang w:bidi="ar-DZ"/>
              </w:rPr>
            </w:pPr>
            <w:r w:rsidRPr="007C3F1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ن2) </w:t>
            </w:r>
          </w:p>
          <w:p w:rsidR="00375C4E" w:rsidRDefault="00EF6A27" w:rsidP="00AB6DD5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B050"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FEAF6B1" wp14:editId="4406A6D6">
                  <wp:simplePos x="0" y="0"/>
                  <wp:positionH relativeFrom="margin">
                    <wp:posOffset>122555</wp:posOffset>
                  </wp:positionH>
                  <wp:positionV relativeFrom="margin">
                    <wp:posOffset>3689350</wp:posOffset>
                  </wp:positionV>
                  <wp:extent cx="1657350" cy="16764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C4A2D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</w:t>
            </w:r>
            <w:r w:rsidR="00AB6DD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) الإنشاء :</w:t>
            </w:r>
          </w:p>
          <w:p w:rsidR="00AB6DD5" w:rsidRPr="00375C4E" w:rsidRDefault="00AB6DD5" w:rsidP="00AB6DD5">
            <w:pPr>
              <w:rPr>
                <w:color w:val="002060"/>
                <w:sz w:val="28"/>
                <w:szCs w:val="28"/>
                <w:rtl/>
              </w:rPr>
            </w:pPr>
          </w:p>
          <w:p w:rsidR="00AB6DD5" w:rsidRDefault="00375C4E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375C4E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Default="00AB6DD5" w:rsidP="00AB6DD5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AB6DD5" w:rsidRPr="00AB6DD5" w:rsidRDefault="00375C4E" w:rsidP="00AB6DD5">
            <w:pPr>
              <w:rPr>
                <w:color w:val="00B05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AB6DD5" w:rsidRPr="00AB6DD5">
              <w:rPr>
                <w:rFonts w:hint="cs"/>
                <w:color w:val="00B050"/>
                <w:sz w:val="28"/>
                <w:szCs w:val="28"/>
                <w:rtl/>
              </w:rPr>
              <w:t xml:space="preserve">3) </w:t>
            </w:r>
          </w:p>
          <w:p w:rsidR="00AB6DD5" w:rsidRPr="00AB6DD5" w:rsidRDefault="00AB6DD5" w:rsidP="00AB6DD5">
            <w:pPr>
              <w:rPr>
                <w:color w:val="002060"/>
                <w:sz w:val="28"/>
                <w:szCs w:val="28"/>
                <w:rtl/>
              </w:rPr>
            </w:pPr>
            <w:r w:rsidRPr="00AB6DD5">
              <w:rPr>
                <w:rFonts w:hint="cs"/>
                <w:color w:val="00B050"/>
                <w:sz w:val="28"/>
                <w:szCs w:val="28"/>
                <w:rtl/>
              </w:rPr>
              <w:t>أ/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نلاحظ أن النقطة </w:t>
            </w:r>
            <w:r w:rsidRPr="00AB6DD5">
              <w:rPr>
                <w:color w:val="00B050"/>
                <w:sz w:val="28"/>
                <w:szCs w:val="28"/>
                <w:lang w:val="fr-FR"/>
              </w:rPr>
              <w:t>A’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تنتمي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للدائرة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(γ)</m:t>
              </m:r>
            </m:oMath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AB6DD5" w:rsidRPr="00AB6DD5" w:rsidRDefault="00AB6DD5" w:rsidP="00AB6DD5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AB6DD5">
              <w:rPr>
                <w:rFonts w:hint="cs"/>
                <w:color w:val="00B050"/>
                <w:sz w:val="28"/>
                <w:szCs w:val="28"/>
                <w:rtl/>
              </w:rPr>
              <w:t>ب/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لتعيين </w:t>
            </w:r>
            <w:r w:rsidRPr="002A0991">
              <w:rPr>
                <w:color w:val="00B050"/>
                <w:sz w:val="28"/>
                <w:szCs w:val="28"/>
                <w:lang w:val="fr-FR"/>
              </w:rPr>
              <w:t>C’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نظيرة </w:t>
            </w:r>
            <w:r w:rsidRPr="00AB6DD5">
              <w:rPr>
                <w:color w:val="00B050"/>
                <w:sz w:val="28"/>
                <w:szCs w:val="28"/>
                <w:lang w:val="fr-FR" w:bidi="ar-DZ"/>
              </w:rPr>
              <w:t>C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الى </w:t>
            </w:r>
            <w:r w:rsidRPr="00AB6DD5">
              <w:rPr>
                <w:color w:val="00B050"/>
                <w:sz w:val="28"/>
                <w:szCs w:val="28"/>
                <w:lang w:val="fr-FR" w:bidi="ar-DZ"/>
              </w:rPr>
              <w:t>D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AB6DD5" w:rsidRPr="00AB6DD5" w:rsidRDefault="00AB6DD5" w:rsidP="00AB6DD5">
            <w:pPr>
              <w:rPr>
                <w:color w:val="002060"/>
                <w:sz w:val="28"/>
                <w:szCs w:val="28"/>
                <w:rtl/>
                <w:lang w:val="fr-FR"/>
              </w:rPr>
            </w:pPr>
            <w:r w:rsidRPr="00AB6DD5">
              <w:rPr>
                <w:rFonts w:hint="cs"/>
                <w:color w:val="00B050"/>
                <w:sz w:val="28"/>
                <w:szCs w:val="28"/>
                <w:rtl/>
              </w:rPr>
              <w:t>1ـ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نرسم </w:t>
            </w:r>
            <w:proofErr w:type="gramStart"/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>نصف</w:t>
            </w:r>
            <w:proofErr w:type="gramEnd"/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مستقيم </w:t>
            </w:r>
            <w:r w:rsidRPr="00AB6DD5">
              <w:rPr>
                <w:color w:val="00B050"/>
                <w:sz w:val="28"/>
                <w:szCs w:val="28"/>
                <w:lang w:val="fr-FR"/>
              </w:rPr>
              <w:t>[CD)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/>
              </w:rPr>
              <w:t>.</w:t>
            </w:r>
          </w:p>
          <w:p w:rsidR="00AB6DD5" w:rsidRDefault="00AB6DD5" w:rsidP="007C3F1B">
            <w:pPr>
              <w:rPr>
                <w:color w:val="002060"/>
                <w:sz w:val="28"/>
                <w:szCs w:val="28"/>
                <w:rtl/>
                <w:lang w:val="fr-FR"/>
              </w:rPr>
            </w:pPr>
            <w:r w:rsidRPr="00AB6DD5">
              <w:rPr>
                <w:rFonts w:hint="cs"/>
                <w:color w:val="00B050"/>
                <w:sz w:val="28"/>
                <w:szCs w:val="28"/>
                <w:rtl/>
                <w:lang w:val="fr-FR"/>
              </w:rPr>
              <w:t>2ـ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/>
              </w:rPr>
              <w:t xml:space="preserve"> 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نرسم دائرة مركزها </w:t>
            </w:r>
            <w:r w:rsidRPr="00AB6DD5">
              <w:rPr>
                <w:color w:val="00B050"/>
                <w:sz w:val="28"/>
                <w:szCs w:val="28"/>
              </w:rPr>
              <w:t>D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و </w:t>
            </w:r>
            <w:proofErr w:type="gramStart"/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>نصف</w:t>
            </w:r>
            <w:proofErr w:type="gramEnd"/>
            <w:r w:rsidRPr="00AB6DD5">
              <w:rPr>
                <w:rFonts w:hint="cs"/>
                <w:color w:val="002060"/>
                <w:sz w:val="28"/>
                <w:szCs w:val="28"/>
                <w:rtl/>
              </w:rPr>
              <w:t xml:space="preserve"> قطرها</w:t>
            </w:r>
            <w:r w:rsidRPr="00AB6DD5">
              <w:rPr>
                <w:color w:val="00B050"/>
                <w:sz w:val="28"/>
                <w:szCs w:val="28"/>
                <w:rtl/>
              </w:rPr>
              <w:t>[</w:t>
            </w:r>
            <w:r w:rsidRPr="00AB6DD5">
              <w:rPr>
                <w:color w:val="00B050"/>
                <w:sz w:val="28"/>
                <w:szCs w:val="28"/>
                <w:lang w:val="fr-FR"/>
              </w:rPr>
              <w:t xml:space="preserve"> [DC</w:t>
            </w:r>
          </w:p>
          <w:p w:rsidR="007C3F1B" w:rsidRPr="00AB6DD5" w:rsidRDefault="007C3F1B" w:rsidP="007C3F1B">
            <w:pPr>
              <w:rPr>
                <w:color w:val="002060"/>
                <w:sz w:val="28"/>
                <w:szCs w:val="28"/>
                <w:rtl/>
                <w:lang w:val="fr-FR"/>
              </w:rPr>
            </w:pPr>
          </w:p>
          <w:p w:rsidR="00AB6DD5" w:rsidRPr="00AB6DD5" w:rsidRDefault="00AB6DD5" w:rsidP="00AB6DD5">
            <w:pPr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AB6DD5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3ـ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نقطة تقاطع الدائرة </w:t>
            </w:r>
            <w:proofErr w:type="gramStart"/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مع</w:t>
            </w:r>
            <w:proofErr w:type="gramEnd"/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نصف المستقيم هي </w:t>
            </w:r>
            <w:r w:rsidRPr="00AB6DD5">
              <w:rPr>
                <w:color w:val="00B050"/>
                <w:sz w:val="28"/>
                <w:szCs w:val="28"/>
                <w:lang w:val="fr-FR" w:bidi="ar-DZ"/>
              </w:rPr>
              <w:t>C’</w:t>
            </w:r>
            <w:r w:rsidRPr="00AB6DD5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نظيرة </w:t>
            </w:r>
            <w:r w:rsidRPr="00AB6DD5">
              <w:rPr>
                <w:color w:val="00B050"/>
                <w:sz w:val="28"/>
                <w:szCs w:val="28"/>
                <w:lang w:val="fr-FR" w:bidi="ar-DZ"/>
              </w:rPr>
              <w:t>C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إلى </w:t>
            </w:r>
            <w:r w:rsidRPr="00AB6DD5">
              <w:rPr>
                <w:color w:val="00B050"/>
                <w:sz w:val="28"/>
                <w:szCs w:val="28"/>
                <w:lang w:val="fr-FR" w:bidi="ar-DZ"/>
              </w:rPr>
              <w:t>D</w:t>
            </w:r>
            <w:r w:rsidRPr="00AB6DD5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  <w:r w:rsidR="00375C4E" w:rsidRPr="00AB6DD5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</w:p>
          <w:p w:rsidR="002A0991" w:rsidRPr="002A0991" w:rsidRDefault="002A0991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2A0991">
              <w:rPr>
                <w:rFonts w:hint="cs"/>
                <w:color w:val="00B050"/>
                <w:sz w:val="28"/>
                <w:szCs w:val="28"/>
                <w:rtl/>
              </w:rPr>
              <w:lastRenderedPageBreak/>
              <w:t>4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)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</w:rPr>
              <w:t>الشكل1: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</w:rPr>
              <w:t xml:space="preserve"> النقطتان </w:t>
            </w:r>
            <w:r w:rsidRPr="002A0991">
              <w:rPr>
                <w:color w:val="00B050"/>
                <w:sz w:val="28"/>
                <w:szCs w:val="28"/>
                <w:lang w:val="fr-FR"/>
              </w:rPr>
              <w:t>A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B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متناظرتان</w:t>
            </w:r>
            <w:proofErr w:type="gram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إلى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A0991" w:rsidRPr="002A0991" w:rsidRDefault="002A0991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لأن: (النقط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A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،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،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 xml:space="preserve"> B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في </w:t>
            </w:r>
            <w:proofErr w:type="spell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إستقامية</w:t>
            </w:r>
            <w:proofErr w:type="spell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منتصف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[AB]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(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AO=OB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))</w:t>
            </w:r>
          </w:p>
          <w:p w:rsidR="002A0991" w:rsidRPr="002A0991" w:rsidRDefault="002A0991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الشكل2: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</w:rPr>
              <w:t xml:space="preserve">النقطتان </w:t>
            </w:r>
            <w:r w:rsidRPr="002A0991">
              <w:rPr>
                <w:color w:val="00B050"/>
                <w:sz w:val="28"/>
                <w:szCs w:val="28"/>
                <w:lang w:val="fr-FR"/>
              </w:rPr>
              <w:t>A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B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غير</w:t>
            </w:r>
            <w:proofErr w:type="gram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متناظرتان بالنسبة إلى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A0991" w:rsidRPr="002A0991" w:rsidRDefault="002A0991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لأن: النقط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A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،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،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Pr="002A0991"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B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ليست في </w:t>
            </w:r>
            <w:proofErr w:type="spell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إستقامية</w:t>
            </w:r>
            <w:proofErr w:type="spell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2A0991" w:rsidRPr="002A0991" w:rsidRDefault="002A0991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الشكل3: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</w:rPr>
              <w:t xml:space="preserve">النقطتان </w:t>
            </w:r>
            <w:r w:rsidRPr="002A0991">
              <w:rPr>
                <w:color w:val="00B050"/>
                <w:sz w:val="28"/>
                <w:szCs w:val="28"/>
                <w:lang w:val="fr-FR"/>
              </w:rPr>
              <w:t>A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B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غير</w:t>
            </w:r>
            <w:proofErr w:type="gram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متناظرتان بالنسبة إلى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B6DD5" w:rsidRDefault="002A0991" w:rsidP="002A0991">
            <w:pPr>
              <w:rPr>
                <w:color w:val="00B050"/>
                <w:sz w:val="28"/>
                <w:szCs w:val="28"/>
                <w:rtl/>
                <w:lang w:val="fr-FR" w:bidi="ar-DZ"/>
              </w:rPr>
            </w:pPr>
            <w:proofErr w:type="gramStart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لأن</w:t>
            </w:r>
            <w:proofErr w:type="gramEnd"/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: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2A0991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ليست منتصف القطعة </w:t>
            </w:r>
            <w:r w:rsidRPr="002A0991">
              <w:rPr>
                <w:color w:val="00B050"/>
                <w:sz w:val="28"/>
                <w:szCs w:val="28"/>
                <w:lang w:val="fr-FR" w:bidi="ar-DZ"/>
              </w:rPr>
              <w:t>[AB]</w:t>
            </w:r>
            <w:r w:rsidRPr="002A0991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.</w:t>
            </w:r>
          </w:p>
          <w:p w:rsidR="007C3F1B" w:rsidRPr="007C3F1B" w:rsidRDefault="007C3F1B" w:rsidP="002A0991">
            <w:pPr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7C3F1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ن3) </w:t>
            </w:r>
          </w:p>
          <w:p w:rsidR="007C3F1B" w:rsidRPr="007C3F1B" w:rsidRDefault="007C3F1B" w:rsidP="007C3F1B">
            <w:pPr>
              <w:rPr>
                <w:b/>
                <w:bCs/>
                <w:color w:val="00B050"/>
                <w:sz w:val="28"/>
                <w:szCs w:val="28"/>
                <w:rtl/>
                <w:lang w:val="fr-FR" w:bidi="ar-DZ"/>
              </w:rPr>
            </w:pPr>
            <w:r w:rsidRPr="007C3F1B">
              <w:rPr>
                <w:rFonts w:hint="cs"/>
                <w:b/>
                <w:bCs/>
                <w:noProof/>
                <w:rtl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27305</wp:posOffset>
                  </wp:positionH>
                  <wp:positionV relativeFrom="margin">
                    <wp:posOffset>2262505</wp:posOffset>
                  </wp:positionV>
                  <wp:extent cx="1781175" cy="1257300"/>
                  <wp:effectExtent l="19050" t="0" r="9525" b="0"/>
                  <wp:wrapSquare wrapText="bothSides"/>
                  <wp:docPr id="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C3F1B">
              <w:rPr>
                <w:rFonts w:hint="cs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  <w:t>1)</w:t>
            </w:r>
            <w:r w:rsidRPr="007C3F1B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val="fr-FR" w:bidi="ar-DZ"/>
              </w:rPr>
              <w:t xml:space="preserve"> الإنشاء</w:t>
            </w:r>
            <w:r w:rsidRPr="007C3F1B">
              <w:rPr>
                <w:rFonts w:hint="cs"/>
                <w:b/>
                <w:bCs/>
                <w:color w:val="00B05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B36684" w:rsidRPr="00B36684" w:rsidRDefault="00B36684" w:rsidP="00B36684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جـ)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نعم النقط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A’</w:t>
            </w: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،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B’</w:t>
            </w: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،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C’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</w:p>
          <w:p w:rsidR="00B36684" w:rsidRPr="00B36684" w:rsidRDefault="00B36684" w:rsidP="00B36684">
            <w:pPr>
              <w:rPr>
                <w:color w:val="00B050"/>
                <w:sz w:val="28"/>
                <w:szCs w:val="28"/>
                <w:rtl/>
                <w:lang w:val="fr-FR" w:bidi="ar-DZ"/>
              </w:rPr>
            </w:pP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د)</w:t>
            </w:r>
          </w:p>
          <w:p w:rsidR="007C3F1B" w:rsidRPr="00B36684" w:rsidRDefault="00B36684" w:rsidP="00B36684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ـ نظيرة القطعة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[AB]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هي القطعة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[A’B’]</w:t>
            </w: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.</w:t>
            </w:r>
          </w:p>
          <w:p w:rsidR="00B36684" w:rsidRPr="00B36684" w:rsidRDefault="00B36684" w:rsidP="00B36684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- 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نظير نصف المستقيم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[AB)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هو </w:t>
            </w:r>
            <w:proofErr w:type="gramStart"/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نصف</w:t>
            </w:r>
            <w:proofErr w:type="gramEnd"/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المستقيم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[A’C’)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B36684" w:rsidRPr="00B36684" w:rsidRDefault="00B36684" w:rsidP="00B36684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ـ نظير المستقيم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(AB)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O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هو</w:t>
            </w:r>
            <w:proofErr w:type="gramEnd"/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المستقيم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(A’B’)</w:t>
            </w: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.</w:t>
            </w:r>
          </w:p>
          <w:p w:rsidR="007C3F1B" w:rsidRPr="00B36684" w:rsidRDefault="00B36684" w:rsidP="00B36684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هـ/ بعد التحقق نجد: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AB=A’B’</w:t>
            </w:r>
            <w:r w:rsidRPr="00B36684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  <w:r w:rsidRPr="00B366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  و    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(AB)</w:t>
            </w:r>
            <w:r w:rsidRPr="00B36684">
              <w:rPr>
                <w:rFonts w:ascii="Cambria Math" w:hAnsi="Cambria Math"/>
                <w:color w:val="00B050"/>
                <w:sz w:val="28"/>
                <w:szCs w:val="28"/>
                <w:lang w:val="fr-FR" w:bidi="ar-DZ"/>
              </w:rPr>
              <w:t>⫽</w:t>
            </w:r>
            <w:r w:rsidRPr="00B36684">
              <w:rPr>
                <w:color w:val="00B050"/>
                <w:sz w:val="28"/>
                <w:szCs w:val="28"/>
                <w:lang w:val="fr-FR" w:bidi="ar-DZ"/>
              </w:rPr>
              <w:t>(A’B’)</w:t>
            </w:r>
          </w:p>
          <w:p w:rsidR="007C3F1B" w:rsidRPr="002A0991" w:rsidRDefault="007C3F1B" w:rsidP="002A0991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375C4E" w:rsidRDefault="00375C4E" w:rsidP="00161675">
            <w:pPr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الحوصلة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4354D2" w:rsidTr="00747FE4">
              <w:tc>
                <w:tcPr>
                  <w:tcW w:w="5220" w:type="dxa"/>
                </w:tcPr>
                <w:p w:rsidR="002A0991" w:rsidRPr="002A0991" w:rsidRDefault="00161675" w:rsidP="00044F23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1312" behindDoc="0" locked="0" layoutInCell="1" allowOverlap="1" wp14:anchorId="39BB7367" wp14:editId="67471520">
                        <wp:simplePos x="0" y="0"/>
                        <wp:positionH relativeFrom="margin">
                          <wp:posOffset>-47625</wp:posOffset>
                        </wp:positionH>
                        <wp:positionV relativeFrom="margin">
                          <wp:posOffset>45720</wp:posOffset>
                        </wp:positionV>
                        <wp:extent cx="1714500" cy="1466850"/>
                        <wp:effectExtent l="19050" t="0" r="0" b="0"/>
                        <wp:wrapSquare wrapText="bothSides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2A0991" w:rsidRPr="002A0991" w:rsidRDefault="002A0991" w:rsidP="002A0991">
                  <w:pPr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M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O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نقطتان متمايزتان.</w:t>
                  </w:r>
                </w:p>
                <w:p w:rsidR="002A0991" w:rsidRPr="002A0991" w:rsidRDefault="002A0991" w:rsidP="002A0991">
                  <w:pPr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proofErr w:type="gramStart"/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نظيرة</w:t>
                  </w:r>
                  <w:proofErr w:type="gramEnd"/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نقطة</w:t>
                  </w:r>
                  <w:r w:rsidRPr="002A0991">
                    <w:rPr>
                      <w:rFonts w:hint="cs"/>
                      <w:color w:val="00B05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M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بالنسبة إلى نقطة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O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هي نقطة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M’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بحيث تكون النقطة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O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منتصف القطعة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[MM’]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و نقول إن النقطتين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M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M’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متناظرتان بالنسبة إلى النقطة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O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2A0991" w:rsidRPr="002A0991" w:rsidRDefault="002A0991" w:rsidP="002A0991">
                  <w:pPr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ـ نظيرة النقطة </w:t>
                  </w:r>
                  <w:r w:rsidRPr="002A0991">
                    <w:rPr>
                      <w:color w:val="00B050"/>
                      <w:sz w:val="28"/>
                      <w:szCs w:val="28"/>
                      <w:lang w:val="fr-FR" w:bidi="ar-DZ"/>
                    </w:rPr>
                    <w:t>O</w:t>
                  </w:r>
                  <w:r w:rsidRPr="002A0991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هي نفسها.</w:t>
                  </w:r>
                </w:p>
                <w:p w:rsidR="007C3F1B" w:rsidRDefault="007C3F1B" w:rsidP="00161675">
                  <w:pPr>
                    <w:jc w:val="right"/>
                    <w:rPr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</w:p>
                <w:p w:rsidR="007C3F1B" w:rsidRPr="00472565" w:rsidRDefault="00161675" w:rsidP="00161675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4384" behindDoc="0" locked="0" layoutInCell="1" allowOverlap="1" wp14:anchorId="7A84D19D" wp14:editId="546A5EF5">
                        <wp:simplePos x="0" y="0"/>
                        <wp:positionH relativeFrom="margin">
                          <wp:posOffset>66675</wp:posOffset>
                        </wp:positionH>
                        <wp:positionV relativeFrom="margin">
                          <wp:posOffset>2360295</wp:posOffset>
                        </wp:positionV>
                        <wp:extent cx="1152525" cy="752475"/>
                        <wp:effectExtent l="19050" t="0" r="9525" b="0"/>
                        <wp:wrapSquare wrapText="bothSides"/>
                        <wp:docPr id="2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61675" w:rsidRPr="00472565" w:rsidRDefault="00161675" w:rsidP="00161675">
                  <w:pPr>
                    <w:numPr>
                      <w:ilvl w:val="0"/>
                      <w:numId w:val="14"/>
                    </w:numPr>
                    <w:rPr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نظيرة</w:t>
                  </w:r>
                  <w:proofErr w:type="gramEnd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 xml:space="preserve"> قطعة مستقيم:</w:t>
                  </w:r>
                </w:p>
                <w:p w:rsidR="00161675" w:rsidRPr="00472565" w:rsidRDefault="00161675" w:rsidP="00161675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ـ </w:t>
                  </w:r>
                  <w:proofErr w:type="gramStart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نظيرة</w:t>
                  </w:r>
                  <w:proofErr w:type="gramEnd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 قطعة مستقيم بالنسبة إلى نقطة هي قطعة مستقيم لها نفس الطول.</w:t>
                  </w:r>
                </w:p>
                <w:p w:rsidR="007C3F1B" w:rsidRPr="00472565" w:rsidRDefault="00161675" w:rsidP="00161675">
                  <w:pPr>
                    <w:jc w:val="right"/>
                    <w:rPr>
                      <w:color w:val="00206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5408" behindDoc="0" locked="0" layoutInCell="1" allowOverlap="1" wp14:anchorId="0FC9BEA4" wp14:editId="49A340B1">
                        <wp:simplePos x="0" y="0"/>
                        <wp:positionH relativeFrom="margin">
                          <wp:posOffset>66675</wp:posOffset>
                        </wp:positionH>
                        <wp:positionV relativeFrom="margin">
                          <wp:posOffset>3284220</wp:posOffset>
                        </wp:positionV>
                        <wp:extent cx="1428750" cy="800100"/>
                        <wp:effectExtent l="19050" t="0" r="0" b="0"/>
                        <wp:wrapSquare wrapText="bothSides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61675" w:rsidRPr="00472565" w:rsidRDefault="00161675" w:rsidP="00472565">
                  <w:pPr>
                    <w:pStyle w:val="Paragraphedeliste"/>
                    <w:numPr>
                      <w:ilvl w:val="0"/>
                      <w:numId w:val="14"/>
                    </w:numPr>
                    <w:rPr>
                      <w:color w:val="00B05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نظير</w:t>
                  </w:r>
                  <w:proofErr w:type="gramEnd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 xml:space="preserve"> مستقيم:</w:t>
                  </w:r>
                </w:p>
                <w:p w:rsidR="007C3F1B" w:rsidRPr="00472565" w:rsidRDefault="00161675" w:rsidP="00161675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ـ </w:t>
                  </w:r>
                  <w:proofErr w:type="gramStart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نظير</w:t>
                  </w:r>
                  <w:proofErr w:type="gramEnd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 مستقيم بالنسبة إلى نقطة هو مستقيم يوازيه.</w:t>
                  </w:r>
                </w:p>
                <w:p w:rsidR="007C3F1B" w:rsidRPr="00472565" w:rsidRDefault="007C3F1B" w:rsidP="00044F23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</w:p>
                <w:p w:rsidR="004354D2" w:rsidRPr="00044F23" w:rsidRDefault="004354D2" w:rsidP="00044F23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161675" w:rsidRDefault="00161675" w:rsidP="002A0991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161675" w:rsidRDefault="00161675" w:rsidP="002A0991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</w:pPr>
          </w:p>
          <w:p w:rsidR="00EF6A27" w:rsidRDefault="00EF6A27" w:rsidP="002A0991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bookmarkStart w:id="0" w:name="_GoBack"/>
            <w:bookmarkEnd w:id="0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161675" w:rsidTr="00161675">
              <w:tc>
                <w:tcPr>
                  <w:tcW w:w="5220" w:type="dxa"/>
                </w:tcPr>
                <w:p w:rsidR="00161675" w:rsidRDefault="00161675" w:rsidP="002A0991">
                  <w:pPr>
                    <w:rPr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</w:p>
                <w:p w:rsidR="008D5BC1" w:rsidRPr="00472565" w:rsidRDefault="008D5BC1" w:rsidP="00472565">
                  <w:pPr>
                    <w:pStyle w:val="Paragraphedeliste"/>
                    <w:numPr>
                      <w:ilvl w:val="0"/>
                      <w:numId w:val="14"/>
                    </w:numPr>
                    <w:rPr>
                      <w:color w:val="00B050"/>
                      <w:sz w:val="28"/>
                      <w:szCs w:val="28"/>
                      <w:rtl/>
                      <w:lang w:val="fr-FR"/>
                    </w:rPr>
                  </w:pPr>
                  <w:proofErr w:type="spellStart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نظيرنصف</w:t>
                  </w:r>
                  <w:proofErr w:type="spellEnd"/>
                  <w:r w:rsidRPr="00472565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 xml:space="preserve"> مستقيم:</w:t>
                  </w:r>
                </w:p>
                <w:p w:rsidR="00161675" w:rsidRPr="00472565" w:rsidRDefault="008D5BC1" w:rsidP="008D5BC1">
                  <w:pPr>
                    <w:rPr>
                      <w:b/>
                      <w:bCs/>
                      <w:color w:val="002060"/>
                      <w:sz w:val="28"/>
                      <w:szCs w:val="28"/>
                      <w:rtl/>
                    </w:rPr>
                  </w:pPr>
                  <w:r w:rsidRPr="00472565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margin">
                          <wp:posOffset>-47625</wp:posOffset>
                        </wp:positionH>
                        <wp:positionV relativeFrom="margin">
                          <wp:posOffset>127635</wp:posOffset>
                        </wp:positionV>
                        <wp:extent cx="1438275" cy="828675"/>
                        <wp:effectExtent l="19050" t="0" r="9525" b="0"/>
                        <wp:wrapSquare wrapText="bothSides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ـ نظير نصف مستقيم بالنسبة إلى نقطة هو نصف مستقيم يوازيه و يعاكسه في </w:t>
                  </w:r>
                  <w:proofErr w:type="spellStart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الإتجاه</w:t>
                  </w:r>
                  <w:proofErr w:type="spellEnd"/>
                  <w:r w:rsidRPr="0047256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:rsidR="00161675" w:rsidRDefault="00161675" w:rsidP="002A0991">
                  <w:pPr>
                    <w:rPr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161675" w:rsidRDefault="00161675" w:rsidP="002A0991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161675" w:rsidRDefault="00EF6A27" w:rsidP="002A0991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-235pt;margin-top:4.1pt;width:551.4pt;height:0;z-index:251659264" o:connectortype="straight" strokecolor="#002060"/>
              </w:pict>
            </w:r>
          </w:p>
          <w:p w:rsidR="009701F3" w:rsidRPr="002514FE" w:rsidRDefault="00375C4E" w:rsidP="002514FE">
            <w:pPr>
              <w:jc w:val="center"/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تمرين </w:t>
            </w:r>
            <w:r w:rsidR="008A29DC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2514F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5 </w:t>
            </w:r>
            <w:r w:rsidR="0096679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ص </w:t>
            </w:r>
            <w:r w:rsidR="002514F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126</w:t>
            </w:r>
          </w:p>
          <w:p w:rsidR="009701F3" w:rsidRDefault="002514FE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</w:p>
          <w:p w:rsidR="002514FE" w:rsidRDefault="002514FE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EF6A27" w:rsidRDefault="00EF6A27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F6A27" w:rsidRDefault="00EF6A27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F6A27" w:rsidRDefault="00EF6A27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F6A27" w:rsidRDefault="00EF6A27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39400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</w:t>
            </w:r>
            <w:r w:rsidR="0039400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ن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يصحح</w:t>
            </w:r>
            <w:proofErr w:type="gramEnd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</w:t>
            </w:r>
            <w:r w:rsidR="0039400F"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94708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94708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يحدد الشكل الذي تنطبق فيه النقطتين </w:t>
            </w:r>
            <w:r w:rsidR="00947084">
              <w:rPr>
                <w:color w:val="002060"/>
                <w:sz w:val="28"/>
                <w:szCs w:val="28"/>
                <w:lang w:val="fr-FR" w:bidi="ar-DZ"/>
              </w:rPr>
              <w:t>A</w:t>
            </w:r>
            <w:r w:rsidR="009470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="00947084">
              <w:rPr>
                <w:color w:val="002060"/>
                <w:sz w:val="28"/>
                <w:szCs w:val="28"/>
                <w:lang w:val="fr-FR" w:bidi="ar-DZ"/>
              </w:rPr>
              <w:t>B</w:t>
            </w:r>
            <w:r w:rsidR="00947084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بالاعتماد على التدوير و شروط التناظر المركزي.</w:t>
            </w:r>
          </w:p>
          <w:p w:rsidR="00375C4E" w:rsidRDefault="00947084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47084" w:rsidRDefault="00947084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375C4E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ان </w:t>
            </w:r>
            <w:r w:rsidR="00E93DF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ينشأ نظير نقطة بالنسبة الى نقطة .</w:t>
            </w: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375C4E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E93DF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يستنتج طريقة لإنشاء نظير  نقطة بالنسبة الى نقطة .</w:t>
            </w:r>
          </w:p>
          <w:p w:rsidR="001B29CB" w:rsidRDefault="00375C4E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E93DF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ينشأ نظير نقطة </w:t>
            </w:r>
            <w:r w:rsidR="00E93DF8">
              <w:rPr>
                <w:color w:val="002060"/>
                <w:sz w:val="28"/>
                <w:szCs w:val="28"/>
                <w:lang w:val="fr-FR" w:bidi="ar-DZ"/>
              </w:rPr>
              <w:t>B</w:t>
            </w:r>
            <w:r w:rsidR="00E93DF8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.</w:t>
            </w:r>
            <w:r w:rsidR="00747FE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1B29CB" w:rsidRDefault="001B29CB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Default="00E93DF8" w:rsidP="001B29C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B29CB" w:rsidRDefault="001B29CB" w:rsidP="00E93DF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E93DF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يحدد الأشكال التي تكون فيها النقطتين متناظرتين مع التبرير ؟</w:t>
            </w:r>
          </w:p>
          <w:p w:rsidR="00E93DF8" w:rsidRDefault="00E93DF8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E93DF8" w:rsidRDefault="00E93DF8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E93DF8" w:rsidRDefault="00E93DF8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E93DF8" w:rsidRPr="00E93DF8" w:rsidRDefault="00E93DF8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93DF8" w:rsidRPr="00E93DF8" w:rsidRDefault="00E93DF8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E93DF8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E93DF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ينشأ نظير نقطة و قطعة مستقيم و مستقيم و نصف مستقيم الى نقطة </w:t>
            </w:r>
            <w:r w:rsidRPr="00E93DF8">
              <w:rPr>
                <w:color w:val="002060"/>
                <w:sz w:val="28"/>
                <w:szCs w:val="28"/>
                <w:lang w:val="fr-FR" w:bidi="ar-DZ"/>
              </w:rPr>
              <w:t>O</w:t>
            </w:r>
            <w:r w:rsidR="00747FE4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Pr="00440888" w:rsidRDefault="009701F3" w:rsidP="000D79C8">
      <w:pPr>
        <w:rPr>
          <w:color w:val="002060"/>
          <w:sz w:val="28"/>
          <w:szCs w:val="28"/>
          <w:lang w:bidi="ar-DZ"/>
        </w:rPr>
      </w:pPr>
    </w:p>
    <w:p w:rsidR="000D79C8" w:rsidRPr="004C1FEA" w:rsidRDefault="000D79C8" w:rsidP="000D79C8">
      <w:pPr>
        <w:rPr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6D40F9"/>
    <w:multiLevelType w:val="hybridMultilevel"/>
    <w:tmpl w:val="C9B81F30"/>
    <w:lvl w:ilvl="0" w:tplc="EC4CBF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5FD4185"/>
    <w:multiLevelType w:val="hybridMultilevel"/>
    <w:tmpl w:val="94AC00EE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AD34E72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61ADC"/>
    <w:multiLevelType w:val="hybridMultilevel"/>
    <w:tmpl w:val="77B24972"/>
    <w:lvl w:ilvl="0" w:tplc="FBDE41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807CD"/>
    <w:multiLevelType w:val="hybridMultilevel"/>
    <w:tmpl w:val="99EEBF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32ED4"/>
    <w:multiLevelType w:val="hybridMultilevel"/>
    <w:tmpl w:val="C9B81F30"/>
    <w:lvl w:ilvl="0" w:tplc="EC4CBF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21879"/>
    <w:multiLevelType w:val="hybridMultilevel"/>
    <w:tmpl w:val="14B00F22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56C1A58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4"/>
  </w:num>
  <w:num w:numId="10">
    <w:abstractNumId w:val="13"/>
  </w:num>
  <w:num w:numId="11">
    <w:abstractNumId w:val="3"/>
  </w:num>
  <w:num w:numId="12">
    <w:abstractNumId w:val="10"/>
  </w:num>
  <w:num w:numId="13">
    <w:abstractNumId w:val="8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4723"/>
    <w:rsid w:val="00002478"/>
    <w:rsid w:val="00016432"/>
    <w:rsid w:val="00022519"/>
    <w:rsid w:val="00044F23"/>
    <w:rsid w:val="00055577"/>
    <w:rsid w:val="00072B4F"/>
    <w:rsid w:val="000A42EF"/>
    <w:rsid w:val="000B5EAF"/>
    <w:rsid w:val="000D79C8"/>
    <w:rsid w:val="000E138F"/>
    <w:rsid w:val="00106EA8"/>
    <w:rsid w:val="00115D78"/>
    <w:rsid w:val="0013436F"/>
    <w:rsid w:val="001604C5"/>
    <w:rsid w:val="00161675"/>
    <w:rsid w:val="00163CDD"/>
    <w:rsid w:val="00174A16"/>
    <w:rsid w:val="00177157"/>
    <w:rsid w:val="001B29CB"/>
    <w:rsid w:val="001C4A2D"/>
    <w:rsid w:val="001D3BDF"/>
    <w:rsid w:val="001D6C4A"/>
    <w:rsid w:val="0023157F"/>
    <w:rsid w:val="0024193F"/>
    <w:rsid w:val="00242AA3"/>
    <w:rsid w:val="002514FE"/>
    <w:rsid w:val="0025307E"/>
    <w:rsid w:val="002A0991"/>
    <w:rsid w:val="002A3787"/>
    <w:rsid w:val="00325424"/>
    <w:rsid w:val="00375C4E"/>
    <w:rsid w:val="003903FE"/>
    <w:rsid w:val="0039370D"/>
    <w:rsid w:val="0039400F"/>
    <w:rsid w:val="00396C5D"/>
    <w:rsid w:val="003E03AB"/>
    <w:rsid w:val="003F1F90"/>
    <w:rsid w:val="004354D2"/>
    <w:rsid w:val="00472565"/>
    <w:rsid w:val="004937B4"/>
    <w:rsid w:val="004E5B59"/>
    <w:rsid w:val="00535F95"/>
    <w:rsid w:val="0054057A"/>
    <w:rsid w:val="00541F29"/>
    <w:rsid w:val="005B76E5"/>
    <w:rsid w:val="00637083"/>
    <w:rsid w:val="00667551"/>
    <w:rsid w:val="0067350D"/>
    <w:rsid w:val="006847A9"/>
    <w:rsid w:val="006C2508"/>
    <w:rsid w:val="006E6A93"/>
    <w:rsid w:val="006F0961"/>
    <w:rsid w:val="00713825"/>
    <w:rsid w:val="00725043"/>
    <w:rsid w:val="0073586B"/>
    <w:rsid w:val="00744723"/>
    <w:rsid w:val="00747FE4"/>
    <w:rsid w:val="00751D38"/>
    <w:rsid w:val="007803A9"/>
    <w:rsid w:val="007A6CCF"/>
    <w:rsid w:val="007B3A43"/>
    <w:rsid w:val="007C3F1B"/>
    <w:rsid w:val="007C5F37"/>
    <w:rsid w:val="00870543"/>
    <w:rsid w:val="00891600"/>
    <w:rsid w:val="008A29DC"/>
    <w:rsid w:val="008A3262"/>
    <w:rsid w:val="008D5BAE"/>
    <w:rsid w:val="008D5BC1"/>
    <w:rsid w:val="00902470"/>
    <w:rsid w:val="0090615D"/>
    <w:rsid w:val="00932C78"/>
    <w:rsid w:val="009376DE"/>
    <w:rsid w:val="00947084"/>
    <w:rsid w:val="00966799"/>
    <w:rsid w:val="009701F3"/>
    <w:rsid w:val="009709E5"/>
    <w:rsid w:val="009735AE"/>
    <w:rsid w:val="00977528"/>
    <w:rsid w:val="009F05AF"/>
    <w:rsid w:val="00A066F3"/>
    <w:rsid w:val="00A455E6"/>
    <w:rsid w:val="00A61BC8"/>
    <w:rsid w:val="00A717BA"/>
    <w:rsid w:val="00AB6DD5"/>
    <w:rsid w:val="00AC082C"/>
    <w:rsid w:val="00AF0BEA"/>
    <w:rsid w:val="00AF4F97"/>
    <w:rsid w:val="00B36684"/>
    <w:rsid w:val="00B94E88"/>
    <w:rsid w:val="00BA461F"/>
    <w:rsid w:val="00BF03B6"/>
    <w:rsid w:val="00C12154"/>
    <w:rsid w:val="00CA4ACA"/>
    <w:rsid w:val="00CD6317"/>
    <w:rsid w:val="00D25F5D"/>
    <w:rsid w:val="00D655E8"/>
    <w:rsid w:val="00D66C38"/>
    <w:rsid w:val="00D7275C"/>
    <w:rsid w:val="00D92847"/>
    <w:rsid w:val="00DC6917"/>
    <w:rsid w:val="00E07387"/>
    <w:rsid w:val="00E875B0"/>
    <w:rsid w:val="00E927A3"/>
    <w:rsid w:val="00E93DF8"/>
    <w:rsid w:val="00EC24A8"/>
    <w:rsid w:val="00EF6A27"/>
    <w:rsid w:val="00F31669"/>
    <w:rsid w:val="00F66C7B"/>
    <w:rsid w:val="00F93F2A"/>
    <w:rsid w:val="00FC653D"/>
    <w:rsid w:val="00FD1336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pc</cp:lastModifiedBy>
  <cp:revision>22</cp:revision>
  <cp:lastPrinted>2024-11-03T20:39:00Z</cp:lastPrinted>
  <dcterms:created xsi:type="dcterms:W3CDTF">2017-11-01T10:39:00Z</dcterms:created>
  <dcterms:modified xsi:type="dcterms:W3CDTF">2024-11-03T20:43:00Z</dcterms:modified>
</cp:coreProperties>
</file>