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AAB" w:rsidRDefault="00215220">
      <w:r>
        <w:rPr>
          <w:noProof/>
          <w:lang w:eastAsia="fr-F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4" type="#_x0000_t63" style="position:absolute;margin-left:123.95pt;margin-top:77.7pt;width:78.9pt;height:27.95pt;z-index:251671552" adj="1355,25309">
            <v:shadow on="t" offset="12pt,7pt" offset2="20pt,10pt"/>
            <v:textbox style="mso-next-textbox:#_x0000_s1044">
              <w:txbxContent>
                <w:p w:rsidR="005E0D15" w:rsidRPr="005E0D15" w:rsidRDefault="005E0D15">
                  <w:pPr>
                    <w:rPr>
                      <w:b/>
                      <w:bCs/>
                      <w:i/>
                      <w:iCs/>
                      <w:color w:val="548DD4" w:themeColor="text2" w:themeTint="99"/>
                      <w:rtl/>
                      <w:lang w:bidi="ar-DZ"/>
                    </w:rPr>
                  </w:pPr>
                  <w:r w:rsidRPr="005E0D15">
                    <w:rPr>
                      <w:rFonts w:hint="cs"/>
                      <w:b/>
                      <w:bCs/>
                      <w:i/>
                      <w:iCs/>
                      <w:color w:val="548DD4" w:themeColor="text2" w:themeTint="99"/>
                      <w:rtl/>
                      <w:lang w:bidi="ar-DZ"/>
                    </w:rPr>
                    <w:t>الوثيقة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50" style="position:absolute;margin-left:339.45pt;margin-top:197.55pt;width:20.15pt;height:17.05pt;z-index:25167769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9" style="position:absolute;margin-left:240.2pt;margin-top:202.4pt;width:20.15pt;height:17.05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8" style="position:absolute;margin-left:141.6pt;margin-top:282.7pt;width:20.15pt;height:17.05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8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7" style="position:absolute;margin-left:94.5pt;margin-top:282.7pt;width:20.15pt;height:17.05pt;z-index:2516746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7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5" style="position:absolute;margin-left:19.6pt;margin-top:175.65pt;width:20.15pt;height:17.05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5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6" style="position:absolute;margin-left:131.25pt;margin-top:148.85pt;width:20.15pt;height:17.05pt;z-index:2516736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6">
              <w:txbxContent>
                <w:p w:rsidR="005E0D15" w:rsidRPr="005E0D15" w:rsidRDefault="005E0D15" w:rsidP="005E0D15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 w:rsidRPr="005E0D15"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35" style="position:absolute;margin-left:9.2pt;margin-top:115.15pt;width:122.05pt;height:82.4pt;z-index:251662336" filled="f">
            <v:stroke dashstyle="dashDot"/>
            <v:textbox style="mso-next-textbox:#_x0000_s1035">
              <w:txbxContent>
                <w:p w:rsidR="00F14C57" w:rsidRPr="00A072F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توزيع الضرب على الجمع</w:t>
                  </w:r>
                </w:p>
                <w:p w:rsidR="00F14C57" w:rsidRPr="00A072F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و الطرح</w:t>
                  </w:r>
                </w:p>
                <w:p w:rsidR="00F14C57" w:rsidRPr="00F14C5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E=7×(2,4+5) ; F=2,5×(15-5)</w:t>
                  </w:r>
                </w:p>
                <w:p w:rsidR="00F14C57" w:rsidRPr="00A072F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عملية تتضمن خط كسر</w:t>
                  </w:r>
                </w:p>
                <w:p w:rsidR="00F14C57" w:rsidRPr="00F14C57" w:rsidRDefault="00F14C57" w:rsidP="00F14C57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F14C57"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G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</w:t>
                  </w:r>
                  <w:r w:rsidRPr="00F14C57"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sz w:val="18"/>
                            <w:szCs w:val="1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36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3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Theme="majorBidi" w:cstheme="majorBidi"/>
                            <w:sz w:val="18"/>
                            <w:szCs w:val="18"/>
                            <w:lang w:bidi="ar-DZ"/>
                          </w:rPr>
                          <m:t>×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5</m:t>
                        </m:r>
                        <m:r>
                          <m:rPr>
                            <m:sty m:val="b"/>
                          </m:r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6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Theme="majorBidi" w:cstheme="majorBidi"/>
                        <w:sz w:val="18"/>
                        <w:szCs w:val="18"/>
                        <w:lang w:bidi="ar-DZ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18"/>
                        <w:szCs w:val="18"/>
                        <w:lang w:bidi="ar-DZ"/>
                      </w:rPr>
                      <m:t>6</m:t>
                    </m:r>
                  </m:oMath>
                </w:p>
                <w:p w:rsidR="00F14C57" w:rsidRPr="00F14C57" w:rsidRDefault="00F14C57" w:rsidP="00F14C57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margin-left:131.25pt;margin-top:115.15pt;width:104.85pt;height:82.4pt;z-index:251661312" filled="f">
            <v:stroke dashstyle="dashDot"/>
            <v:textbox>
              <w:txbxContent>
                <w:p w:rsidR="0060367A" w:rsidRPr="00A072F7" w:rsidRDefault="0060367A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سلسلة عمليات دون اقواس</w:t>
                  </w:r>
                </w:p>
                <w:p w:rsidR="0060367A" w:rsidRPr="00F14C57" w:rsidRDefault="0060367A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A=25-17+2-3+105</w:t>
                  </w:r>
                </w:p>
                <w:p w:rsidR="0060367A" w:rsidRPr="00F14C57" w:rsidRDefault="0060367A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B=6×3÷2×</w:t>
                  </w:r>
                  <w:r w:rsidR="00F14C57"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5÷4,5×2</w:t>
                  </w:r>
                </w:p>
                <w:p w:rsidR="00F14C57" w:rsidRPr="00A072F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سلسلة عمليات بالاقواس</w:t>
                  </w:r>
                </w:p>
                <w:p w:rsidR="00F14C57" w:rsidRPr="00F14C5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C=[12+3×(110-105)]÷9</w:t>
                  </w:r>
                </w:p>
                <w:p w:rsidR="00F14C57" w:rsidRPr="00F14C57" w:rsidRDefault="00F14C57" w:rsidP="00F14C57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D=0,25+[(3,5+2,4)×0,6]</w:t>
                  </w:r>
                </w:p>
                <w:p w:rsidR="0060367A" w:rsidRDefault="0060367A" w:rsidP="00F14C57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  <w:p w:rsidR="0060367A" w:rsidRPr="0060367A" w:rsidRDefault="0060367A" w:rsidP="0060367A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026" style="position:absolute;margin-left:4.55pt;margin-top:-30.3pt;width:435.5pt;height:340.75pt;z-index:251658240" arcsize="1423f" filled="f">
            <v:stroke dashstyle="1 1"/>
            <v:textbox style="mso-next-textbox:#_x0000_s1026">
              <w:txbxContent>
                <w:p w:rsidR="00E702E4" w:rsidRPr="00D41EB7" w:rsidRDefault="00E702E4" w:rsidP="00A072F7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كما جرت عليه العادة قرر تلاميذ قسم 2م...... من متوسطة مهيدي الشارف </w:t>
                  </w:r>
                  <w:r w:rsidRPr="00D41EB7">
                    <w:rPr>
                      <w:rFonts w:asciiTheme="majorBidi" w:hAnsiTheme="majorBidi" w:cstheme="majorBidi"/>
                      <w:rtl/>
                      <w:lang w:bidi="ar-DZ"/>
                    </w:rPr>
                    <w:t>–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الصفصاف تزيين و تنضيم قسمهم و ذلك بإلصاق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البحوث و المشاريع التي ينجزها التلاميذ على جدران القسم حيث خصص الجدار الخلفي للقسم لمادة الرياضيات .</w:t>
                  </w:r>
                </w:p>
                <w:p w:rsidR="00E702E4" w:rsidRPr="00D41EB7" w:rsidRDefault="00E702E4" w:rsidP="00A072F7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الوثيقة 1 تمثل بعض الاعمال التي أنجزها تلاميذ القسم و قامو بإلصاقها :</w:t>
                  </w:r>
                </w:p>
                <w:p w:rsidR="00E702E4" w:rsidRPr="00D41EB7" w:rsidRDefault="009926CB" w:rsidP="00A072F7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محمد تلميذ في السنة الاولى متوسط اثناء زيارته لهاذا القسم تسائل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عن الوثائق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التي تم الصاقها على</w:t>
                  </w:r>
                  <w:r w:rsid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جدران القسم ، بصفتك تلميذ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في السنة الثانية متوسط ساعد محمد في :</w:t>
                  </w:r>
                </w:p>
                <w:p w:rsidR="009926CB" w:rsidRPr="00D41EB7" w:rsidRDefault="009926CB" w:rsidP="009926C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انجاز العمليات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A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B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C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D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E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G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.</w:t>
                  </w:r>
                </w:p>
                <w:p w:rsidR="00D41EB7" w:rsidRPr="00D41EB7" w:rsidRDefault="009926CB" w:rsidP="00B574DD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كتابة العبارة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G 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دون خط كسر ثم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انجاز</w:t>
                  </w:r>
                </w:p>
                <w:p w:rsidR="009926CB" w:rsidRPr="00D41EB7" w:rsidRDefault="009926CB" w:rsidP="00D41EB7">
                  <w:pPr>
                    <w:pStyle w:val="ListParagraph"/>
                    <w:bidi/>
                    <w:spacing w:after="0"/>
                    <w:ind w:left="427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الحسابات الضرورية .</w:t>
                  </w:r>
                </w:p>
                <w:p w:rsidR="00D41EB7" w:rsidRPr="00D41EB7" w:rsidRDefault="009926CB" w:rsidP="00836075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اكمال الفراغات الموجودة في الخانات </w:t>
                  </w:r>
                </w:p>
                <w:p w:rsidR="009926CB" w:rsidRPr="00D41EB7" w:rsidRDefault="00D41EB7" w:rsidP="00D41EB7">
                  <w:pPr>
                    <w:pStyle w:val="ListParagraph"/>
                    <w:bidi/>
                    <w:spacing w:after="0"/>
                    <w:ind w:left="427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      </w:t>
                  </w:r>
                  <w:r w:rsidR="00836075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(3) (4)</w:t>
                  </w:r>
                  <w:r w:rsidR="005E0D15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(5) (6)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.</w:t>
                  </w:r>
                </w:p>
                <w:p w:rsidR="00D41EB7" w:rsidRPr="00D41EB7" w:rsidRDefault="009926CB" w:rsidP="00836075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42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انجز على ورقة بيضاء شكلا مماثلا</w:t>
                  </w:r>
                </w:p>
                <w:p w:rsidR="009926CB" w:rsidRPr="00D41EB7" w:rsidRDefault="00836075" w:rsidP="00B574DD">
                  <w:pPr>
                    <w:pStyle w:val="ListParagraph"/>
                    <w:bidi/>
                    <w:spacing w:after="0"/>
                    <w:ind w:left="4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 </w:t>
                  </w:r>
                  <w:r w:rsidR="00D41EB7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     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="009926CB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للشكلين (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5</w:t>
                  </w:r>
                  <w:r w:rsidR="009926CB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 (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6</w:t>
                  </w:r>
                  <w:r w:rsidR="009926CB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</w:t>
                  </w:r>
                  <w:r w:rsidR="00681D5F"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:</w:t>
                  </w:r>
                </w:p>
                <w:p w:rsidR="009926CB" w:rsidRPr="00D41EB7" w:rsidRDefault="009926CB" w:rsidP="00B574DD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علما ان في الشكل (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5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) :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 . AB=5cm</w:t>
                  </w:r>
                </w:p>
                <w:p w:rsidR="009926CB" w:rsidRPr="00D41EB7" w:rsidRDefault="009926CB" w:rsidP="00B574DD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> 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وفي الشكل (</w:t>
                  </w:r>
                  <w:r w:rsidR="00B574DD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6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 :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=70°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D41EB7">
                    <w:rPr>
                      <w:rFonts w:asciiTheme="majorBidi" w:eastAsiaTheme="minorEastAsia" w:hAnsiTheme="majorBidi" w:cstheme="majorBidi"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eastAsiaTheme="minorEastAsia" w:hAnsiTheme="majorBidi" w:cstheme="majorBidi" w:hint="cs"/>
                      <w:rtl/>
                      <w:lang w:bidi="ar-DZ"/>
                    </w:rPr>
                    <w:t xml:space="preserve">. 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31.25pt;margin-top:197.55pt;width:0;height:106.35pt;z-index:251665408" o:connectortype="straight">
            <v:stroke dashstyle="longDash"/>
          </v:shape>
        </w:pict>
      </w:r>
      <w:r>
        <w:rPr>
          <w:noProof/>
          <w:lang w:eastAsia="fr-FR"/>
        </w:rPr>
        <w:pict>
          <v:rect id="_x0000_s1040" style="position:absolute;margin-left:137.65pt;margin-top:205.85pt;width:97.95pt;height:93.9pt;z-index:251667456" stroked="f">
            <v:fill r:id="rId7" o:title="d2" recolor="t" type="frame"/>
          </v:rect>
        </w:pict>
      </w:r>
      <w:r>
        <w:rPr>
          <w:noProof/>
          <w:lang w:eastAsia="fr-FR"/>
        </w:rPr>
        <w:pict>
          <v:shape id="_x0000_s1037" type="#_x0000_t32" style="position:absolute;margin-left:235.6pt;margin-top:197.55pt;width:0;height:106.35pt;z-index:251664384" o:connectortype="straight">
            <v:stroke dashstyle="longDash"/>
          </v:shape>
        </w:pict>
      </w:r>
      <w:r>
        <w:rPr>
          <w:noProof/>
          <w:lang w:eastAsia="fr-FR"/>
        </w:rPr>
        <w:pict>
          <v:shape id="_x0000_s1041" type="#_x0000_t32" style="position:absolute;margin-left:335.25pt;margin-top:197.55pt;width:0;height:106.35pt;z-index:251668480" o:connectortype="straight">
            <v:stroke dashstyle="longDash"/>
          </v:shape>
        </w:pict>
      </w:r>
      <w:r>
        <w:rPr>
          <w:noProof/>
          <w:lang w:eastAsia="fr-FR"/>
        </w:rPr>
        <w:pict>
          <v:rect id="_x0000_s1036" style="position:absolute;margin-left:8.65pt;margin-top:197.55pt;width:427.55pt;height:106.35pt;z-index:251663360">
            <v:stroke dashstyle="longDash"/>
          </v:rect>
        </w:pict>
      </w:r>
      <w:r>
        <w:rPr>
          <w:noProof/>
          <w:lang w:eastAsia="fr-FR"/>
        </w:rPr>
        <w:pict>
          <v:rect id="_x0000_s1043" style="position:absolute;margin-left:339.45pt;margin-top:202.4pt;width:96.75pt;height:97.35pt;z-index:251670528" stroked="f">
            <v:fill r:id="rId8" o:title="d7" recolor="t" type="frame"/>
          </v:rect>
        </w:pict>
      </w:r>
    </w:p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215220" w:rsidP="008B7AAB">
      <w:r>
        <w:rPr>
          <w:noProof/>
          <w:lang w:eastAsia="fr-FR"/>
        </w:rPr>
        <w:pict>
          <v:rect id="_x0000_s1042" style="position:absolute;margin-left:236.1pt;margin-top:24.3pt;width:95.05pt;height:97.35pt;z-index:251669504" stroked="f">
            <v:fill r:id="rId9" o:title="d7" recolor="t" type="frame"/>
          </v:rect>
        </w:pict>
      </w:r>
      <w:r>
        <w:rPr>
          <w:noProof/>
          <w:lang w:eastAsia="fr-FR"/>
        </w:rPr>
        <w:pict>
          <v:rect id="_x0000_s1039" style="position:absolute;margin-left:9.2pt;margin-top:23.6pt;width:114.75pt;height:98.05pt;z-index:251666432" stroked="f">
            <v:fill r:id="rId10" o:title="d1" recolor="t" type="frame"/>
          </v:rect>
        </w:pict>
      </w:r>
    </w:p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8B7AAB" w:rsidP="008B7AAB"/>
    <w:p w:rsidR="008B7AAB" w:rsidRPr="008B7AAB" w:rsidRDefault="00A90EE9" w:rsidP="008B7AAB">
      <w:r w:rsidRPr="00A90EE9">
        <w:t xml:space="preserve">belhocine : </w:t>
      </w:r>
      <w:hyperlink r:id="rId11" w:history="1">
        <w:r w:rsidRPr="00F221C3">
          <w:rPr>
            <w:rStyle w:val="Hyperlink"/>
          </w:rPr>
          <w:t>https://prof27math.weebly.com/</w:t>
        </w:r>
      </w:hyperlink>
      <w:r w:rsidR="00215220">
        <w:rPr>
          <w:noProof/>
          <w:lang w:eastAsia="fr-FR"/>
        </w:rPr>
        <w:pict>
          <v:shape id="_x0000_s1053" type="#_x0000_t32" style="position:absolute;margin-left:-59.3pt;margin-top:16.15pt;width:566.5pt;height:0;z-index:251679744;mso-position-horizontal-relative:text;mso-position-vertical-relative:text" o:connectortype="straight">
            <v:stroke dashstyle="longDashDot"/>
          </v:shape>
        </w:pict>
      </w:r>
      <w:r>
        <w:t xml:space="preserve"> </w:t>
      </w:r>
    </w:p>
    <w:p w:rsidR="008B7AAB" w:rsidRDefault="00A90EE9" w:rsidP="008B7AAB">
      <w:r w:rsidRPr="00A90EE9">
        <w:t xml:space="preserve">belhocine : </w:t>
      </w:r>
      <w:hyperlink r:id="rId12" w:history="1">
        <w:r w:rsidRPr="00F221C3">
          <w:rPr>
            <w:rStyle w:val="Hyperlink"/>
          </w:rPr>
          <w:t>https://prof27math.weebly.com/</w:t>
        </w:r>
      </w:hyperlink>
      <w:r>
        <w:t xml:space="preserve"> </w:t>
      </w:r>
      <w:bookmarkStart w:id="0" w:name="_GoBack"/>
      <w:bookmarkEnd w:id="0"/>
    </w:p>
    <w:p w:rsidR="006D2567" w:rsidRPr="008B7AAB" w:rsidRDefault="00215220" w:rsidP="008B7AAB">
      <w:pPr>
        <w:tabs>
          <w:tab w:val="left" w:pos="7736"/>
        </w:tabs>
      </w:pPr>
      <w:r>
        <w:rPr>
          <w:noProof/>
          <w:lang w:eastAsia="fr-FR"/>
        </w:rPr>
        <w:pict>
          <v:oval id="_x0000_s1066" style="position:absolute;margin-left:131.25pt;margin-top:185.1pt;width:20.15pt;height:17.05pt;z-index:2516930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6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 w:rsidRPr="005E0D15"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5" style="position:absolute;margin-left:19.6pt;margin-top:211.9pt;width:20.15pt;height:17.05pt;z-index:2516920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5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70" style="position:absolute;margin-left:339.45pt;margin-top:233.8pt;width:20.15pt;height:17.05pt;z-index:251697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0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9" style="position:absolute;margin-left:240.2pt;margin-top:238.65pt;width:20.15pt;height:17.05pt;z-index:2516961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9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8" style="position:absolute;margin-left:141.6pt;margin-top:318.95pt;width:20.15pt;height:17.05pt;z-index:2516951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8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67" style="position:absolute;margin-left:94.5pt;margin-top:318.95pt;width:20.15pt;height:17.05pt;z-index:2516940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7">
              <w:txbxContent>
                <w:p w:rsidR="008B7AAB" w:rsidRPr="005E0D15" w:rsidRDefault="008B7AAB" w:rsidP="008B7AAB">
                  <w:pPr>
                    <w:jc w:val="center"/>
                    <w:rPr>
                      <w:sz w:val="12"/>
                      <w:szCs w:val="12"/>
                      <w:lang w:bidi="ar-DZ"/>
                    </w:rPr>
                  </w:pPr>
                  <w:r>
                    <w:rPr>
                      <w:rFonts w:hint="cs"/>
                      <w:sz w:val="12"/>
                      <w:szCs w:val="12"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4" type="#_x0000_t63" style="position:absolute;margin-left:117.05pt;margin-top:109.65pt;width:78.9pt;height:27.95pt;z-index:251691008" adj="1355,25309">
            <v:shadow on="t" offset="12pt,7pt" offset2="20pt,10pt"/>
            <v:textbox style="mso-next-textbox:#_x0000_s1064">
              <w:txbxContent>
                <w:p w:rsidR="008B7AAB" w:rsidRPr="005E0D15" w:rsidRDefault="008B7AAB" w:rsidP="008B7AAB">
                  <w:pPr>
                    <w:rPr>
                      <w:b/>
                      <w:bCs/>
                      <w:i/>
                      <w:iCs/>
                      <w:color w:val="548DD4" w:themeColor="text2" w:themeTint="99"/>
                      <w:rtl/>
                      <w:lang w:bidi="ar-DZ"/>
                    </w:rPr>
                  </w:pPr>
                  <w:r w:rsidRPr="005E0D15">
                    <w:rPr>
                      <w:rFonts w:hint="cs"/>
                      <w:b/>
                      <w:bCs/>
                      <w:i/>
                      <w:iCs/>
                      <w:color w:val="548DD4" w:themeColor="text2" w:themeTint="99"/>
                      <w:rtl/>
                      <w:lang w:bidi="ar-DZ"/>
                    </w:rPr>
                    <w:t>الوثيقة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32" style="position:absolute;margin-left:131.25pt;margin-top:233.15pt;width:0;height:106.35pt;z-index:251688960" o:connectortype="straight">
            <v:stroke dashstyle="longDash"/>
          </v:shape>
        </w:pict>
      </w:r>
      <w:r>
        <w:rPr>
          <w:noProof/>
          <w:lang w:eastAsia="fr-FR"/>
        </w:rPr>
        <w:pict>
          <v:shape id="_x0000_s1061" type="#_x0000_t32" style="position:absolute;margin-left:235.6pt;margin-top:233.15pt;width:0;height:106.35pt;z-index:251687936" o:connectortype="straight">
            <v:stroke dashstyle="longDash"/>
          </v:shape>
        </w:pict>
      </w:r>
      <w:r>
        <w:rPr>
          <w:noProof/>
          <w:lang w:eastAsia="fr-FR"/>
        </w:rPr>
        <w:pict>
          <v:shape id="_x0000_s1063" type="#_x0000_t32" style="position:absolute;margin-left:335.25pt;margin-top:233.15pt;width:0;height:106.35pt;z-index:251689984" o:connectortype="straight">
            <v:stroke dashstyle="longDash"/>
          </v:shape>
        </w:pict>
      </w:r>
      <w:r>
        <w:rPr>
          <w:noProof/>
          <w:lang w:eastAsia="fr-FR"/>
        </w:rPr>
        <w:pict>
          <v:rect id="_x0000_s1056" style="position:absolute;margin-left:9.2pt;margin-top:150.75pt;width:122.05pt;height:82.4pt;z-index:251682816" filled="f">
            <v:stroke dashstyle="dashDot"/>
            <v:textbox style="mso-next-textbox:#_x0000_s1056">
              <w:txbxContent>
                <w:p w:rsidR="008B7AAB" w:rsidRPr="00A072F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توزيع الضرب على الجمع</w:t>
                  </w:r>
                </w:p>
                <w:p w:rsidR="008B7AAB" w:rsidRPr="00A072F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و الطرح</w:t>
                  </w:r>
                </w:p>
                <w:p w:rsidR="008B7AAB" w:rsidRPr="00F14C5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E=7×(2,4+5) ; F=2,5×(15-5)</w:t>
                  </w:r>
                </w:p>
                <w:p w:rsidR="008B7AAB" w:rsidRPr="00A072F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عملية تتضمن خط كسر</w:t>
                  </w:r>
                </w:p>
                <w:p w:rsidR="008B7AAB" w:rsidRPr="00F14C57" w:rsidRDefault="008B7AAB" w:rsidP="008B7AAB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bidi="ar-DZ"/>
                    </w:rPr>
                  </w:pPr>
                  <w:r w:rsidRPr="00F14C57"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G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</w:t>
                  </w:r>
                  <w:r w:rsidRPr="00F14C57"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=</w:t>
                  </w:r>
                  <w:r>
                    <w:rPr>
                      <w:rFonts w:asciiTheme="majorBidi" w:eastAsiaTheme="minorEastAsia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sz w:val="18"/>
                            <w:szCs w:val="1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36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3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Theme="majorBidi" w:cstheme="majorBidi"/>
                            <w:sz w:val="18"/>
                            <w:szCs w:val="18"/>
                            <w:lang w:bidi="ar-DZ"/>
                          </w:rPr>
                          <m:t>×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5</m:t>
                        </m:r>
                        <m:r>
                          <m:rPr>
                            <m:sty m:val="b"/>
                          </m:rPr>
                          <w:rPr>
                            <w:rFonts w:asciiTheme="majorBidi" w:hAnsiTheme="majorBidi" w:cstheme="majorBidi"/>
                            <w:sz w:val="18"/>
                            <w:szCs w:val="18"/>
                            <w:lang w:bidi="ar-DZ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18"/>
                            <w:szCs w:val="18"/>
                            <w:lang w:bidi="ar-DZ"/>
                          </w:rPr>
                          <m:t>6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Theme="majorBidi" w:cstheme="majorBidi"/>
                        <w:sz w:val="18"/>
                        <w:szCs w:val="18"/>
                        <w:lang w:bidi="ar-DZ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18"/>
                        <w:szCs w:val="18"/>
                        <w:lang w:bidi="ar-DZ"/>
                      </w:rPr>
                      <m:t>6</m:t>
                    </m:r>
                  </m:oMath>
                </w:p>
                <w:p w:rsidR="008B7AAB" w:rsidRPr="00F14C57" w:rsidRDefault="008B7AAB" w:rsidP="008B7AAB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5" style="position:absolute;margin-left:131.25pt;margin-top:150.75pt;width:104.85pt;height:82.4pt;z-index:251681792" filled="f">
            <v:stroke dashstyle="dashDot"/>
            <v:textbox>
              <w:txbxContent>
                <w:p w:rsidR="008B7AAB" w:rsidRPr="00A072F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سلسلة عمليات دون اقواس</w:t>
                  </w:r>
                </w:p>
                <w:p w:rsidR="008B7AAB" w:rsidRPr="00F14C5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A=25-17+2-3+105</w:t>
                  </w:r>
                </w:p>
                <w:p w:rsidR="008B7AAB" w:rsidRPr="00F14C5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B=6×3÷2×5÷4,5×2</w:t>
                  </w:r>
                </w:p>
                <w:p w:rsidR="008B7AAB" w:rsidRPr="00A072F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</w:pPr>
                  <w:r w:rsidRPr="00A072F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548DD4" w:themeColor="text2" w:themeTint="99"/>
                      <w:sz w:val="18"/>
                      <w:szCs w:val="18"/>
                      <w:u w:val="single"/>
                      <w:rtl/>
                      <w:lang w:bidi="ar-DZ"/>
                    </w:rPr>
                    <w:t>سلسلة عمليات بالاقواس</w:t>
                  </w:r>
                </w:p>
                <w:p w:rsidR="008B7AAB" w:rsidRPr="00F14C5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C=[12+3×(110-105)]÷9</w:t>
                  </w:r>
                </w:p>
                <w:p w:rsidR="008B7AAB" w:rsidRPr="00F14C57" w:rsidRDefault="008B7AAB" w:rsidP="008B7AAB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</w:pPr>
                  <w:r w:rsidRPr="00F14C57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D=0,25+[(3,5+2,4)×0,6]</w:t>
                  </w:r>
                </w:p>
                <w:p w:rsidR="008B7AAB" w:rsidRDefault="008B7AAB" w:rsidP="008B7AAB">
                  <w:pPr>
                    <w:bidi/>
                    <w:rPr>
                      <w:sz w:val="18"/>
                      <w:szCs w:val="18"/>
                      <w:rtl/>
                      <w:lang w:bidi="ar-DZ"/>
                    </w:rPr>
                  </w:pPr>
                </w:p>
                <w:p w:rsidR="008B7AAB" w:rsidRPr="0060367A" w:rsidRDefault="008B7AAB" w:rsidP="008B7AAB">
                  <w:pPr>
                    <w:bidi/>
                    <w:rPr>
                      <w:sz w:val="18"/>
                      <w:szCs w:val="18"/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7" style="position:absolute;margin-left:9.2pt;margin-top:240.45pt;width:114.75pt;height:98.05pt;z-index:251683840" stroked="f">
            <v:fill r:id="rId10" o:title="d1" recolor="t" type="frame"/>
          </v:rect>
        </w:pict>
      </w:r>
      <w:r>
        <w:rPr>
          <w:noProof/>
          <w:lang w:eastAsia="fr-FR"/>
        </w:rPr>
        <w:pict>
          <v:rect id="_x0000_s1060" style="position:absolute;margin-left:339.45pt;margin-top:241.15pt;width:96.75pt;height:97.35pt;z-index:251686912" stroked="f">
            <v:fill r:id="rId8" o:title="d7" recolor="t" type="frame"/>
          </v:rect>
        </w:pict>
      </w:r>
      <w:r>
        <w:rPr>
          <w:noProof/>
          <w:lang w:eastAsia="fr-FR"/>
        </w:rPr>
        <w:pict>
          <v:rect id="_x0000_s1059" style="position:absolute;margin-left:236.1pt;margin-top:241.15pt;width:95.05pt;height:97.35pt;z-index:251685888" stroked="f">
            <v:fill r:id="rId9" o:title="d7" recolor="t" type="frame"/>
          </v:rect>
        </w:pict>
      </w:r>
      <w:r>
        <w:rPr>
          <w:noProof/>
          <w:lang w:eastAsia="fr-FR"/>
        </w:rPr>
        <w:pict>
          <v:rect id="_x0000_s1058" style="position:absolute;margin-left:137.65pt;margin-top:244.6pt;width:97.95pt;height:93.9pt;z-index:251684864" stroked="f">
            <v:fill r:id="rId7" o:title="d2" recolor="t" type="frame"/>
          </v:rect>
        </w:pict>
      </w:r>
      <w:r>
        <w:rPr>
          <w:noProof/>
          <w:lang w:eastAsia="fr-FR"/>
        </w:rPr>
        <w:pict>
          <v:rect id="_x0000_s1054" style="position:absolute;margin-left:8.65pt;margin-top:233.15pt;width:427.55pt;height:106.35pt;z-index:251680768">
            <v:stroke dashstyle="longDash"/>
          </v:rect>
        </w:pict>
      </w:r>
      <w:r>
        <w:rPr>
          <w:noProof/>
          <w:lang w:eastAsia="fr-FR"/>
        </w:rPr>
        <w:pict>
          <v:roundrect id="_x0000_s1052" style="position:absolute;margin-left:4.55pt;margin-top:3.25pt;width:435.5pt;height:340.75pt;z-index:251678720" arcsize="1654f" filled="f">
            <v:stroke dashstyle="1 1"/>
            <v:textbox style="mso-next-textbox:#_x0000_s1052">
              <w:txbxContent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كما جرت عليه العادة قرر تلاميذ قسم 2م...... من متوسطة مهيدي الشارف </w:t>
                  </w:r>
                  <w:r w:rsidRPr="00D41EB7">
                    <w:rPr>
                      <w:rFonts w:asciiTheme="majorBidi" w:hAnsiTheme="majorBidi" w:cstheme="majorBidi"/>
                      <w:rtl/>
                      <w:lang w:bidi="ar-DZ"/>
                    </w:rPr>
                    <w:t>–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الصفصاف تزيين و تنضيم قسمهم و ذلك بإلصاق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البحوث و المشاريع التي ينجزها التلاميذ على جدران القسم حيث خصص الجدار الخلفي للقسم لمادة الرياضيات .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الوثيقة 1 تمثل بعض الاعمال التي أنجزها تلاميذ القسم و قامو بإلصاقها :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محمد تلميذ في السنة الاولى متوسط اثناء زيارته لهاذا القسم تسائل عن الوثائق التي تم الصاقها على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جدران القسم ، بصفتك تلميذ في السنة الثانية متوسط ساعد محمد في :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انجاز العمليات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A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B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C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D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E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،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G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.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كتابة العبارة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G 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دون خط كسر ثم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انجاز</w:t>
                  </w:r>
                </w:p>
                <w:p w:rsidR="008B7AAB" w:rsidRPr="00D41EB7" w:rsidRDefault="008B7AAB" w:rsidP="008B7AAB">
                  <w:pPr>
                    <w:pStyle w:val="ListParagraph"/>
                    <w:bidi/>
                    <w:spacing w:after="0"/>
                    <w:ind w:left="427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الحسابات الضرورية .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27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اكمال الفراغات الموجودة في الخانات </w:t>
                  </w:r>
                </w:p>
                <w:p w:rsidR="008B7AAB" w:rsidRPr="00D41EB7" w:rsidRDefault="008B7AAB" w:rsidP="008B7AAB">
                  <w:pPr>
                    <w:pStyle w:val="ListParagraph"/>
                    <w:bidi/>
                    <w:spacing w:after="0"/>
                    <w:ind w:left="427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       (3) (4) (5) (6).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spacing w:after="0"/>
                    <w:ind w:left="442" w:hanging="1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انجز على ورقة بيضاء شكلا مماثلا</w:t>
                  </w:r>
                </w:p>
                <w:p w:rsidR="008B7AAB" w:rsidRPr="00D41EB7" w:rsidRDefault="008B7AAB" w:rsidP="008B7AAB">
                  <w:pPr>
                    <w:pStyle w:val="ListParagraph"/>
                    <w:bidi/>
                    <w:spacing w:after="0"/>
                    <w:ind w:left="442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        للشكلين (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5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 (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6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 :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/>
                    <w:rPr>
                      <w:rFonts w:asciiTheme="majorBidi" w:hAnsiTheme="majorBidi" w:cstheme="majorBidi"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علما ان في الشكل (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5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) : 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 . AB=5cm</w:t>
                  </w:r>
                </w:p>
                <w:p w:rsidR="008B7AAB" w:rsidRPr="00D41EB7" w:rsidRDefault="008B7AAB" w:rsidP="008B7AAB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after="0"/>
                    <w:rPr>
                      <w:rFonts w:asciiTheme="majorBidi" w:hAnsiTheme="majorBidi" w:cstheme="majorBidi"/>
                      <w:rtl/>
                      <w:lang w:bidi="ar-DZ"/>
                    </w:rPr>
                  </w:pP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> 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وفي الشكل (</w:t>
                  </w:r>
                  <w:r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6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>) :</w:t>
                  </w:r>
                  <w:r w:rsidRPr="00D41EB7">
                    <w:rPr>
                      <w:rFonts w:asciiTheme="majorBidi" w:hAnsiTheme="majorBidi" w:cstheme="majorBidi"/>
                      <w:lang w:bidi="ar-DZ"/>
                    </w:rPr>
                    <w:t xml:space="preserve">=70° </w:t>
                  </w:r>
                  <w:r w:rsidRPr="00D41EB7">
                    <w:rPr>
                      <w:rFonts w:asciiTheme="majorBidi" w:hAnsiTheme="majorBidi" w:cstheme="majorBidi" w:hint="cs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Pr="00D41EB7">
                    <w:rPr>
                      <w:rFonts w:asciiTheme="majorBidi" w:eastAsiaTheme="minorEastAsia" w:hAnsiTheme="majorBidi" w:cstheme="majorBidi"/>
                      <w:lang w:bidi="ar-DZ"/>
                    </w:rPr>
                    <w:t xml:space="preserve"> </w:t>
                  </w:r>
                  <w:r w:rsidRPr="00D41EB7">
                    <w:rPr>
                      <w:rFonts w:asciiTheme="majorBidi" w:eastAsiaTheme="minorEastAsia" w:hAnsiTheme="majorBidi" w:cstheme="majorBidi" w:hint="cs"/>
                      <w:rtl/>
                      <w:lang w:bidi="ar-DZ"/>
                    </w:rPr>
                    <w:t xml:space="preserve">.  </w:t>
                  </w:r>
                </w:p>
              </w:txbxContent>
            </v:textbox>
          </v:roundrect>
        </w:pict>
      </w:r>
      <w:r w:rsidR="008B7AAB">
        <w:tab/>
      </w:r>
    </w:p>
    <w:sectPr w:rsidR="006D2567" w:rsidRPr="008B7AAB" w:rsidSect="00836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20" w:rsidRDefault="00215220" w:rsidP="00A90EE9">
      <w:pPr>
        <w:spacing w:after="0" w:line="240" w:lineRule="auto"/>
      </w:pPr>
      <w:r>
        <w:separator/>
      </w:r>
    </w:p>
  </w:endnote>
  <w:endnote w:type="continuationSeparator" w:id="0">
    <w:p w:rsidR="00215220" w:rsidRDefault="00215220" w:rsidP="00A9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20" w:rsidRDefault="00215220" w:rsidP="00A90EE9">
      <w:pPr>
        <w:spacing w:after="0" w:line="240" w:lineRule="auto"/>
      </w:pPr>
      <w:r>
        <w:separator/>
      </w:r>
    </w:p>
  </w:footnote>
  <w:footnote w:type="continuationSeparator" w:id="0">
    <w:p w:rsidR="00215220" w:rsidRDefault="00215220" w:rsidP="00A90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A0CFB"/>
    <w:multiLevelType w:val="hybridMultilevel"/>
    <w:tmpl w:val="CD62D3F0"/>
    <w:lvl w:ilvl="0" w:tplc="6BEE2C16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0CE45DD"/>
    <w:multiLevelType w:val="hybridMultilevel"/>
    <w:tmpl w:val="B38A686C"/>
    <w:lvl w:ilvl="0" w:tplc="854AC70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F6228" w:themeColor="accent3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D414D"/>
    <w:multiLevelType w:val="hybridMultilevel"/>
    <w:tmpl w:val="3FAAB7AA"/>
    <w:lvl w:ilvl="0" w:tplc="7B7CAAE0">
      <w:start w:val="1"/>
      <w:numFmt w:val="bullet"/>
      <w:lvlText w:val=""/>
      <w:lvlJc w:val="right"/>
      <w:pPr>
        <w:ind w:left="78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6290F91"/>
    <w:multiLevelType w:val="hybridMultilevel"/>
    <w:tmpl w:val="5D82A75A"/>
    <w:lvl w:ilvl="0" w:tplc="C6C61080">
      <w:start w:val="1"/>
      <w:numFmt w:val="bullet"/>
      <w:lvlText w:val=""/>
      <w:lvlJc w:val="right"/>
      <w:pPr>
        <w:ind w:left="360" w:hanging="360"/>
      </w:pPr>
      <w:rPr>
        <w:rFonts w:ascii="Wingdings" w:hAnsi="Wingdings" w:hint="default"/>
        <w:color w:val="5F497A" w:themeColor="accent4" w:themeShade="BF"/>
        <w:lang w:bidi="ar-DZ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788D02A9"/>
    <w:multiLevelType w:val="hybridMultilevel"/>
    <w:tmpl w:val="4B24111E"/>
    <w:lvl w:ilvl="0" w:tplc="0F6853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2E4"/>
    <w:rsid w:val="000819E4"/>
    <w:rsid w:val="001C0EE5"/>
    <w:rsid w:val="00215220"/>
    <w:rsid w:val="004219AB"/>
    <w:rsid w:val="005E0D15"/>
    <w:rsid w:val="0060367A"/>
    <w:rsid w:val="00604F38"/>
    <w:rsid w:val="00681D5F"/>
    <w:rsid w:val="006D2567"/>
    <w:rsid w:val="00791B94"/>
    <w:rsid w:val="00836075"/>
    <w:rsid w:val="008B7AAB"/>
    <w:rsid w:val="009926CB"/>
    <w:rsid w:val="00A072F7"/>
    <w:rsid w:val="00A90EE9"/>
    <w:rsid w:val="00B35E67"/>
    <w:rsid w:val="00B574DD"/>
    <w:rsid w:val="00C82F46"/>
    <w:rsid w:val="00D41EB7"/>
    <w:rsid w:val="00E702E4"/>
    <w:rsid w:val="00F1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allout" idref="#_x0000_s1044"/>
        <o:r id="V:Rule2" type="callout" idref="#_x0000_s1064"/>
        <o:r id="V:Rule3" type="connector" idref="#_x0000_s1037"/>
        <o:r id="V:Rule4" type="connector" idref="#_x0000_s1041"/>
        <o:r id="V:Rule5" type="connector" idref="#_x0000_s1063"/>
        <o:r id="V:Rule6" type="connector" idref="#_x0000_s1038"/>
        <o:r id="V:Rule7" type="connector" idref="#_x0000_s1062"/>
        <o:r id="V:Rule8" type="connector" idref="#_x0000_s1053"/>
        <o:r id="V:Rule9" type="connector" idref="#_x0000_s1061"/>
      </o:rules>
    </o:shapelayout>
  </w:shapeDefaults>
  <w:decimalSymbol w:val=","/>
  <w:listSeparator w:val=";"/>
  <w15:docId w15:val="{E7F59126-AD2C-405F-A8B5-0DA15EC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6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0E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E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E9"/>
  </w:style>
  <w:style w:type="paragraph" w:styleId="Footer">
    <w:name w:val="footer"/>
    <w:basedOn w:val="Normal"/>
    <w:link w:val="FooterChar"/>
    <w:uiPriority w:val="99"/>
    <w:unhideWhenUsed/>
    <w:rsid w:val="00A90E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f27math.weebly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DM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Haidra</dc:creator>
  <cp:keywords/>
  <dc:description/>
  <cp:lastModifiedBy>belmiloud.93@hotmail.fr</cp:lastModifiedBy>
  <cp:revision>11</cp:revision>
  <cp:lastPrinted>2018-09-11T18:08:00Z</cp:lastPrinted>
  <dcterms:created xsi:type="dcterms:W3CDTF">2018-09-11T13:50:00Z</dcterms:created>
  <dcterms:modified xsi:type="dcterms:W3CDTF">2018-10-29T16:49:00Z</dcterms:modified>
</cp:coreProperties>
</file>