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2CE" w:rsidRDefault="00FD5202" w:rsidP="000662CE">
      <w:pPr>
        <w:ind w:left="-1050" w:right="-1134"/>
        <w:jc w:val="center"/>
        <w:rPr>
          <w:rtl/>
          <w:lang w:bidi="ar-DZ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2.25pt;height:50.2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نص الوضعية الإنطلاقية"/>
          </v:shape>
        </w:pict>
      </w:r>
    </w:p>
    <w:p w:rsidR="000662CE" w:rsidRPr="00EE7F54" w:rsidRDefault="000662CE" w:rsidP="000662CE">
      <w:pPr>
        <w:ind w:left="-1050" w:right="-1134"/>
        <w:jc w:val="both"/>
        <w:rPr>
          <w:b/>
          <w:bCs/>
          <w:sz w:val="26"/>
          <w:szCs w:val="26"/>
          <w:rtl/>
          <w:lang w:val="fr-FR" w:bidi="ar-DZ"/>
        </w:rPr>
      </w:pPr>
      <w:r w:rsidRPr="00EE7F54">
        <w:rPr>
          <w:rFonts w:hint="cs"/>
          <w:b/>
          <w:bCs/>
          <w:sz w:val="26"/>
          <w:szCs w:val="26"/>
          <w:rtl/>
          <w:lang w:val="fr-FR" w:bidi="ar-DZ"/>
        </w:rPr>
        <w:t xml:space="preserve">ظاهرة </w:t>
      </w:r>
      <w:proofErr w:type="spellStart"/>
      <w:r w:rsidRPr="00EE7F54">
        <w:rPr>
          <w:rFonts w:hint="cs"/>
          <w:b/>
          <w:bCs/>
          <w:sz w:val="26"/>
          <w:szCs w:val="26"/>
          <w:rtl/>
          <w:lang w:val="fr-FR" w:bidi="ar-DZ"/>
        </w:rPr>
        <w:t>الإحتباس</w:t>
      </w:r>
      <w:proofErr w:type="spellEnd"/>
      <w:r w:rsidRPr="00EE7F54">
        <w:rPr>
          <w:rFonts w:hint="cs"/>
          <w:b/>
          <w:bCs/>
          <w:sz w:val="26"/>
          <w:szCs w:val="26"/>
          <w:rtl/>
          <w:lang w:val="fr-FR" w:bidi="ar-DZ"/>
        </w:rPr>
        <w:t xml:space="preserve"> الحراري هي ظاهرة طبيعية هامة لضمان وجود الحياة على كوكب </w:t>
      </w:r>
      <w:proofErr w:type="gramStart"/>
      <w:r w:rsidRPr="00EE7F54">
        <w:rPr>
          <w:rFonts w:hint="cs"/>
          <w:b/>
          <w:bCs/>
          <w:sz w:val="26"/>
          <w:szCs w:val="26"/>
          <w:rtl/>
          <w:lang w:val="fr-FR" w:bidi="ar-DZ"/>
        </w:rPr>
        <w:t xml:space="preserve">الأرض </w:t>
      </w:r>
      <w:r w:rsidR="00A0772D" w:rsidRPr="00EE7F54">
        <w:rPr>
          <w:rFonts w:hint="cs"/>
          <w:b/>
          <w:bCs/>
          <w:sz w:val="26"/>
          <w:szCs w:val="26"/>
          <w:rtl/>
          <w:lang w:val="fr-FR" w:bidi="ar-DZ"/>
        </w:rPr>
        <w:t>.</w:t>
      </w:r>
      <w:proofErr w:type="gramEnd"/>
      <w:r w:rsidRPr="00EE7F54">
        <w:rPr>
          <w:rFonts w:hint="cs"/>
          <w:b/>
          <w:bCs/>
          <w:sz w:val="26"/>
          <w:szCs w:val="26"/>
          <w:rtl/>
          <w:lang w:val="fr-FR" w:bidi="ar-DZ"/>
        </w:rPr>
        <w:t xml:space="preserve"> بفضل هذه الظاهرة فإن متوسط درجة الحرارة على كوكب الأرض يقدر بحوالي 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  <w:lang w:val="fr-FR" w:bidi="ar-DZ"/>
          </w:rPr>
          <m:t>(15°C)</m:t>
        </m:r>
      </m:oMath>
      <w:r w:rsidRPr="00EE7F54">
        <w:rPr>
          <w:rFonts w:hint="cs"/>
          <w:b/>
          <w:bCs/>
          <w:sz w:val="26"/>
          <w:szCs w:val="26"/>
          <w:rtl/>
          <w:lang w:val="fr-FR" w:bidi="ar-DZ"/>
        </w:rPr>
        <w:t xml:space="preserve"> ، لو لم تكن هذه الظاهرة موجودة لكان متوسط درجة الحرارة على الأرض حوالي 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  <w:lang w:val="fr-FR" w:bidi="ar-DZ"/>
          </w:rPr>
          <m:t>(-18°C)</m:t>
        </m:r>
      </m:oMath>
    </w:p>
    <w:p w:rsidR="002F5775" w:rsidRDefault="002F5775" w:rsidP="000662CE">
      <w:pPr>
        <w:ind w:left="-1050" w:right="-1134"/>
        <w:jc w:val="both"/>
        <w:rPr>
          <w:b/>
          <w:bCs/>
          <w:sz w:val="28"/>
          <w:szCs w:val="28"/>
          <w:rtl/>
          <w:lang w:val="fr-FR" w:bidi="ar-DZ"/>
        </w:rPr>
      </w:pPr>
      <w:r w:rsidRPr="00EE7F54">
        <w:rPr>
          <w:rFonts w:hint="cs"/>
          <w:b/>
          <w:bCs/>
          <w:sz w:val="26"/>
          <w:szCs w:val="26"/>
          <w:rtl/>
          <w:lang w:val="fr-FR" w:bidi="ar-DZ"/>
        </w:rPr>
        <w:t xml:space="preserve">الغازات الدفيئة هي الغازات المسببة </w:t>
      </w:r>
      <w:proofErr w:type="spellStart"/>
      <w:r w:rsidRPr="00EE7F54">
        <w:rPr>
          <w:rFonts w:hint="cs"/>
          <w:b/>
          <w:bCs/>
          <w:sz w:val="26"/>
          <w:szCs w:val="26"/>
          <w:rtl/>
          <w:lang w:val="fr-FR" w:bidi="ar-DZ"/>
        </w:rPr>
        <w:t>للإحتباس</w:t>
      </w:r>
      <w:proofErr w:type="spellEnd"/>
      <w:r w:rsidRPr="00EE7F54">
        <w:rPr>
          <w:rFonts w:hint="cs"/>
          <w:b/>
          <w:bCs/>
          <w:sz w:val="26"/>
          <w:szCs w:val="26"/>
          <w:rtl/>
          <w:lang w:val="fr-FR" w:bidi="ar-DZ"/>
        </w:rPr>
        <w:t xml:space="preserve"> الحراري وهي متوفرة بقلة في الغلاف الجوي . لكن النشاط البشري أحدث تغييرا كبيرا في تركيز هذه الغازات وهذا ما يدعو إلى اتخاذ اجراءات جادة لإنقاذ الكوكب</w:t>
      </w:r>
    </w:p>
    <w:p w:rsidR="002F5775" w:rsidRPr="000662CE" w:rsidRDefault="002F5775" w:rsidP="002F5775">
      <w:pPr>
        <w:ind w:left="-1050" w:right="-1134"/>
        <w:jc w:val="center"/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noProof/>
          <w:sz w:val="28"/>
          <w:szCs w:val="28"/>
        </w:rPr>
        <w:drawing>
          <wp:inline distT="0" distB="0" distL="0" distR="0">
            <wp:extent cx="6373439" cy="2453425"/>
            <wp:effectExtent l="19050" t="0" r="8311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161" cy="245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A8E" w:rsidRPr="008A2C60" w:rsidRDefault="00A0772D" w:rsidP="008A2C60">
      <w:pPr>
        <w:ind w:left="-1050" w:right="-1134"/>
        <w:jc w:val="center"/>
        <w:rPr>
          <w:b/>
          <w:bCs/>
          <w:i/>
          <w:iCs/>
          <w:color w:val="C00000"/>
          <w:sz w:val="36"/>
          <w:szCs w:val="36"/>
          <w:u w:val="single"/>
          <w:rtl/>
          <w:lang w:val="fr-FR" w:bidi="ar-DZ"/>
        </w:rPr>
      </w:pPr>
      <w:r w:rsidRPr="00A0772D">
        <w:rPr>
          <w:rFonts w:hint="cs"/>
          <w:b/>
          <w:bCs/>
          <w:i/>
          <w:iCs/>
          <w:color w:val="C00000"/>
          <w:sz w:val="36"/>
          <w:szCs w:val="36"/>
          <w:u w:val="single"/>
          <w:rtl/>
          <w:lang w:val="fr-FR" w:bidi="ar-DZ"/>
        </w:rPr>
        <w:t>الجزء الأول</w:t>
      </w:r>
    </w:p>
    <w:p w:rsidR="003400C8" w:rsidRPr="00074166" w:rsidRDefault="008A2C60" w:rsidP="00F80A8E">
      <w:pPr>
        <w:pStyle w:val="Paragraphedeliste"/>
        <w:numPr>
          <w:ilvl w:val="0"/>
          <w:numId w:val="4"/>
        </w:numPr>
        <w:ind w:right="-1134"/>
        <w:rPr>
          <w:b/>
          <w:bCs/>
          <w:sz w:val="26"/>
          <w:szCs w:val="26"/>
          <w:lang w:val="fr-FR" w:bidi="ar-DZ"/>
        </w:rPr>
      </w:pPr>
      <w:r w:rsidRPr="00074166">
        <w:rPr>
          <w:rFonts w:hint="cs"/>
          <w:b/>
          <w:bCs/>
          <w:sz w:val="26"/>
          <w:szCs w:val="26"/>
          <w:rtl/>
          <w:lang w:val="fr-FR" w:bidi="ar-DZ"/>
        </w:rPr>
        <w:t xml:space="preserve">احسب المدى بين درجتي الحرارة الواردتين </w:t>
      </w:r>
      <w:proofErr w:type="gramStart"/>
      <w:r w:rsidRPr="00074166">
        <w:rPr>
          <w:rFonts w:hint="cs"/>
          <w:b/>
          <w:bCs/>
          <w:sz w:val="26"/>
          <w:szCs w:val="26"/>
          <w:rtl/>
          <w:lang w:val="fr-FR" w:bidi="ar-DZ"/>
        </w:rPr>
        <w:t>أعلاه</w:t>
      </w:r>
      <w:r w:rsidR="001B4A91" w:rsidRPr="00074166">
        <w:rPr>
          <w:rFonts w:hint="cs"/>
          <w:b/>
          <w:bCs/>
          <w:sz w:val="26"/>
          <w:szCs w:val="26"/>
          <w:rtl/>
          <w:lang w:val="fr-FR" w:bidi="ar-DZ"/>
        </w:rPr>
        <w:t xml:space="preserve"> .</w:t>
      </w:r>
      <w:proofErr w:type="gramEnd"/>
    </w:p>
    <w:p w:rsidR="008A2C60" w:rsidRDefault="008A2C60" w:rsidP="00F80A8E">
      <w:pPr>
        <w:pStyle w:val="Paragraphedeliste"/>
        <w:numPr>
          <w:ilvl w:val="0"/>
          <w:numId w:val="4"/>
        </w:numPr>
        <w:ind w:right="-1134"/>
        <w:rPr>
          <w:b/>
          <w:bCs/>
          <w:sz w:val="28"/>
          <w:szCs w:val="28"/>
          <w:lang w:val="fr-FR" w:bidi="ar-DZ"/>
        </w:rPr>
      </w:pPr>
      <w:r w:rsidRPr="00074166">
        <w:rPr>
          <w:rFonts w:hint="cs"/>
          <w:b/>
          <w:bCs/>
          <w:sz w:val="26"/>
          <w:szCs w:val="26"/>
          <w:rtl/>
          <w:lang w:val="fr-FR" w:bidi="ar-DZ"/>
        </w:rPr>
        <w:t xml:space="preserve">صادقت عدة دول على </w:t>
      </w:r>
      <w:r w:rsidRPr="00074166">
        <w:rPr>
          <w:rFonts w:hint="cs"/>
          <w:b/>
          <w:bCs/>
          <w:i/>
          <w:iCs/>
          <w:sz w:val="26"/>
          <w:szCs w:val="26"/>
          <w:rtl/>
          <w:lang w:val="fr-FR" w:bidi="ar-DZ"/>
        </w:rPr>
        <w:t>بروتوكول كيوتو</w:t>
      </w:r>
      <w:r w:rsidRPr="00074166">
        <w:rPr>
          <w:rFonts w:hint="cs"/>
          <w:b/>
          <w:bCs/>
          <w:sz w:val="26"/>
          <w:szCs w:val="26"/>
          <w:rtl/>
          <w:lang w:val="fr-FR" w:bidi="ar-DZ"/>
        </w:rPr>
        <w:t xml:space="preserve"> (1997) الذي ينص على تقليص اصداراتها من الغازات الدفيئة والجدول التالي ي</w:t>
      </w:r>
      <w:r w:rsidR="004148AF" w:rsidRPr="00074166">
        <w:rPr>
          <w:rFonts w:hint="cs"/>
          <w:b/>
          <w:bCs/>
          <w:sz w:val="26"/>
          <w:szCs w:val="26"/>
          <w:rtl/>
          <w:lang w:val="fr-FR" w:bidi="ar-DZ"/>
        </w:rPr>
        <w:t>لخص الأهداف المسطرة من طرف بعض دول الإتحاد الأوربي (الذي كان يضم 15 دولة آنذاك).</w:t>
      </w:r>
    </w:p>
    <w:tbl>
      <w:tblPr>
        <w:tblStyle w:val="Grilledutableau"/>
        <w:bidiVisual/>
        <w:tblW w:w="10598" w:type="dxa"/>
        <w:tblInd w:w="-1050" w:type="dxa"/>
        <w:tblLook w:val="04A0" w:firstRow="1" w:lastRow="0" w:firstColumn="1" w:lastColumn="0" w:noHBand="0" w:noVBand="1"/>
      </w:tblPr>
      <w:tblGrid>
        <w:gridCol w:w="1100"/>
        <w:gridCol w:w="3828"/>
        <w:gridCol w:w="4110"/>
        <w:gridCol w:w="1560"/>
      </w:tblGrid>
      <w:tr w:rsidR="004148AF" w:rsidTr="00074166">
        <w:tc>
          <w:tcPr>
            <w:tcW w:w="1100" w:type="dxa"/>
          </w:tcPr>
          <w:p w:rsidR="004148AF" w:rsidRDefault="004148AF" w:rsidP="004148AF">
            <w:pPr>
              <w:ind w:right="-1134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الدولة</w:t>
            </w:r>
          </w:p>
        </w:tc>
        <w:tc>
          <w:tcPr>
            <w:tcW w:w="3828" w:type="dxa"/>
          </w:tcPr>
          <w:p w:rsidR="004148AF" w:rsidRPr="004148AF" w:rsidRDefault="004148AF" w:rsidP="00074166">
            <w:pPr>
              <w:jc w:val="center"/>
              <w:rPr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8F0B52">
              <w:rPr>
                <w:rFonts w:hint="cs"/>
                <w:i/>
                <w:iCs/>
                <w:sz w:val="28"/>
                <w:szCs w:val="28"/>
                <w:u w:val="single"/>
                <w:rtl/>
                <w:lang w:val="fr-FR" w:bidi="ar-DZ"/>
              </w:rPr>
              <w:t>التزام كيوتو بين 2008 و 2012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%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 xml:space="preserve"> 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fr-FR" w:bidi="ar-DZ"/>
                    </w:rPr>
                  </m:ctrlPr>
                </m:e>
              </m:d>
            </m:oMath>
          </w:p>
        </w:tc>
        <w:tc>
          <w:tcPr>
            <w:tcW w:w="4110" w:type="dxa"/>
          </w:tcPr>
          <w:p w:rsidR="004148AF" w:rsidRPr="008F0B52" w:rsidRDefault="008F0B52" w:rsidP="004148AF">
            <w:pPr>
              <w:ind w:right="-1134"/>
              <w:rPr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w:r w:rsidRPr="008F0B52">
              <w:rPr>
                <w:rFonts w:hint="cs"/>
                <w:i/>
                <w:iCs/>
                <w:sz w:val="28"/>
                <w:szCs w:val="28"/>
                <w:u w:val="single"/>
                <w:rtl/>
                <w:lang w:val="fr-FR" w:bidi="ar-DZ"/>
              </w:rPr>
              <w:t>تطور الإصدارات بين 2008 و 2012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%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 xml:space="preserve"> 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fr-FR" w:bidi="ar-DZ"/>
                    </w:rPr>
                  </m:ctrlPr>
                </m:e>
              </m:d>
            </m:oMath>
          </w:p>
        </w:tc>
        <w:tc>
          <w:tcPr>
            <w:tcW w:w="1560" w:type="dxa"/>
          </w:tcPr>
          <w:p w:rsidR="004148AF" w:rsidRPr="00074166" w:rsidRDefault="008F0B52" w:rsidP="00074166">
            <w:pPr>
              <w:jc w:val="center"/>
              <w:rPr>
                <w:b/>
                <w:bCs/>
                <w:i/>
                <w:iCs/>
                <w:color w:val="7030A0"/>
                <w:sz w:val="28"/>
                <w:szCs w:val="28"/>
                <w:rtl/>
                <w:lang w:val="fr-FR" w:bidi="ar-DZ"/>
              </w:rPr>
            </w:pPr>
            <w:r w:rsidRPr="00074166">
              <w:rPr>
                <w:rFonts w:hint="cs"/>
                <w:b/>
                <w:bCs/>
                <w:i/>
                <w:iCs/>
                <w:color w:val="7030A0"/>
                <w:sz w:val="28"/>
                <w:szCs w:val="28"/>
                <w:rtl/>
                <w:lang w:val="fr-FR" w:bidi="ar-DZ"/>
              </w:rPr>
              <w:t>الحصيلة</w:t>
            </w:r>
          </w:p>
        </w:tc>
      </w:tr>
      <w:tr w:rsidR="004148AF" w:rsidTr="00074166">
        <w:tc>
          <w:tcPr>
            <w:tcW w:w="1100" w:type="dxa"/>
          </w:tcPr>
          <w:p w:rsidR="004148AF" w:rsidRPr="008F0B52" w:rsidRDefault="008F0B52" w:rsidP="004148AF">
            <w:pPr>
              <w:ind w:right="-1134"/>
              <w:rPr>
                <w:b/>
                <w:bCs/>
                <w:i/>
                <w:iCs/>
                <w:color w:val="002060"/>
                <w:sz w:val="28"/>
                <w:szCs w:val="28"/>
                <w:rtl/>
                <w:lang w:val="fr-FR" w:bidi="ar-DZ"/>
              </w:rPr>
            </w:pPr>
            <w:r w:rsidRPr="008F0B52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rtl/>
                <w:lang w:val="fr-FR" w:bidi="ar-DZ"/>
              </w:rPr>
              <w:t>ألمانيا</w:t>
            </w:r>
          </w:p>
        </w:tc>
        <w:tc>
          <w:tcPr>
            <w:tcW w:w="3828" w:type="dxa"/>
          </w:tcPr>
          <w:p w:rsidR="004148AF" w:rsidRDefault="008F0B52" w:rsidP="00074166">
            <w:pPr>
              <w:ind w:right="-1134"/>
              <w:jc w:val="center"/>
              <w:rPr>
                <w:b/>
                <w:bCs/>
                <w:sz w:val="28"/>
                <w:szCs w:val="28"/>
                <w:lang w:val="fr-FR"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-21</m:t>
                </m:r>
              </m:oMath>
            </m:oMathPara>
          </w:p>
        </w:tc>
        <w:tc>
          <w:tcPr>
            <w:tcW w:w="4110" w:type="dxa"/>
          </w:tcPr>
          <w:p w:rsidR="004148AF" w:rsidRDefault="008F0B52" w:rsidP="008F0B52">
            <w:pPr>
              <w:ind w:right="-1134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-24.4</m:t>
                </m:r>
              </m:oMath>
            </m:oMathPara>
          </w:p>
        </w:tc>
        <w:tc>
          <w:tcPr>
            <w:tcW w:w="1560" w:type="dxa"/>
          </w:tcPr>
          <w:p w:rsidR="004148AF" w:rsidRDefault="004148AF" w:rsidP="004148AF">
            <w:pPr>
              <w:ind w:right="-1134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  <w:tr w:rsidR="004148AF" w:rsidTr="00074166">
        <w:tc>
          <w:tcPr>
            <w:tcW w:w="1100" w:type="dxa"/>
          </w:tcPr>
          <w:p w:rsidR="004148AF" w:rsidRPr="008F0B52" w:rsidRDefault="008F0B52" w:rsidP="004148AF">
            <w:pPr>
              <w:ind w:right="-1134"/>
              <w:rPr>
                <w:b/>
                <w:bCs/>
                <w:i/>
                <w:iCs/>
                <w:color w:val="002060"/>
                <w:sz w:val="28"/>
                <w:szCs w:val="28"/>
                <w:rtl/>
                <w:lang w:val="fr-FR" w:bidi="ar-DZ"/>
              </w:rPr>
            </w:pPr>
            <w:r w:rsidRPr="008F0B52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rtl/>
                <w:lang w:val="fr-FR" w:bidi="ar-DZ"/>
              </w:rPr>
              <w:t>النمسا</w:t>
            </w:r>
          </w:p>
        </w:tc>
        <w:tc>
          <w:tcPr>
            <w:tcW w:w="3828" w:type="dxa"/>
          </w:tcPr>
          <w:p w:rsidR="004148AF" w:rsidRDefault="008F0B52" w:rsidP="00074166">
            <w:pPr>
              <w:ind w:right="-1134"/>
              <w:jc w:val="center"/>
              <w:rPr>
                <w:b/>
                <w:bCs/>
                <w:sz w:val="28"/>
                <w:szCs w:val="28"/>
                <w:lang w:val="fr-FR"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-13</m:t>
                </m:r>
              </m:oMath>
            </m:oMathPara>
          </w:p>
        </w:tc>
        <w:tc>
          <w:tcPr>
            <w:tcW w:w="4110" w:type="dxa"/>
          </w:tcPr>
          <w:p w:rsidR="004148AF" w:rsidRDefault="008F0B52" w:rsidP="008F0B52">
            <w:pPr>
              <w:ind w:right="-1134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+2.9</m:t>
                </m:r>
              </m:oMath>
            </m:oMathPara>
          </w:p>
        </w:tc>
        <w:tc>
          <w:tcPr>
            <w:tcW w:w="1560" w:type="dxa"/>
          </w:tcPr>
          <w:p w:rsidR="004148AF" w:rsidRDefault="004148AF" w:rsidP="004148AF">
            <w:pPr>
              <w:ind w:right="-1134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  <w:tr w:rsidR="004148AF" w:rsidTr="00074166">
        <w:tc>
          <w:tcPr>
            <w:tcW w:w="1100" w:type="dxa"/>
          </w:tcPr>
          <w:p w:rsidR="004148AF" w:rsidRPr="008F0B52" w:rsidRDefault="008F0B52" w:rsidP="004148AF">
            <w:pPr>
              <w:ind w:right="-1134"/>
              <w:rPr>
                <w:b/>
                <w:bCs/>
                <w:i/>
                <w:iCs/>
                <w:color w:val="002060"/>
                <w:sz w:val="28"/>
                <w:szCs w:val="28"/>
                <w:rtl/>
                <w:lang w:val="fr-FR" w:bidi="ar-DZ"/>
              </w:rPr>
            </w:pPr>
            <w:r w:rsidRPr="008F0B52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rtl/>
                <w:lang w:val="fr-FR" w:bidi="ar-DZ"/>
              </w:rPr>
              <w:t>فرنسا</w:t>
            </w:r>
          </w:p>
        </w:tc>
        <w:tc>
          <w:tcPr>
            <w:tcW w:w="3828" w:type="dxa"/>
          </w:tcPr>
          <w:p w:rsidR="004148AF" w:rsidRDefault="00074166" w:rsidP="00074166">
            <w:pPr>
              <w:ind w:right="-1134"/>
              <w:jc w:val="center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0</m:t>
                </m:r>
              </m:oMath>
            </m:oMathPara>
          </w:p>
        </w:tc>
        <w:tc>
          <w:tcPr>
            <w:tcW w:w="4110" w:type="dxa"/>
          </w:tcPr>
          <w:p w:rsidR="004148AF" w:rsidRPr="00074166" w:rsidRDefault="004148AF" w:rsidP="00074166">
            <w:pPr>
              <w:ind w:right="-1134"/>
              <w:rPr>
                <w:b/>
                <w:bCs/>
                <w:i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560" w:type="dxa"/>
          </w:tcPr>
          <w:p w:rsidR="004148AF" w:rsidRPr="00074166" w:rsidRDefault="00074166" w:rsidP="00074166">
            <w:pPr>
              <w:rPr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-10.6</m:t>
                </m:r>
              </m:oMath>
            </m:oMathPara>
          </w:p>
        </w:tc>
      </w:tr>
      <w:tr w:rsidR="004148AF" w:rsidTr="00074166">
        <w:tc>
          <w:tcPr>
            <w:tcW w:w="1100" w:type="dxa"/>
          </w:tcPr>
          <w:p w:rsidR="004148AF" w:rsidRPr="008F0B52" w:rsidRDefault="008F0B52" w:rsidP="004148AF">
            <w:pPr>
              <w:ind w:right="-1134"/>
              <w:rPr>
                <w:b/>
                <w:bCs/>
                <w:i/>
                <w:iCs/>
                <w:color w:val="002060"/>
                <w:sz w:val="28"/>
                <w:szCs w:val="28"/>
                <w:rtl/>
                <w:lang w:val="fr-FR" w:bidi="ar-DZ"/>
              </w:rPr>
            </w:pPr>
            <w:r w:rsidRPr="008F0B52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rtl/>
                <w:lang w:val="fr-FR" w:bidi="ar-DZ"/>
              </w:rPr>
              <w:t>البرتغال</w:t>
            </w:r>
          </w:p>
        </w:tc>
        <w:tc>
          <w:tcPr>
            <w:tcW w:w="3828" w:type="dxa"/>
          </w:tcPr>
          <w:p w:rsidR="004148AF" w:rsidRPr="00074166" w:rsidRDefault="004148AF" w:rsidP="00074166">
            <w:pPr>
              <w:ind w:right="-1134"/>
              <w:jc w:val="center"/>
              <w:rPr>
                <w:b/>
                <w:bCs/>
                <w:i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4110" w:type="dxa"/>
          </w:tcPr>
          <w:p w:rsidR="004148AF" w:rsidRPr="00074166" w:rsidRDefault="00074166" w:rsidP="00074166">
            <w:pPr>
              <w:ind w:right="-1134"/>
              <w:rPr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+2.5</m:t>
                </m:r>
              </m:oMath>
            </m:oMathPara>
          </w:p>
        </w:tc>
        <w:tc>
          <w:tcPr>
            <w:tcW w:w="1560" w:type="dxa"/>
          </w:tcPr>
          <w:p w:rsidR="004148AF" w:rsidRPr="00074166" w:rsidRDefault="00074166" w:rsidP="00074166">
            <w:pPr>
              <w:rPr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-24.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5</m:t>
                </m:r>
              </m:oMath>
            </m:oMathPara>
          </w:p>
        </w:tc>
      </w:tr>
      <w:tr w:rsidR="004148AF" w:rsidTr="00074166">
        <w:tc>
          <w:tcPr>
            <w:tcW w:w="1100" w:type="dxa"/>
          </w:tcPr>
          <w:p w:rsidR="004148AF" w:rsidRPr="008F0B52" w:rsidRDefault="008F0B52" w:rsidP="004148AF">
            <w:pPr>
              <w:ind w:right="-1134"/>
              <w:rPr>
                <w:b/>
                <w:bCs/>
                <w:i/>
                <w:iCs/>
                <w:color w:val="002060"/>
                <w:sz w:val="28"/>
                <w:szCs w:val="28"/>
                <w:rtl/>
                <w:lang w:val="fr-FR" w:bidi="ar-DZ"/>
              </w:rPr>
            </w:pPr>
            <w:r w:rsidRPr="008F0B52">
              <w:rPr>
                <w:rFonts w:hint="cs"/>
                <w:b/>
                <w:bCs/>
                <w:i/>
                <w:iCs/>
                <w:color w:val="002060"/>
                <w:sz w:val="28"/>
                <w:szCs w:val="28"/>
                <w:rtl/>
                <w:lang w:val="fr-FR" w:bidi="ar-DZ"/>
              </w:rPr>
              <w:t>السويد</w:t>
            </w:r>
          </w:p>
        </w:tc>
        <w:tc>
          <w:tcPr>
            <w:tcW w:w="3828" w:type="dxa"/>
          </w:tcPr>
          <w:p w:rsidR="004148AF" w:rsidRPr="00074166" w:rsidRDefault="00074166" w:rsidP="00074166">
            <w:pPr>
              <w:ind w:right="-1134"/>
              <w:jc w:val="center"/>
              <w:rPr>
                <w:b/>
                <w:bCs/>
                <w:i/>
                <w:sz w:val="28"/>
                <w:szCs w:val="28"/>
                <w:lang w:val="fr-FR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+4</m:t>
                </m:r>
              </m:oMath>
            </m:oMathPara>
          </w:p>
        </w:tc>
        <w:tc>
          <w:tcPr>
            <w:tcW w:w="4110" w:type="dxa"/>
          </w:tcPr>
          <w:p w:rsidR="004148AF" w:rsidRPr="00074166" w:rsidRDefault="00074166" w:rsidP="004148AF">
            <w:pPr>
              <w:ind w:right="-1134"/>
              <w:rPr>
                <w:b/>
                <w:bCs/>
                <w:i/>
                <w:sz w:val="28"/>
                <w:szCs w:val="28"/>
                <w:rtl/>
                <w:lang w:val="fr-FR"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lang w:val="fr-FR" w:bidi="ar-DZ"/>
                  </w:rPr>
                  <m:t>-18.8</m:t>
                </m:r>
              </m:oMath>
            </m:oMathPara>
          </w:p>
        </w:tc>
        <w:tc>
          <w:tcPr>
            <w:tcW w:w="1560" w:type="dxa"/>
          </w:tcPr>
          <w:p w:rsidR="004148AF" w:rsidRDefault="004148AF" w:rsidP="004148AF">
            <w:pPr>
              <w:ind w:right="-1134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</w:tbl>
    <w:p w:rsidR="00CC3CF1" w:rsidRPr="002E1D54" w:rsidRDefault="00CC3CF1" w:rsidP="00CC3CF1">
      <w:pPr>
        <w:pStyle w:val="Paragraphedeliste"/>
        <w:numPr>
          <w:ilvl w:val="0"/>
          <w:numId w:val="4"/>
        </w:numPr>
        <w:ind w:right="-1134"/>
        <w:rPr>
          <w:b/>
          <w:bCs/>
          <w:sz w:val="26"/>
          <w:szCs w:val="26"/>
          <w:lang w:val="fr-FR" w:bidi="ar-DZ"/>
        </w:rPr>
      </w:pPr>
      <w:r w:rsidRPr="002E1D54">
        <w:rPr>
          <w:rFonts w:hint="cs"/>
          <w:b/>
          <w:bCs/>
          <w:sz w:val="26"/>
          <w:szCs w:val="26"/>
          <w:rtl/>
          <w:lang w:val="fr-FR" w:bidi="ar-DZ"/>
        </w:rPr>
        <w:t>ماهي الدول التي احترمت التزامها ؟</w:t>
      </w:r>
    </w:p>
    <w:p w:rsidR="003400C8" w:rsidRDefault="003400C8" w:rsidP="003400C8">
      <w:pPr>
        <w:ind w:left="-1050" w:right="-1134"/>
        <w:jc w:val="center"/>
        <w:rPr>
          <w:b/>
          <w:bCs/>
          <w:i/>
          <w:iCs/>
          <w:color w:val="C00000"/>
          <w:sz w:val="36"/>
          <w:szCs w:val="36"/>
          <w:u w:val="single"/>
          <w:rtl/>
          <w:lang w:val="fr-FR" w:bidi="ar-DZ"/>
        </w:rPr>
      </w:pPr>
      <w:r w:rsidRPr="003400C8">
        <w:rPr>
          <w:rFonts w:hint="cs"/>
          <w:b/>
          <w:bCs/>
          <w:i/>
          <w:iCs/>
          <w:color w:val="C00000"/>
          <w:sz w:val="36"/>
          <w:szCs w:val="36"/>
          <w:u w:val="single"/>
          <w:rtl/>
          <w:lang w:val="fr-FR" w:bidi="ar-DZ"/>
        </w:rPr>
        <w:t>الجزء الثاني</w:t>
      </w:r>
    </w:p>
    <w:p w:rsidR="00CC3CF1" w:rsidRPr="002E1D54" w:rsidRDefault="00CC3CF1" w:rsidP="00CC3CF1">
      <w:pPr>
        <w:ind w:left="-1050" w:right="-1134"/>
        <w:rPr>
          <w:b/>
          <w:bCs/>
          <w:sz w:val="26"/>
          <w:szCs w:val="26"/>
          <w:rtl/>
          <w:lang w:val="fr-FR" w:bidi="ar-DZ"/>
        </w:rPr>
      </w:pPr>
      <w:r w:rsidRPr="002E1D54">
        <w:rPr>
          <w:rFonts w:hint="cs"/>
          <w:b/>
          <w:bCs/>
          <w:sz w:val="26"/>
          <w:szCs w:val="26"/>
          <w:rtl/>
          <w:lang w:val="fr-FR" w:bidi="ar-DZ"/>
        </w:rPr>
        <w:t xml:space="preserve">تأمل في الشكل السابق  - نفرض ان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fr-FR" w:bidi="ar-DZ"/>
          </w:rPr>
          <m:t>BAy=130°   ;   ABC=50°  ;  zCt=149°</m:t>
        </m:r>
      </m:oMath>
    </w:p>
    <w:p w:rsidR="00E27374" w:rsidRPr="002E1D54" w:rsidRDefault="00E27374" w:rsidP="00E27374">
      <w:pPr>
        <w:pStyle w:val="Paragraphedeliste"/>
        <w:numPr>
          <w:ilvl w:val="0"/>
          <w:numId w:val="5"/>
        </w:numPr>
        <w:ind w:right="-1134"/>
        <w:rPr>
          <w:b/>
          <w:bCs/>
          <w:sz w:val="26"/>
          <w:szCs w:val="26"/>
          <w:lang w:val="fr-FR" w:bidi="ar-DZ"/>
        </w:rPr>
      </w:pPr>
      <w:r w:rsidRPr="002E1D54">
        <w:rPr>
          <w:rFonts w:hint="cs"/>
          <w:b/>
          <w:bCs/>
          <w:sz w:val="26"/>
          <w:szCs w:val="26"/>
          <w:rtl/>
          <w:lang w:val="fr-FR" w:bidi="ar-DZ"/>
        </w:rPr>
        <w:t xml:space="preserve">بين أن المستقيمين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fr-FR" w:bidi="ar-DZ"/>
          </w:rPr>
          <m:t>(xy)</m:t>
        </m:r>
      </m:oMath>
      <w:r w:rsidRPr="002E1D54">
        <w:rPr>
          <w:rFonts w:hint="cs"/>
          <w:b/>
          <w:bCs/>
          <w:sz w:val="26"/>
          <w:szCs w:val="26"/>
          <w:rtl/>
          <w:lang w:val="fr-FR" w:bidi="ar-DZ"/>
        </w:rPr>
        <w:t xml:space="preserve"> و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fr-FR" w:bidi="ar-DZ"/>
          </w:rPr>
          <m:t>(Bz)</m:t>
        </m:r>
      </m:oMath>
      <w:r w:rsidRPr="002E1D54">
        <w:rPr>
          <w:rFonts w:hint="cs"/>
          <w:b/>
          <w:bCs/>
          <w:sz w:val="26"/>
          <w:szCs w:val="26"/>
          <w:rtl/>
          <w:lang w:val="fr-FR" w:bidi="ar-DZ"/>
        </w:rPr>
        <w:t xml:space="preserve"> </w:t>
      </w:r>
      <w:proofErr w:type="gramStart"/>
      <w:r w:rsidRPr="002E1D54">
        <w:rPr>
          <w:rFonts w:hint="cs"/>
          <w:b/>
          <w:bCs/>
          <w:sz w:val="26"/>
          <w:szCs w:val="26"/>
          <w:rtl/>
          <w:lang w:val="fr-FR" w:bidi="ar-DZ"/>
        </w:rPr>
        <w:t>متوازيان .</w:t>
      </w:r>
      <w:proofErr w:type="gramEnd"/>
    </w:p>
    <w:p w:rsidR="00E27374" w:rsidRPr="002E1D54" w:rsidRDefault="00E27374" w:rsidP="00E27374">
      <w:pPr>
        <w:pStyle w:val="Paragraphedeliste"/>
        <w:numPr>
          <w:ilvl w:val="0"/>
          <w:numId w:val="5"/>
        </w:numPr>
        <w:ind w:right="-1134"/>
        <w:rPr>
          <w:b/>
          <w:bCs/>
          <w:sz w:val="26"/>
          <w:szCs w:val="26"/>
          <w:lang w:val="fr-FR" w:bidi="ar-DZ"/>
        </w:rPr>
      </w:pPr>
      <w:r w:rsidRPr="002E1D54">
        <w:rPr>
          <w:rFonts w:hint="cs"/>
          <w:b/>
          <w:bCs/>
          <w:sz w:val="26"/>
          <w:szCs w:val="26"/>
          <w:rtl/>
          <w:lang w:val="fr-FR" w:bidi="ar-DZ"/>
        </w:rPr>
        <w:t xml:space="preserve">احسب قيس الزاوية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fr-FR" w:bidi="ar-DZ"/>
          </w:rPr>
          <m:t>BCt</m:t>
        </m:r>
      </m:oMath>
      <w:r w:rsidRPr="002E1D54">
        <w:rPr>
          <w:rFonts w:hint="cs"/>
          <w:b/>
          <w:bCs/>
          <w:sz w:val="26"/>
          <w:szCs w:val="26"/>
          <w:rtl/>
          <w:lang w:val="fr-FR" w:bidi="ar-DZ"/>
        </w:rPr>
        <w:t xml:space="preserve"> .</w:t>
      </w:r>
    </w:p>
    <w:p w:rsidR="00A0772D" w:rsidRPr="00AE7CD6" w:rsidRDefault="00E27374" w:rsidP="00AE7CD6">
      <w:pPr>
        <w:pStyle w:val="Paragraphedeliste"/>
        <w:numPr>
          <w:ilvl w:val="0"/>
          <w:numId w:val="5"/>
        </w:numPr>
        <w:ind w:right="-1134"/>
        <w:rPr>
          <w:b/>
          <w:bCs/>
          <w:sz w:val="28"/>
          <w:szCs w:val="28"/>
          <w:rtl/>
          <w:lang w:val="fr-FR" w:bidi="ar-DZ"/>
        </w:rPr>
      </w:pPr>
      <w:r w:rsidRPr="002E1D54">
        <w:rPr>
          <w:rFonts w:hint="cs"/>
          <w:b/>
          <w:bCs/>
          <w:sz w:val="26"/>
          <w:szCs w:val="26"/>
          <w:rtl/>
          <w:lang w:val="fr-FR" w:bidi="ar-DZ"/>
        </w:rPr>
        <w:t xml:space="preserve">هل المستقيمان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fr-FR" w:bidi="ar-DZ"/>
          </w:rPr>
          <m:t>(xy)</m:t>
        </m:r>
      </m:oMath>
      <w:r w:rsidRPr="002E1D54">
        <w:rPr>
          <w:rFonts w:hint="cs"/>
          <w:b/>
          <w:bCs/>
          <w:sz w:val="26"/>
          <w:szCs w:val="26"/>
          <w:rtl/>
          <w:lang w:val="fr-FR" w:bidi="ar-DZ"/>
        </w:rPr>
        <w:t xml:space="preserve"> و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fr-FR" w:bidi="ar-DZ"/>
          </w:rPr>
          <m:t>(Bz)</m:t>
        </m:r>
      </m:oMath>
      <w:r w:rsidRPr="002E1D54">
        <w:rPr>
          <w:rFonts w:hint="cs"/>
          <w:b/>
          <w:bCs/>
          <w:sz w:val="26"/>
          <w:szCs w:val="26"/>
          <w:rtl/>
          <w:lang w:val="fr-FR" w:bidi="ar-DZ"/>
        </w:rPr>
        <w:t xml:space="preserve"> </w:t>
      </w:r>
      <w:proofErr w:type="gramStart"/>
      <w:r w:rsidRPr="002E1D54">
        <w:rPr>
          <w:rFonts w:hint="cs"/>
          <w:b/>
          <w:bCs/>
          <w:sz w:val="26"/>
          <w:szCs w:val="26"/>
          <w:rtl/>
          <w:lang w:val="fr-FR" w:bidi="ar-DZ"/>
        </w:rPr>
        <w:t>متوازيان ؟</w:t>
      </w:r>
      <w:proofErr w:type="gramEnd"/>
      <w:r w:rsidRPr="002E1D54">
        <w:rPr>
          <w:rFonts w:hint="cs"/>
          <w:b/>
          <w:bCs/>
          <w:sz w:val="26"/>
          <w:szCs w:val="26"/>
          <w:rtl/>
          <w:lang w:val="fr-FR" w:bidi="ar-DZ"/>
        </w:rPr>
        <w:t xml:space="preserve"> علل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C56D18" w:rsidRPr="00290271" w:rsidRDefault="00FD5202" w:rsidP="00FD5202">
      <w:pPr>
        <w:ind w:left="-1050" w:right="-1134"/>
        <w:jc w:val="center"/>
        <w:rPr>
          <w:rtl/>
          <w:lang w:val="fr-FR" w:bidi="ar-DZ"/>
        </w:rPr>
      </w:pPr>
      <w:r>
        <w:rPr>
          <w:noProof/>
          <w:rtl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28" type="#_x0000_t156" style="position:absolute;left:0;text-align:left;margin-left:0;margin-top:0;width:244.9pt;height:35.55pt;z-index:251660288;mso-position-horizontal:left" fillcolor="#99f" stroked="f">
            <v:fill color2="#099" focus="100%" type="gradient"/>
            <v:shadow on="t" color="silver" opacity="52429f" offset="3pt,3pt"/>
            <v:textpath style="font-family:&quot;Times New Roman&quot;;v-text-kern:t" trim="t" fitpath="t" xscale="f" string="الأستاذ: قلاتي عماد"/>
            <w10:wrap type="square" side="right" anchorx="page"/>
          </v:shape>
        </w:pict>
      </w:r>
      <w:r w:rsidR="005D4E4F">
        <w:rPr>
          <w:lang w:val="fr-FR"/>
        </w:rPr>
        <w:br w:type="textWrapping" w:clear="all"/>
      </w:r>
      <w:hyperlink r:id="rId6" w:history="1">
        <w:r w:rsidRPr="005E79D4">
          <w:rPr>
            <w:rStyle w:val="Lienhypertexte"/>
            <w:lang w:val="fr-FR" w:bidi="ar-DZ"/>
          </w:rPr>
          <w:t>https://prof27math.weebly.com/</w:t>
        </w:r>
      </w:hyperlink>
      <w:bookmarkStart w:id="0" w:name="_GoBack"/>
      <w:bookmarkEnd w:id="0"/>
    </w:p>
    <w:sectPr w:rsidR="00C56D18" w:rsidRPr="00290271" w:rsidSect="001223B7">
      <w:pgSz w:w="11906" w:h="16838"/>
      <w:pgMar w:top="709" w:right="1800" w:bottom="993" w:left="180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24740"/>
    <w:multiLevelType w:val="hybridMultilevel"/>
    <w:tmpl w:val="3F9CB412"/>
    <w:lvl w:ilvl="0" w:tplc="B35699FE">
      <w:start w:val="1"/>
      <w:numFmt w:val="bullet"/>
      <w:lvlText w:val="-"/>
      <w:lvlJc w:val="left"/>
      <w:pPr>
        <w:ind w:left="-6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</w:abstractNum>
  <w:abstractNum w:abstractNumId="1" w15:restartNumberingAfterBreak="0">
    <w:nsid w:val="38845B40"/>
    <w:multiLevelType w:val="hybridMultilevel"/>
    <w:tmpl w:val="65FCE2D2"/>
    <w:lvl w:ilvl="0" w:tplc="19D0C26C">
      <w:start w:val="1"/>
      <w:numFmt w:val="bullet"/>
      <w:lvlText w:val="-"/>
      <w:lvlJc w:val="left"/>
      <w:pPr>
        <w:ind w:left="-6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</w:abstractNum>
  <w:abstractNum w:abstractNumId="2" w15:restartNumberingAfterBreak="0">
    <w:nsid w:val="40B63940"/>
    <w:multiLevelType w:val="hybridMultilevel"/>
    <w:tmpl w:val="A1DE2ED2"/>
    <w:lvl w:ilvl="0" w:tplc="15108C1C">
      <w:start w:val="1"/>
      <w:numFmt w:val="bullet"/>
      <w:lvlText w:val="-"/>
      <w:lvlJc w:val="left"/>
      <w:pPr>
        <w:ind w:left="-6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</w:abstractNum>
  <w:abstractNum w:abstractNumId="3" w15:restartNumberingAfterBreak="0">
    <w:nsid w:val="74A65629"/>
    <w:multiLevelType w:val="hybridMultilevel"/>
    <w:tmpl w:val="BE2AFE24"/>
    <w:lvl w:ilvl="0" w:tplc="4C082390">
      <w:start w:val="1"/>
      <w:numFmt w:val="decimal"/>
      <w:lvlText w:val="%1-"/>
      <w:lvlJc w:val="left"/>
      <w:pPr>
        <w:ind w:left="-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4" w15:restartNumberingAfterBreak="0">
    <w:nsid w:val="7E264137"/>
    <w:multiLevelType w:val="hybridMultilevel"/>
    <w:tmpl w:val="0882BF2C"/>
    <w:lvl w:ilvl="0" w:tplc="3C76D4B6">
      <w:start w:val="1"/>
      <w:numFmt w:val="decimal"/>
      <w:lvlText w:val="%1-"/>
      <w:lvlJc w:val="left"/>
      <w:pPr>
        <w:ind w:left="-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ind w:left="507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D18"/>
    <w:rsid w:val="000662CE"/>
    <w:rsid w:val="00074166"/>
    <w:rsid w:val="001223B7"/>
    <w:rsid w:val="001B4A91"/>
    <w:rsid w:val="002216D4"/>
    <w:rsid w:val="002279D4"/>
    <w:rsid w:val="00246AF9"/>
    <w:rsid w:val="00290271"/>
    <w:rsid w:val="002D4385"/>
    <w:rsid w:val="002E1D54"/>
    <w:rsid w:val="002F5775"/>
    <w:rsid w:val="003400C8"/>
    <w:rsid w:val="004148AF"/>
    <w:rsid w:val="00450A28"/>
    <w:rsid w:val="005D4E4F"/>
    <w:rsid w:val="00720ED0"/>
    <w:rsid w:val="007572BC"/>
    <w:rsid w:val="008A2C60"/>
    <w:rsid w:val="008B6414"/>
    <w:rsid w:val="008F0B52"/>
    <w:rsid w:val="00A0772D"/>
    <w:rsid w:val="00A85AE6"/>
    <w:rsid w:val="00AC72D7"/>
    <w:rsid w:val="00AE7CD6"/>
    <w:rsid w:val="00C56D18"/>
    <w:rsid w:val="00CC3CF1"/>
    <w:rsid w:val="00E23B88"/>
    <w:rsid w:val="00E27374"/>
    <w:rsid w:val="00EE7F54"/>
    <w:rsid w:val="00F80A8E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7291030"/>
  <w15:docId w15:val="{F8D2AC76-1EC9-4770-B264-C371FF48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414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B4A9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4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4A9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4A91"/>
    <w:pPr>
      <w:ind w:left="720"/>
      <w:contextualSpacing/>
    </w:pPr>
  </w:style>
  <w:style w:type="table" w:styleId="Grilledutableau">
    <w:name w:val="Table Grid"/>
    <w:basedOn w:val="TableauNormal"/>
    <w:uiPriority w:val="59"/>
    <w:rsid w:val="00414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D520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5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27math.weebl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FcB_NeT</dc:creator>
  <cp:lastModifiedBy>hocine</cp:lastModifiedBy>
  <cp:revision>15</cp:revision>
  <cp:lastPrinted>2019-01-05T11:53:00Z</cp:lastPrinted>
  <dcterms:created xsi:type="dcterms:W3CDTF">2018-12-08T18:24:00Z</dcterms:created>
  <dcterms:modified xsi:type="dcterms:W3CDTF">2019-03-27T17:13:00Z</dcterms:modified>
</cp:coreProperties>
</file>