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1368"/>
        <w:bidiVisual/>
        <w:tblW w:w="10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1"/>
        <w:gridCol w:w="357"/>
        <w:gridCol w:w="603"/>
        <w:gridCol w:w="8560"/>
      </w:tblGrid>
      <w:tr w:rsidR="007C0AC9" w:rsidRPr="00442231" w:rsidTr="00193A99">
        <w:trPr>
          <w:trHeight w:val="172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0AC9" w:rsidRPr="00D333D4" w:rsidRDefault="007C0AC9" w:rsidP="00193A9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333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الشهر</w:t>
            </w:r>
          </w:p>
        </w:tc>
        <w:tc>
          <w:tcPr>
            <w:tcW w:w="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0AC9" w:rsidRPr="00634FEE" w:rsidRDefault="007C0AC9" w:rsidP="00193A9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34FE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الأسبوع</w:t>
            </w:r>
          </w:p>
        </w:tc>
        <w:tc>
          <w:tcPr>
            <w:tcW w:w="8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0AC9" w:rsidRPr="00D333D4" w:rsidRDefault="002C1F95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4.65pt;margin-top:-79.1pt;width:522.75pt;height:72.75pt;z-index:251658240;mso-position-horizontal-relative:text;mso-position-vertical-relative:text" stroked="f">
                  <v:textbox>
                    <w:txbxContent>
                      <w:p w:rsidR="00EA513D" w:rsidRDefault="00EA513D">
                        <w:pPr>
                          <w:rPr>
                            <w:rtl/>
                            <w:lang w:val="fr-FR" w:bidi="ar-DZ"/>
                          </w:rPr>
                        </w:pPr>
                      </w:p>
                      <w:p w:rsidR="00EA513D" w:rsidRDefault="007328D5" w:rsidP="001449D5">
                        <w:pPr>
                          <w:rPr>
                            <w:rtl/>
                            <w:lang w:val="fr-FR" w:bidi="ar-DZ"/>
                          </w:rPr>
                        </w:pPr>
                        <w:r>
                          <w:rPr>
                            <w:lang w:val="fr-FR" w:bidi="ar-DZ"/>
                          </w:rPr>
                          <w:t xml:space="preserve">     </w:t>
                        </w:r>
                        <w:r w:rsidR="00EA513D">
                          <w:rPr>
                            <w:rFonts w:hint="cs"/>
                            <w:rtl/>
                            <w:lang w:val="fr-FR" w:bidi="ar-DZ"/>
                          </w:rPr>
                          <w:t>متوسطة:</w:t>
                        </w:r>
                        <w:r w:rsidR="001449D5">
                          <w:rPr>
                            <w:rFonts w:hint="cs"/>
                            <w:rtl/>
                            <w:lang w:val="fr-FR" w:bidi="ar-DZ"/>
                          </w:rPr>
                          <w:t xml:space="preserve"> </w:t>
                        </w:r>
                        <w:r w:rsidR="000830A3">
                          <w:rPr>
                            <w:rFonts w:hint="cs"/>
                            <w:rtl/>
                            <w:lang w:val="fr-FR" w:bidi="ar-DZ"/>
                          </w:rPr>
                          <w:t xml:space="preserve">                                                                 </w:t>
                        </w:r>
                      </w:p>
                      <w:p w:rsidR="00EA513D" w:rsidRPr="00C44406" w:rsidRDefault="00EA513D" w:rsidP="000144B0">
                        <w:pPr>
                          <w:jc w:val="center"/>
                          <w:rPr>
                            <w:rFonts w:ascii="Andalus" w:hAnsi="Andalus" w:cs="Andalus"/>
                            <w:sz w:val="48"/>
                            <w:szCs w:val="48"/>
                            <w:rtl/>
                            <w:lang w:val="fr-FR" w:bidi="ar-DZ"/>
                          </w:rPr>
                        </w:pPr>
                        <w:r w:rsidRPr="00C44406">
                          <w:rPr>
                            <w:rFonts w:ascii="Andalus" w:hAnsi="Andalus" w:cs="Andalus"/>
                            <w:sz w:val="48"/>
                            <w:szCs w:val="48"/>
                            <w:rtl/>
                            <w:lang w:val="fr-FR" w:bidi="ar-DZ"/>
                          </w:rPr>
                          <w:t>التوزيع السنوي لمنهاج السنة الرابعة متوسط رياضيات</w:t>
                        </w:r>
                        <w:r w:rsidR="000144B0">
                          <w:rPr>
                            <w:rFonts w:ascii="Andalus" w:hAnsi="Andalus" w:cs="Andalus"/>
                            <w:sz w:val="48"/>
                            <w:szCs w:val="48"/>
                            <w:lang w:val="fr-FR" w:bidi="ar-DZ"/>
                          </w:rPr>
                          <w:t>6</w:t>
                        </w:r>
                        <w:r>
                          <w:rPr>
                            <w:rFonts w:ascii="Andalus" w:hAnsi="Andalus" w:cs="Andalus" w:hint="cs"/>
                            <w:sz w:val="48"/>
                            <w:szCs w:val="48"/>
                            <w:rtl/>
                            <w:lang w:val="fr-FR" w:bidi="ar-DZ"/>
                          </w:rPr>
                          <w:t>201/</w:t>
                        </w:r>
                        <w:r w:rsidR="000144B0">
                          <w:rPr>
                            <w:rFonts w:ascii="Andalus" w:hAnsi="Andalus" w:cs="Andalus"/>
                            <w:sz w:val="48"/>
                            <w:szCs w:val="48"/>
                            <w:lang w:val="fr-FR" w:bidi="ar-DZ"/>
                          </w:rPr>
                          <w:t>7</w:t>
                        </w:r>
                        <w:r>
                          <w:rPr>
                            <w:rFonts w:ascii="Andalus" w:hAnsi="Andalus" w:cs="Andalus" w:hint="cs"/>
                            <w:sz w:val="48"/>
                            <w:szCs w:val="48"/>
                            <w:rtl/>
                            <w:lang w:val="fr-FR" w:bidi="ar-DZ"/>
                          </w:rPr>
                          <w:t>201</w:t>
                        </w:r>
                      </w:p>
                    </w:txbxContent>
                  </v:textbox>
                </v:shape>
              </w:pict>
            </w:r>
            <w:r w:rsidR="007C0AC9" w:rsidRPr="00D333D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المحور أو الوحدة</w:t>
            </w:r>
          </w:p>
        </w:tc>
      </w:tr>
      <w:tr w:rsidR="007C0AC9" w:rsidRPr="00442231" w:rsidTr="00671A21">
        <w:trPr>
          <w:trHeight w:val="106"/>
        </w:trPr>
        <w:tc>
          <w:tcPr>
            <w:tcW w:w="8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سبتمبر</w:t>
            </w:r>
          </w:p>
        </w:tc>
        <w:tc>
          <w:tcPr>
            <w:tcW w:w="357" w:type="dxa"/>
            <w:tcBorders>
              <w:top w:val="single" w:sz="12" w:space="0" w:color="auto"/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85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71A21" w:rsidRPr="00616E45" w:rsidRDefault="00671A21" w:rsidP="00671A21">
            <w:pPr>
              <w:rPr>
                <w:rFonts w:asciiTheme="minorBidi" w:hAnsiTheme="minorBidi" w:cstheme="minorBidi"/>
                <w:color w:val="393939"/>
                <w:sz w:val="26"/>
                <w:szCs w:val="26"/>
                <w:rtl/>
                <w:lang w:bidi="ar-DZ"/>
              </w:rPr>
            </w:pPr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t>الأعداد الطبيعية و الأعداد الناطقة</w:t>
            </w:r>
            <w:r w:rsidRPr="00616E45">
              <w:rPr>
                <w:rFonts w:ascii="AlBayan-Bold" w:cs="AlBayan-Bold"/>
                <w:b/>
                <w:bCs/>
                <w:color w:val="393939"/>
                <w:sz w:val="26"/>
                <w:szCs w:val="26"/>
              </w:rPr>
              <w:t>:</w:t>
            </w:r>
          </w:p>
          <w:p w:rsidR="00671A21" w:rsidRPr="00671A21" w:rsidRDefault="00671A21" w:rsidP="00671A21">
            <w:pPr>
              <w:pStyle w:val="Paragraphedeliste"/>
              <w:numPr>
                <w:ilvl w:val="0"/>
                <w:numId w:val="8"/>
              </w:numPr>
              <w:rPr>
                <w:rFonts w:asciiTheme="minorBidi" w:hAnsiTheme="minorBidi" w:cstheme="minorBidi"/>
                <w:lang w:bidi="ar-DZ"/>
              </w:rPr>
            </w:pPr>
            <w:r w:rsidRPr="00FF1BE2">
              <w:rPr>
                <w:rFonts w:asciiTheme="minorBidi" w:hAnsiTheme="minorBidi" w:cstheme="minorBidi"/>
                <w:sz w:val="22"/>
                <w:szCs w:val="22"/>
                <w:rtl/>
                <w:lang w:bidi="ar-DZ"/>
              </w:rPr>
              <w:t>التعرّف على قاسم لعدد طبيعي</w:t>
            </w:r>
          </w:p>
          <w:p w:rsidR="00671A21" w:rsidRPr="00671A21" w:rsidRDefault="00671A21" w:rsidP="00671A21">
            <w:pPr>
              <w:pStyle w:val="Paragraphedeliste"/>
              <w:numPr>
                <w:ilvl w:val="0"/>
                <w:numId w:val="8"/>
              </w:numPr>
              <w:rPr>
                <w:rFonts w:asciiTheme="minorBidi" w:hAnsiTheme="minorBidi" w:cstheme="minorBidi"/>
                <w:lang w:bidi="ar-DZ"/>
              </w:rPr>
            </w:pPr>
            <w:r w:rsidRPr="00FF1BE2">
              <w:rPr>
                <w:rFonts w:asciiTheme="minorBidi" w:hAnsiTheme="minorBidi" w:cstheme="minorBidi"/>
                <w:sz w:val="22"/>
                <w:szCs w:val="22"/>
                <w:rtl/>
                <w:lang w:bidi="ar-DZ"/>
              </w:rPr>
              <w:t>مجموعة قواسم عدد طبيعي</w:t>
            </w:r>
          </w:p>
          <w:p w:rsidR="007C0AC9" w:rsidRPr="00671A21" w:rsidRDefault="00671A21" w:rsidP="00671A21">
            <w:pPr>
              <w:pStyle w:val="Paragraphedeliste"/>
              <w:numPr>
                <w:ilvl w:val="0"/>
                <w:numId w:val="8"/>
              </w:numPr>
              <w:rPr>
                <w:rFonts w:asciiTheme="minorBidi" w:hAnsiTheme="minorBidi" w:cstheme="minorBidi"/>
                <w:rtl/>
                <w:lang w:bidi="ar-DZ"/>
              </w:rPr>
            </w:pPr>
            <w:r w:rsidRPr="00FF1BE2">
              <w:rPr>
                <w:rFonts w:asciiTheme="minorBidi" w:hAnsiTheme="minorBidi" w:cstheme="minorBidi"/>
                <w:sz w:val="22"/>
                <w:szCs w:val="22"/>
                <w:rtl/>
                <w:lang w:bidi="ar-DZ"/>
              </w:rPr>
              <w:t>خواص قواسم عدد طبيعي.</w:t>
            </w:r>
          </w:p>
        </w:tc>
      </w:tr>
      <w:tr w:rsidR="007C0AC9" w:rsidRPr="00442231" w:rsidTr="00193A99">
        <w:trPr>
          <w:trHeight w:val="413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Default="007C0AC9" w:rsidP="00193A99">
            <w:pPr>
              <w:pStyle w:val="Paragraphedeliste"/>
              <w:numPr>
                <w:ilvl w:val="0"/>
                <w:numId w:val="8"/>
              </w:numPr>
              <w:rPr>
                <w:rFonts w:asciiTheme="minorBidi" w:hAnsiTheme="minorBidi" w:cstheme="minorBidi"/>
                <w:lang w:bidi="ar-DZ"/>
              </w:rPr>
            </w:pPr>
            <w:r w:rsidRPr="00FF1BE2">
              <w:rPr>
                <w:rFonts w:asciiTheme="minorBidi" w:hAnsiTheme="minorBidi" w:cstheme="minorBidi"/>
                <w:sz w:val="22"/>
                <w:szCs w:val="22"/>
                <w:rtl/>
              </w:rPr>
              <w:t>التعرف على القاسم المشترك الأكبر لعددين، عملية الطرح المتتالية.</w:t>
            </w:r>
          </w:p>
          <w:p w:rsidR="007C0AC9" w:rsidRDefault="007C0AC9" w:rsidP="00193A99">
            <w:pPr>
              <w:pStyle w:val="Paragraphedeliste"/>
              <w:numPr>
                <w:ilvl w:val="0"/>
                <w:numId w:val="8"/>
              </w:numPr>
              <w:rPr>
                <w:rFonts w:asciiTheme="minorBidi" w:hAnsiTheme="minorBidi" w:cstheme="minorBidi"/>
                <w:lang w:bidi="ar-DZ"/>
              </w:rPr>
            </w:pPr>
            <w:r w:rsidRPr="00FF1BE2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خوارزمية </w:t>
            </w:r>
            <w:proofErr w:type="spellStart"/>
            <w:r w:rsidRPr="00FF1BE2">
              <w:rPr>
                <w:rFonts w:asciiTheme="minorBidi" w:hAnsiTheme="minorBidi" w:cstheme="minorBidi"/>
                <w:sz w:val="22"/>
                <w:szCs w:val="22"/>
                <w:rtl/>
              </w:rPr>
              <w:t>اقليدس</w:t>
            </w:r>
            <w:proofErr w:type="spellEnd"/>
            <w:r w:rsidRPr="00FF1BE2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(عملية القسمات المتتالية) </w:t>
            </w:r>
          </w:p>
          <w:p w:rsidR="007C0AC9" w:rsidRPr="00FF1BE2" w:rsidRDefault="007C0AC9" w:rsidP="00193A99">
            <w:pPr>
              <w:pStyle w:val="Paragraphedeliste"/>
              <w:numPr>
                <w:ilvl w:val="0"/>
                <w:numId w:val="8"/>
              </w:numPr>
              <w:rPr>
                <w:rFonts w:asciiTheme="minorBidi" w:hAnsiTheme="minorBidi" w:cstheme="minorBidi"/>
                <w:lang w:bidi="ar-DZ"/>
              </w:rPr>
            </w:pPr>
            <w:r w:rsidRPr="00FF1BE2">
              <w:rPr>
                <w:rFonts w:asciiTheme="minorBidi" w:hAnsiTheme="minorBidi" w:cstheme="minorBidi"/>
                <w:sz w:val="22"/>
                <w:szCs w:val="22"/>
                <w:rtl/>
              </w:rPr>
              <w:t>التعرّف على عددين أوليين فيما بينها، كتابة كسر على الشكل غير القابل للاختزال</w:t>
            </w:r>
          </w:p>
        </w:tc>
      </w:tr>
      <w:tr w:rsidR="007C0AC9" w:rsidRPr="00442231" w:rsidTr="00193A99">
        <w:trPr>
          <w:trHeight w:val="114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616E45" w:rsidRDefault="007C0AC9" w:rsidP="00193A99">
            <w:pPr>
              <w:rPr>
                <w:rFonts w:ascii="Arial" w:hAnsi="Arial" w:cs="Arial"/>
                <w:b/>
                <w:bCs/>
                <w:sz w:val="26"/>
                <w:szCs w:val="26"/>
                <w:rtl/>
              </w:rPr>
            </w:pPr>
            <w:r w:rsidRPr="00616E45"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 xml:space="preserve">مبرهنة </w:t>
            </w:r>
            <w:proofErr w:type="spellStart"/>
            <w:r w:rsidRPr="00616E45"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طالس</w:t>
            </w:r>
            <w:proofErr w:type="spellEnd"/>
            <w:r w:rsidRPr="00616E45"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:</w:t>
            </w:r>
          </w:p>
          <w:p w:rsidR="008B0B68" w:rsidRPr="008B0B68" w:rsidRDefault="007C0AC9" w:rsidP="00193A99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B0B68">
              <w:rPr>
                <w:rFonts w:ascii="Arial" w:hAnsi="Arial" w:cs="Arial" w:hint="cs"/>
                <w:sz w:val="22"/>
                <w:szCs w:val="22"/>
                <w:rtl/>
              </w:rPr>
              <w:t>التعرف على مبرهنة</w:t>
            </w:r>
            <w:r w:rsidRPr="008B0B68">
              <w:rPr>
                <w:rFonts w:ascii="Arial" w:hAnsi="Arial" w:cs="Arial"/>
                <w:sz w:val="22"/>
                <w:szCs w:val="22"/>
                <w:rtl/>
              </w:rPr>
              <w:t xml:space="preserve"> </w:t>
            </w:r>
            <w:proofErr w:type="spellStart"/>
            <w:r w:rsidRPr="008B0B68">
              <w:rPr>
                <w:rFonts w:ascii="Arial" w:hAnsi="Arial" w:cs="Arial"/>
                <w:sz w:val="22"/>
                <w:szCs w:val="22"/>
                <w:rtl/>
              </w:rPr>
              <w:t>طالس</w:t>
            </w:r>
            <w:proofErr w:type="spellEnd"/>
            <w:r w:rsidRPr="008B0B68">
              <w:rPr>
                <w:rFonts w:ascii="Arial" w:hAnsi="Arial" w:cs="Arial"/>
                <w:sz w:val="22"/>
                <w:szCs w:val="22"/>
                <w:rtl/>
              </w:rPr>
              <w:t xml:space="preserve"> </w:t>
            </w:r>
            <w:r w:rsidRPr="008B0B68">
              <w:rPr>
                <w:rFonts w:ascii="Arial" w:hAnsi="Arial" w:cs="Arial" w:hint="cs"/>
                <w:sz w:val="22"/>
                <w:szCs w:val="22"/>
                <w:rtl/>
              </w:rPr>
              <w:t xml:space="preserve">  </w:t>
            </w:r>
          </w:p>
          <w:p w:rsidR="008B0B68" w:rsidRPr="008B0B68" w:rsidRDefault="007C0AC9" w:rsidP="00193A99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B0B68">
              <w:rPr>
                <w:rFonts w:ascii="Arial" w:hAnsi="Arial" w:cs="Arial"/>
                <w:sz w:val="22"/>
                <w:szCs w:val="22"/>
                <w:rtl/>
              </w:rPr>
              <w:t>ال</w:t>
            </w:r>
            <w:r w:rsidRPr="008B0B68">
              <w:rPr>
                <w:rFonts w:ascii="Arial" w:hAnsi="Arial" w:cs="Arial" w:hint="cs"/>
                <w:sz w:val="22"/>
                <w:szCs w:val="22"/>
                <w:rtl/>
              </w:rPr>
              <w:t>مبرهنة</w:t>
            </w:r>
            <w:r w:rsidRPr="008B0B68">
              <w:rPr>
                <w:rFonts w:ascii="Arial" w:hAnsi="Arial" w:cs="Arial"/>
                <w:sz w:val="22"/>
                <w:szCs w:val="22"/>
                <w:rtl/>
              </w:rPr>
              <w:t xml:space="preserve"> العكسية ل</w:t>
            </w:r>
            <w:r w:rsidRPr="008B0B68">
              <w:rPr>
                <w:rFonts w:ascii="Arial" w:hAnsi="Arial" w:cs="Arial" w:hint="cs"/>
                <w:sz w:val="22"/>
                <w:szCs w:val="22"/>
                <w:rtl/>
              </w:rPr>
              <w:t>مبرهنة</w:t>
            </w:r>
            <w:r w:rsidRPr="008B0B68">
              <w:rPr>
                <w:rFonts w:ascii="Arial" w:hAnsi="Arial" w:cs="Arial"/>
                <w:sz w:val="22"/>
                <w:szCs w:val="22"/>
                <w:rtl/>
              </w:rPr>
              <w:t xml:space="preserve"> </w:t>
            </w:r>
            <w:proofErr w:type="spellStart"/>
            <w:r w:rsidRPr="008B0B68">
              <w:rPr>
                <w:rFonts w:ascii="Arial" w:hAnsi="Arial" w:cs="Arial"/>
                <w:sz w:val="22"/>
                <w:szCs w:val="22"/>
                <w:rtl/>
              </w:rPr>
              <w:t>طالس</w:t>
            </w:r>
            <w:proofErr w:type="spellEnd"/>
          </w:p>
          <w:p w:rsidR="008B0B68" w:rsidRPr="008B0B68" w:rsidRDefault="007C0AC9" w:rsidP="00193A99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8B0B68">
              <w:rPr>
                <w:rFonts w:ascii="Arial" w:hAnsi="Arial" w:cs="Arial" w:hint="cs"/>
                <w:sz w:val="22"/>
                <w:szCs w:val="22"/>
                <w:rtl/>
              </w:rPr>
              <w:t>تقسيم قطعة مستقيم هندسي</w:t>
            </w:r>
            <w:r w:rsidR="00134FFB"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>ا</w:t>
            </w:r>
            <w:r w:rsidRPr="008B0B68">
              <w:rPr>
                <w:rFonts w:ascii="Arial" w:hAnsi="Arial" w:cs="Arial" w:hint="cs"/>
                <w:sz w:val="22"/>
                <w:szCs w:val="22"/>
                <w:rtl/>
              </w:rPr>
              <w:t xml:space="preserve">                  </w:t>
            </w:r>
          </w:p>
          <w:p w:rsidR="007C0AC9" w:rsidRPr="008B0B68" w:rsidRDefault="007C0AC9" w:rsidP="00193A99">
            <w:pPr>
              <w:pStyle w:val="Paragraphedeliste"/>
              <w:numPr>
                <w:ilvl w:val="0"/>
                <w:numId w:val="10"/>
              </w:numPr>
              <w:rPr>
                <w:rFonts w:ascii="Arial" w:hAnsi="Arial" w:cs="Arial"/>
                <w:rtl/>
              </w:rPr>
            </w:pPr>
            <w:r w:rsidRPr="008B0B68">
              <w:rPr>
                <w:rFonts w:ascii="Arial" w:hAnsi="Arial" w:cs="Arial"/>
                <w:sz w:val="22"/>
                <w:szCs w:val="22"/>
                <w:rtl/>
              </w:rPr>
              <w:t xml:space="preserve">استعمال خاصية </w:t>
            </w:r>
            <w:proofErr w:type="spellStart"/>
            <w:r w:rsidRPr="008B0B68">
              <w:rPr>
                <w:rFonts w:ascii="Arial" w:hAnsi="Arial" w:cs="Arial"/>
                <w:sz w:val="22"/>
                <w:szCs w:val="22"/>
                <w:rtl/>
              </w:rPr>
              <w:t>طالس</w:t>
            </w:r>
            <w:proofErr w:type="spellEnd"/>
            <w:r w:rsidRPr="008B0B68">
              <w:rPr>
                <w:rFonts w:ascii="Arial" w:hAnsi="Arial" w:cs="Arial"/>
                <w:sz w:val="22"/>
                <w:szCs w:val="22"/>
                <w:rtl/>
              </w:rPr>
              <w:t xml:space="preserve"> في حساب أطوال أو إنجاز براهين</w:t>
            </w:r>
          </w:p>
        </w:tc>
      </w:tr>
      <w:tr w:rsidR="007C0AC9" w:rsidRPr="00442231" w:rsidTr="00193A99">
        <w:trPr>
          <w:trHeight w:val="251"/>
        </w:trPr>
        <w:tc>
          <w:tcPr>
            <w:tcW w:w="8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أكتوبر</w:t>
            </w: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616E45" w:rsidRDefault="007C0AC9" w:rsidP="00193A99">
            <w:pPr>
              <w:rPr>
                <w:rFonts w:ascii="Arial" w:hAnsi="Arial" w:cs="Arial"/>
                <w:b/>
                <w:bCs/>
                <w:sz w:val="26"/>
                <w:szCs w:val="26"/>
                <w:rtl/>
              </w:rPr>
            </w:pPr>
            <w:r w:rsidRPr="00616E45">
              <w:rPr>
                <w:rFonts w:ascii="Arial" w:hAnsi="Arial" w:cs="Arial"/>
                <w:b/>
                <w:bCs/>
                <w:sz w:val="26"/>
                <w:szCs w:val="26"/>
                <w:rtl/>
              </w:rPr>
              <w:t>الحساب على الجذور:</w:t>
            </w:r>
          </w:p>
          <w:p w:rsidR="007C0AC9" w:rsidRPr="00FF1BE2" w:rsidRDefault="007C0AC9" w:rsidP="00193A99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rtl/>
              </w:rPr>
            </w:pPr>
            <w:r w:rsidRPr="00FF1BE2">
              <w:rPr>
                <w:rFonts w:ascii="Arial" w:hAnsi="Arial" w:cs="Arial"/>
                <w:sz w:val="22"/>
                <w:szCs w:val="22"/>
                <w:rtl/>
              </w:rPr>
              <w:t xml:space="preserve">تعريف الجذر </w:t>
            </w:r>
            <w:proofErr w:type="spellStart"/>
            <w:r w:rsidRPr="00FF1BE2">
              <w:rPr>
                <w:rFonts w:ascii="Arial" w:hAnsi="Arial" w:cs="Arial"/>
                <w:sz w:val="22"/>
                <w:szCs w:val="22"/>
                <w:rtl/>
              </w:rPr>
              <w:t>التربيعي</w:t>
            </w:r>
            <w:proofErr w:type="spellEnd"/>
            <w:r w:rsidRPr="00FF1BE2">
              <w:rPr>
                <w:rFonts w:ascii="Arial" w:hAnsi="Arial" w:cs="Arial"/>
                <w:sz w:val="22"/>
                <w:szCs w:val="22"/>
                <w:rtl/>
              </w:rPr>
              <w:t xml:space="preserve"> لعدد موجب</w:t>
            </w:r>
            <w:r w:rsidRPr="00FF1BE2">
              <w:rPr>
                <w:rFonts w:ascii="Arial" w:hAnsi="Arial" w:cs="Arial" w:hint="cs"/>
                <w:sz w:val="22"/>
                <w:szCs w:val="22"/>
                <w:rtl/>
              </w:rPr>
              <w:t xml:space="preserve">  </w:t>
            </w:r>
          </w:p>
          <w:p w:rsidR="007C0AC9" w:rsidRPr="00FF1BE2" w:rsidRDefault="007C0AC9" w:rsidP="00193A99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FF1BE2">
              <w:rPr>
                <w:rFonts w:ascii="Arial" w:hAnsi="Arial" w:cs="Arial"/>
                <w:sz w:val="22"/>
                <w:szCs w:val="22"/>
                <w:rtl/>
              </w:rPr>
              <w:t>حلول المعادلة</w:t>
            </w:r>
            <w:r w:rsidRPr="00FF1BE2">
              <w:rPr>
                <w:rFonts w:ascii="Arial" w:hAnsi="Arial" w:cs="Arial" w:hint="cs"/>
                <w:sz w:val="22"/>
                <w:szCs w:val="22"/>
                <w:rtl/>
                <w:lang w:bidi="ar-DZ"/>
              </w:rPr>
              <w:t>:</w:t>
            </w:r>
            <w:r w:rsidRPr="00FF1BE2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2"/>
                  <w:szCs w:val="22"/>
                  <w:lang w:val="fr-FR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  <w:lang w:val="fr-FR"/>
                </w:rPr>
                <m:t>²=b</m:t>
              </m:r>
            </m:oMath>
            <w:r>
              <w:rPr>
                <w:rFonts w:ascii="Arial" w:hAnsi="Arial" w:cs="Arial" w:hint="cs"/>
                <w:sz w:val="22"/>
                <w:szCs w:val="22"/>
                <w:rtl/>
                <w:lang w:val="fr-FR" w:bidi="ar-DZ"/>
              </w:rPr>
              <w:t xml:space="preserve"> </w:t>
            </w:r>
          </w:p>
          <w:p w:rsidR="007C0AC9" w:rsidRPr="00FF1BE2" w:rsidRDefault="007C0AC9" w:rsidP="00193A99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FF1BE2">
              <w:rPr>
                <w:rFonts w:ascii="Arial" w:hAnsi="Arial" w:cs="Arial" w:hint="cs"/>
                <w:sz w:val="22"/>
                <w:szCs w:val="22"/>
                <w:rtl/>
                <w:lang w:val="fr-FR" w:bidi="ar-DZ"/>
              </w:rPr>
              <w:t xml:space="preserve">العمليات على الجذور </w:t>
            </w:r>
            <w:proofErr w:type="spellStart"/>
            <w:r w:rsidRPr="00FF1BE2">
              <w:rPr>
                <w:rFonts w:ascii="Arial" w:hAnsi="Arial" w:cs="Arial" w:hint="cs"/>
                <w:sz w:val="22"/>
                <w:szCs w:val="22"/>
                <w:rtl/>
                <w:lang w:val="fr-FR" w:bidi="ar-DZ"/>
              </w:rPr>
              <w:t>التربيعية</w:t>
            </w:r>
            <w:proofErr w:type="spellEnd"/>
          </w:p>
          <w:p w:rsidR="007C0AC9" w:rsidRPr="00FF1BE2" w:rsidRDefault="007C0AC9" w:rsidP="00193A99">
            <w:pPr>
              <w:pStyle w:val="Paragraphedeliste"/>
              <w:numPr>
                <w:ilvl w:val="0"/>
                <w:numId w:val="9"/>
              </w:numPr>
              <w:rPr>
                <w:rFonts w:ascii="Arial" w:hAnsi="Arial" w:cs="Arial"/>
                <w:rtl/>
              </w:rPr>
            </w:pPr>
            <w:r w:rsidRPr="00FF1BE2">
              <w:rPr>
                <w:rFonts w:ascii="Arial" w:hAnsi="Arial" w:cs="Arial" w:hint="cs"/>
                <w:sz w:val="22"/>
                <w:szCs w:val="22"/>
                <w:rtl/>
                <w:lang w:val="fr-FR" w:bidi="ar-DZ"/>
              </w:rPr>
              <w:t xml:space="preserve">كتابة عدد غير ناطق على الشكل </w:t>
            </w:r>
            <m:oMath>
              <m:r>
                <w:rPr>
                  <w:rFonts w:ascii="Cambria Math" w:hAnsi="Cambria Math" w:cs="Arial"/>
                  <w:sz w:val="22"/>
                  <w:szCs w:val="22"/>
                  <w:lang w:val="fr-FR" w:bidi="ar-DZ"/>
                </w:rPr>
                <m:t>a</m:t>
              </m:r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val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fr-FR" w:bidi="ar-DZ"/>
                    </w:rPr>
                    <m:t>b</m:t>
                  </m:r>
                </m:e>
              </m:rad>
            </m:oMath>
            <w:r w:rsidRPr="00FF1BE2">
              <w:rPr>
                <w:rFonts w:ascii="Arial" w:hAnsi="Arial" w:cs="Arial"/>
                <w:sz w:val="22"/>
                <w:szCs w:val="22"/>
                <w:lang w:val="fr-FR" w:bidi="ar-DZ"/>
              </w:rPr>
              <w:t xml:space="preserve"> </w:t>
            </w:r>
            <w:r w:rsidRPr="00FF1BE2">
              <w:rPr>
                <w:rFonts w:ascii="Arial" w:hAnsi="Arial" w:cs="Arial" w:hint="cs"/>
                <w:sz w:val="22"/>
                <w:szCs w:val="22"/>
                <w:rtl/>
                <w:lang w:val="fr-FR" w:bidi="ar-DZ"/>
              </w:rPr>
              <w:t xml:space="preserve"> حيث: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  <w:lang w:val="fr-FR" w:bidi="ar-DZ"/>
                </w:rPr>
                <m:t>a,b</m:t>
              </m:r>
              <m:r>
                <w:rPr>
                  <w:rFonts w:ascii="Cambria Math" w:hAnsi="Cambria Math" w:cs="Arial"/>
                  <w:sz w:val="22"/>
                  <w:szCs w:val="22"/>
                  <w:lang w:val="fr-FR" w:bidi="ar-DZ"/>
                </w:rPr>
                <m:t>&gt;0</m:t>
              </m:r>
            </m:oMath>
            <w:r w:rsidRPr="00FF1BE2">
              <w:rPr>
                <w:rFonts w:ascii="Arial" w:hAnsi="Arial" w:cs="Arial" w:hint="cs"/>
                <w:sz w:val="22"/>
                <w:szCs w:val="22"/>
                <w:rtl/>
                <w:lang w:val="fr-FR" w:bidi="ar-DZ"/>
              </w:rPr>
              <w:t xml:space="preserve"> </w:t>
            </w:r>
          </w:p>
        </w:tc>
      </w:tr>
      <w:tr w:rsidR="007C0AC9" w:rsidRPr="00442231" w:rsidTr="00193A99">
        <w:trPr>
          <w:trHeight w:val="116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5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Default="007C0AC9" w:rsidP="00193A99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5</w:t>
            </w:r>
            <w:r>
              <w:rPr>
                <w:rFonts w:ascii="Arial" w:hAnsi="Arial" w:cs="Arial" w:hint="cs"/>
                <w:sz w:val="22"/>
                <w:szCs w:val="22"/>
                <w:rtl/>
                <w:lang w:val="fr-FR" w:bidi="ar-DZ"/>
              </w:rPr>
              <w:t xml:space="preserve">) تبسيط عبارات تتضمن جذورا </w:t>
            </w:r>
            <w:proofErr w:type="spellStart"/>
            <w:r>
              <w:rPr>
                <w:rFonts w:ascii="Arial" w:hAnsi="Arial" w:cs="Arial" w:hint="cs"/>
                <w:sz w:val="22"/>
                <w:szCs w:val="22"/>
                <w:rtl/>
                <w:lang w:val="fr-FR" w:bidi="ar-DZ"/>
              </w:rPr>
              <w:t>تربيعية</w:t>
            </w:r>
            <w:proofErr w:type="spellEnd"/>
          </w:p>
          <w:p w:rsidR="007C0AC9" w:rsidRDefault="007C0AC9" w:rsidP="00193A99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6)</w:t>
            </w:r>
            <w:r w:rsidRPr="00FB72AE">
              <w:rPr>
                <w:rFonts w:asciiTheme="minorBidi" w:hAnsiTheme="minorBidi" w:cstheme="minorBidi"/>
                <w:sz w:val="22"/>
                <w:szCs w:val="22"/>
                <w:rtl/>
              </w:rPr>
              <w:t>الكسر الذي مقامه عدد غير ناطق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hAnsi="Cambria Math" w:cstheme="minorBid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sz w:val="22"/>
                      <w:szCs w:val="22"/>
                      <w:lang w:val="fr-FR"/>
                    </w:rPr>
                    <m:t>a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Bidi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sz w:val="22"/>
                          <w:szCs w:val="22"/>
                        </w:rPr>
                        <m:t>b</m:t>
                      </m:r>
                    </m:e>
                  </m:rad>
                </m:den>
              </m:f>
            </m:oMath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</w:p>
          <w:p w:rsidR="007C0AC9" w:rsidRPr="00616E45" w:rsidRDefault="007C0AC9" w:rsidP="00193A99">
            <w:pPr>
              <w:rPr>
                <w:rFonts w:ascii="Arial" w:hAnsi="Arial" w:cs="Arial"/>
                <w:b/>
                <w:bCs/>
                <w:color w:val="393939"/>
                <w:sz w:val="26"/>
                <w:szCs w:val="26"/>
                <w:rtl/>
              </w:rPr>
            </w:pPr>
            <w:r w:rsidRPr="00616E45">
              <w:rPr>
                <w:rFonts w:ascii="Arial" w:hAnsi="Arial" w:cs="Arial"/>
                <w:b/>
                <w:bCs/>
                <w:color w:val="393939"/>
                <w:sz w:val="28"/>
                <w:szCs w:val="28"/>
                <w:rtl/>
              </w:rPr>
              <w:t xml:space="preserve"> </w:t>
            </w:r>
            <w:r w:rsidRPr="00616E45">
              <w:rPr>
                <w:rFonts w:ascii="Arial" w:hAnsi="Arial" w:cs="Arial" w:hint="cs"/>
                <w:b/>
                <w:bCs/>
                <w:color w:val="393939"/>
                <w:sz w:val="26"/>
                <w:szCs w:val="26"/>
                <w:rtl/>
              </w:rPr>
              <w:t xml:space="preserve">النسب </w:t>
            </w:r>
            <w:proofErr w:type="spellStart"/>
            <w:r w:rsidRPr="00616E45">
              <w:rPr>
                <w:rFonts w:ascii="Arial" w:hAnsi="Arial" w:cs="Arial" w:hint="cs"/>
                <w:b/>
                <w:bCs/>
                <w:color w:val="393939"/>
                <w:sz w:val="26"/>
                <w:szCs w:val="26"/>
                <w:rtl/>
              </w:rPr>
              <w:t>المثلثية</w:t>
            </w:r>
            <w:proofErr w:type="spellEnd"/>
            <w:r w:rsidRPr="00616E45">
              <w:rPr>
                <w:rFonts w:ascii="Arial" w:hAnsi="Arial" w:cs="Arial"/>
                <w:b/>
                <w:bCs/>
                <w:color w:val="393939"/>
                <w:sz w:val="26"/>
                <w:szCs w:val="26"/>
                <w:rtl/>
              </w:rPr>
              <w:t xml:space="preserve"> في مثلث قائم:</w:t>
            </w:r>
          </w:p>
          <w:p w:rsidR="008B0B68" w:rsidRPr="008B0B68" w:rsidRDefault="007C0AC9" w:rsidP="00193A99">
            <w:pPr>
              <w:pStyle w:val="Paragraphedeliste"/>
              <w:numPr>
                <w:ilvl w:val="0"/>
                <w:numId w:val="11"/>
              </w:numPr>
              <w:rPr>
                <w:b/>
                <w:bCs/>
                <w:lang w:val="fr-FR" w:bidi="ar-DZ"/>
              </w:rPr>
            </w:pPr>
            <w:r w:rsidRPr="008B0B68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تعريف جيب وظل زاوية حادة في مثلث قائم </w:t>
            </w:r>
            <w:r w:rsidRPr="008B0B68">
              <w:rPr>
                <w:rFonts w:hint="cs"/>
                <w:b/>
                <w:bCs/>
                <w:rtl/>
                <w:lang w:val="fr-FR" w:bidi="ar-DZ"/>
              </w:rPr>
              <w:t xml:space="preserve"> </w:t>
            </w:r>
          </w:p>
          <w:p w:rsidR="007C0AC9" w:rsidRPr="008B0B68" w:rsidRDefault="007C0AC9" w:rsidP="00193A99">
            <w:pPr>
              <w:pStyle w:val="Paragraphedeliste"/>
              <w:numPr>
                <w:ilvl w:val="0"/>
                <w:numId w:val="11"/>
              </w:numPr>
              <w:rPr>
                <w:b/>
                <w:bCs/>
                <w:rtl/>
                <w:lang w:val="fr-FR" w:bidi="ar-DZ"/>
              </w:rPr>
            </w:pPr>
            <w:r w:rsidRPr="008B0B68">
              <w:rPr>
                <w:color w:val="000000"/>
                <w:rtl/>
                <w:lang w:bidi="ar-DZ"/>
              </w:rPr>
              <w:t xml:space="preserve">استعمال الحاسبة </w:t>
            </w:r>
            <w:r w:rsidRPr="008B0B68">
              <w:rPr>
                <w:rFonts w:hint="cs"/>
                <w:color w:val="000000"/>
                <w:rtl/>
                <w:lang w:bidi="ar-DZ"/>
              </w:rPr>
              <w:t>.</w:t>
            </w:r>
          </w:p>
        </w:tc>
      </w:tr>
      <w:tr w:rsidR="007C0AC9" w:rsidRPr="00442231" w:rsidTr="00193A99">
        <w:trPr>
          <w:trHeight w:val="115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6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Default="007C0AC9" w:rsidP="00193A99">
            <w:pPr>
              <w:rPr>
                <w:rtl/>
                <w:lang w:bidi="ar-DZ"/>
              </w:rPr>
            </w:pPr>
            <w:r>
              <w:rPr>
                <w:rFonts w:hint="cs"/>
                <w:color w:val="000000"/>
                <w:rtl/>
                <w:lang w:bidi="ar-DZ"/>
              </w:rPr>
              <w:t xml:space="preserve">  3) </w:t>
            </w:r>
            <w:r w:rsidRPr="0071365B">
              <w:rPr>
                <w:sz w:val="22"/>
                <w:szCs w:val="22"/>
                <w:rtl/>
                <w:lang w:bidi="ar-DZ"/>
              </w:rPr>
              <w:t xml:space="preserve"> حساب زوايا أو أطوال بتوظيف الجيب أو جيب التمام أو الظل</w:t>
            </w:r>
          </w:p>
          <w:p w:rsidR="007C0AC9" w:rsidRDefault="007C0AC9" w:rsidP="00193A99">
            <w:pPr>
              <w:rPr>
                <w:rFonts w:ascii="WinSoftNaskhProLight" w:cs="WinSoftNaskhProLight"/>
                <w:color w:val="393939"/>
                <w:sz w:val="23"/>
                <w:szCs w:val="23"/>
                <w:rtl/>
              </w:rPr>
            </w:pPr>
            <w:r>
              <w:rPr>
                <w:rFonts w:hint="cs"/>
                <w:sz w:val="22"/>
                <w:szCs w:val="22"/>
                <w:rtl/>
                <w:lang w:bidi="ar-DZ"/>
              </w:rPr>
              <w:t xml:space="preserve">  4) </w:t>
            </w:r>
            <w:r w:rsidRPr="0071365B">
              <w:rPr>
                <w:sz w:val="22"/>
                <w:szCs w:val="22"/>
                <w:rtl/>
              </w:rPr>
              <w:t>إنشاء هندسيا (بالمسطرة غير المدرجة والمدور) زاوية بمعرفة القيمة المضبوطة لإحدى نسبها</w:t>
            </w: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</w:t>
            </w:r>
            <w:proofErr w:type="spellStart"/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>المثلثية</w:t>
            </w:r>
            <w:proofErr w:type="spellEnd"/>
            <w:r>
              <w:rPr>
                <w:rFonts w:ascii="WinSoftNaskhProLight" w:cs="WinSoftNaskhProLight"/>
                <w:color w:val="393939"/>
                <w:sz w:val="23"/>
                <w:szCs w:val="23"/>
              </w:rPr>
              <w:t>.</w:t>
            </w:r>
          </w:p>
          <w:p w:rsidR="00134FFB" w:rsidRDefault="007C0AC9" w:rsidP="00193A99">
            <w:pPr>
              <w:rPr>
                <w:rFonts w:ascii="WinSoftNaskhProLight" w:cs="WinSoftNaskhProLight"/>
                <w:color w:val="393939"/>
                <w:sz w:val="23"/>
                <w:szCs w:val="23"/>
              </w:rPr>
            </w:pPr>
            <w:r>
              <w:rPr>
                <w:rFonts w:ascii="WinSoftNaskhProLight" w:cs="WinSoftNaskhProLight" w:hint="cs"/>
                <w:color w:val="393939"/>
                <w:sz w:val="23"/>
                <w:szCs w:val="23"/>
                <w:rtl/>
              </w:rPr>
              <w:t xml:space="preserve">  5) العلاقات بين النسب </w:t>
            </w:r>
            <w:proofErr w:type="spellStart"/>
            <w:r>
              <w:rPr>
                <w:rFonts w:ascii="WinSoftNaskhProLight" w:cs="WinSoftNaskhProLight" w:hint="cs"/>
                <w:color w:val="393939"/>
                <w:sz w:val="23"/>
                <w:szCs w:val="23"/>
                <w:rtl/>
              </w:rPr>
              <w:t>المثلثية</w:t>
            </w:r>
            <w:proofErr w:type="spellEnd"/>
            <w:r>
              <w:rPr>
                <w:rFonts w:ascii="WinSoftNaskhProLight" w:cs="WinSoftNaskhProLight" w:hint="cs"/>
                <w:color w:val="393939"/>
                <w:sz w:val="23"/>
                <w:szCs w:val="23"/>
                <w:rtl/>
              </w:rPr>
              <w:t xml:space="preserve">   </w:t>
            </w:r>
          </w:p>
          <w:p w:rsidR="00134FFB" w:rsidRPr="00616E45" w:rsidRDefault="007C0AC9" w:rsidP="00134FFB">
            <w:pPr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WinSoftNaskhProLight" w:cs="WinSoftNaskhProLight" w:hint="cs"/>
                <w:color w:val="393939"/>
                <w:sz w:val="23"/>
                <w:szCs w:val="23"/>
                <w:rtl/>
              </w:rPr>
              <w:t xml:space="preserve">     </w:t>
            </w:r>
            <w:r w:rsidR="00134FFB" w:rsidRPr="00616E45">
              <w:rPr>
                <w:rFonts w:ascii="Arial" w:hAnsi="Arial" w:cs="Arial"/>
                <w:b/>
                <w:bCs/>
                <w:sz w:val="26"/>
                <w:szCs w:val="26"/>
                <w:rtl/>
              </w:rPr>
              <w:t xml:space="preserve"> الحساب الحرفي:</w:t>
            </w:r>
          </w:p>
          <w:p w:rsidR="007C0AC9" w:rsidRPr="00134FFB" w:rsidRDefault="00134FFB" w:rsidP="00134FFB">
            <w:pPr>
              <w:pStyle w:val="Paragraphedeliste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B862EF">
              <w:rPr>
                <w:rFonts w:ascii="Arial" w:hAnsi="Arial" w:cs="Arial"/>
                <w:sz w:val="22"/>
                <w:szCs w:val="22"/>
                <w:rtl/>
              </w:rPr>
              <w:t xml:space="preserve">معرفة المتطابقات الشهيرة وتوظيفها </w:t>
            </w:r>
            <w:r>
              <w:rPr>
                <w:rFonts w:ascii="Arial" w:hAnsi="Arial" w:cs="Arial" w:hint="cs"/>
                <w:sz w:val="22"/>
                <w:szCs w:val="22"/>
                <w:rtl/>
              </w:rPr>
              <w:t>(1)</w:t>
            </w:r>
            <w:r w:rsidR="007C0AC9" w:rsidRPr="00134FFB">
              <w:rPr>
                <w:rFonts w:ascii="WinSoftNaskhProLight" w:cs="WinSoftNaskhProLight" w:hint="cs"/>
                <w:color w:val="393939"/>
                <w:sz w:val="23"/>
                <w:szCs w:val="23"/>
                <w:rtl/>
              </w:rPr>
              <w:t xml:space="preserve">            </w:t>
            </w:r>
          </w:p>
        </w:tc>
      </w:tr>
      <w:tr w:rsidR="007C0AC9" w:rsidRPr="00442231" w:rsidTr="00193A99">
        <w:trPr>
          <w:trHeight w:val="48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134FFB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>7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C0AC9" w:rsidRDefault="007C0AC9" w:rsidP="00193A99">
            <w:pPr>
              <w:pStyle w:val="Paragraphedeliste"/>
              <w:numPr>
                <w:ilvl w:val="0"/>
                <w:numId w:val="7"/>
              </w:numPr>
            </w:pPr>
            <w:r w:rsidRPr="00B862EF">
              <w:rPr>
                <w:rFonts w:ascii="Arial" w:hAnsi="Arial" w:cs="Arial"/>
                <w:sz w:val="22"/>
                <w:szCs w:val="22"/>
                <w:rtl/>
              </w:rPr>
              <w:t>معرفة المتطابقات الشهيرة وتوظيف</w:t>
            </w:r>
            <w:r w:rsidRPr="00B862EF">
              <w:rPr>
                <w:rFonts w:ascii="Arial" w:hAnsi="Arial" w:cs="Arial" w:hint="cs"/>
                <w:sz w:val="22"/>
                <w:szCs w:val="22"/>
                <w:rtl/>
              </w:rPr>
              <w:t>ها</w:t>
            </w:r>
            <w:r w:rsidRPr="00B862EF">
              <w:rPr>
                <w:rFonts w:ascii="Arial" w:hAnsi="Arial" w:cs="Arial"/>
                <w:sz w:val="22"/>
                <w:szCs w:val="22"/>
                <w:rtl/>
              </w:rPr>
              <w:t xml:space="preserve"> ( 2</w:t>
            </w:r>
            <w:r w:rsidRPr="00B862EF">
              <w:rPr>
                <w:rFonts w:hint="cs"/>
                <w:sz w:val="22"/>
                <w:szCs w:val="22"/>
                <w:rtl/>
              </w:rPr>
              <w:t xml:space="preserve"> )</w:t>
            </w:r>
          </w:p>
          <w:p w:rsidR="007C0AC9" w:rsidRPr="00134FFB" w:rsidRDefault="007C0AC9" w:rsidP="00193A99">
            <w:pPr>
              <w:pStyle w:val="Paragraphedeliste"/>
              <w:numPr>
                <w:ilvl w:val="0"/>
                <w:numId w:val="7"/>
              </w:numPr>
            </w:pPr>
            <w:r w:rsidRPr="00B862EF">
              <w:rPr>
                <w:rFonts w:hint="cs"/>
                <w:sz w:val="22"/>
                <w:szCs w:val="22"/>
                <w:rtl/>
              </w:rPr>
              <w:t>النشر باستخدام المتطابقات الشهيرة</w:t>
            </w:r>
          </w:p>
          <w:p w:rsidR="00134FFB" w:rsidRPr="008B0B68" w:rsidRDefault="00134FFB" w:rsidP="00134FFB">
            <w:pPr>
              <w:pStyle w:val="Paragraphedeliste"/>
              <w:numPr>
                <w:ilvl w:val="0"/>
                <w:numId w:val="7"/>
              </w:numPr>
              <w:rPr>
                <w:lang w:bidi="ar-DZ"/>
              </w:rPr>
            </w:pPr>
            <w:r w:rsidRPr="00F67530">
              <w:rPr>
                <w:rFonts w:hint="cs"/>
                <w:sz w:val="22"/>
                <w:szCs w:val="22"/>
                <w:rtl/>
                <w:lang w:bidi="ar-DZ"/>
              </w:rPr>
              <w:t xml:space="preserve">التحليل باستخدام الخاصية التوزيعية </w:t>
            </w:r>
          </w:p>
          <w:p w:rsidR="00134FFB" w:rsidRPr="00134FFB" w:rsidRDefault="00134FFB" w:rsidP="00134FFB">
            <w:pPr>
              <w:pStyle w:val="Paragraphedeliste"/>
              <w:numPr>
                <w:ilvl w:val="0"/>
                <w:numId w:val="7"/>
              </w:numPr>
              <w:rPr>
                <w:lang w:bidi="ar-DZ"/>
              </w:rPr>
            </w:pPr>
            <w:r w:rsidRPr="00F67530">
              <w:rPr>
                <w:rFonts w:hint="cs"/>
                <w:sz w:val="22"/>
                <w:szCs w:val="22"/>
                <w:rtl/>
                <w:lang w:bidi="ar-DZ"/>
              </w:rPr>
              <w:t xml:space="preserve">التحليل باستخدام المتطابقات الشهيرة 1+2 </w:t>
            </w:r>
          </w:p>
        </w:tc>
      </w:tr>
      <w:tr w:rsidR="007C0AC9" w:rsidRPr="00442231" w:rsidTr="00193A99">
        <w:trPr>
          <w:trHeight w:val="140"/>
        </w:trPr>
        <w:tc>
          <w:tcPr>
            <w:tcW w:w="8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نوفمبر</w:t>
            </w: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7C0AC9" w:rsidRPr="0071365B" w:rsidRDefault="007C0AC9" w:rsidP="00172115">
            <w:pPr>
              <w:jc w:val="center"/>
              <w:rPr>
                <w:b/>
                <w:bCs/>
                <w:color w:val="000000"/>
                <w:rtl/>
              </w:rPr>
            </w:pP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عطلة</w:t>
            </w:r>
            <w:r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 xml:space="preserve"> </w:t>
            </w: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الخریف</w:t>
            </w:r>
            <w:r w:rsidRPr="006959B4">
              <w:rPr>
                <w:rFonts w:ascii="Arial-BoldMT" w:cs="Arial-BoldMT"/>
                <w:b/>
                <w:bCs/>
                <w:sz w:val="22"/>
                <w:szCs w:val="22"/>
                <w:lang w:eastAsia="fr-FR"/>
              </w:rPr>
              <w:t xml:space="preserve">: </w:t>
            </w: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من</w:t>
            </w:r>
            <w:r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 xml:space="preserve"> </w:t>
            </w: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یوم</w:t>
            </w:r>
            <w:r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 xml:space="preserve"> </w:t>
            </w: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الخمیس</w:t>
            </w:r>
            <w:r>
              <w:rPr>
                <w:rFonts w:ascii="Arial-BoldMT" w:cs="Arial-BoldMT"/>
                <w:b/>
                <w:bCs/>
                <w:sz w:val="22"/>
                <w:szCs w:val="22"/>
                <w:lang w:eastAsia="fr-FR"/>
              </w:rPr>
              <w:t xml:space="preserve"> </w:t>
            </w:r>
            <w:r w:rsidR="00172115">
              <w:rPr>
                <w:rFonts w:ascii="Arial-BoldMT" w:cs="Arial-BoldMT"/>
                <w:b/>
                <w:bCs/>
                <w:sz w:val="22"/>
                <w:szCs w:val="22"/>
                <w:lang w:eastAsia="fr-FR"/>
              </w:rPr>
              <w:t>27</w:t>
            </w:r>
            <w:r w:rsidRPr="006959B4">
              <w:rPr>
                <w:rFonts w:ascii="Arial-BoldMT" w:cs="Arial-BoldMT"/>
                <w:b/>
                <w:bCs/>
                <w:sz w:val="22"/>
                <w:szCs w:val="22"/>
                <w:lang w:eastAsia="fr-FR"/>
              </w:rPr>
              <w:t xml:space="preserve"> </w:t>
            </w: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أكتوبر</w:t>
            </w:r>
            <w:r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 xml:space="preserve"> </w:t>
            </w: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مساء</w:t>
            </w:r>
            <w:r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 xml:space="preserve"> </w:t>
            </w: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إلى</w:t>
            </w:r>
            <w:r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 xml:space="preserve"> </w:t>
            </w: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یوم</w:t>
            </w:r>
            <w:r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 xml:space="preserve"> </w:t>
            </w: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الأربعاء</w:t>
            </w:r>
            <w:r w:rsidRPr="006959B4">
              <w:rPr>
                <w:rFonts w:ascii="Arial-BoldMT" w:cs="Arial-BoldMT"/>
                <w:b/>
                <w:bCs/>
                <w:sz w:val="22"/>
                <w:szCs w:val="22"/>
                <w:lang w:eastAsia="fr-FR"/>
              </w:rPr>
              <w:t xml:space="preserve"> </w:t>
            </w:r>
            <w:r w:rsidR="00172115">
              <w:rPr>
                <w:rFonts w:ascii="Arial-BoldMT" w:cs="Arial-BoldMT"/>
                <w:b/>
                <w:bCs/>
                <w:sz w:val="22"/>
                <w:szCs w:val="22"/>
                <w:lang w:eastAsia="fr-FR"/>
              </w:rPr>
              <w:t>5</w:t>
            </w:r>
            <w:r w:rsidRPr="006959B4">
              <w:rPr>
                <w:rFonts w:ascii="Arial-BoldMT" w:cs="Arial-BoldMT"/>
                <w:b/>
                <w:bCs/>
                <w:sz w:val="22"/>
                <w:szCs w:val="22"/>
                <w:lang w:eastAsia="fr-FR"/>
              </w:rPr>
              <w:t xml:space="preserve"> </w:t>
            </w: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نوفمبر</w:t>
            </w:r>
            <w:r w:rsidR="000A63E5">
              <w:rPr>
                <w:rFonts w:ascii="Arial-BoldMT" w:cs="Arial-BoldMT"/>
                <w:b/>
                <w:bCs/>
                <w:sz w:val="22"/>
                <w:szCs w:val="22"/>
                <w:lang w:eastAsia="fr-FR"/>
              </w:rPr>
              <w:t>6</w:t>
            </w:r>
            <w:r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201</w:t>
            </w:r>
            <w:r w:rsidRPr="006959B4">
              <w:rPr>
                <w:rFonts w:ascii="Arial-BoldMT" w:cs="Arial-BoldMT"/>
                <w:b/>
                <w:bCs/>
                <w:sz w:val="22"/>
                <w:szCs w:val="22"/>
                <w:lang w:eastAsia="fr-FR"/>
              </w:rPr>
              <w:t xml:space="preserve"> </w:t>
            </w:r>
            <w:r w:rsidRPr="006959B4">
              <w:rPr>
                <w:rFonts w:ascii="Arial-BoldMT" w:cs="Arial-BoldMT" w:hint="cs"/>
                <w:b/>
                <w:bCs/>
                <w:sz w:val="22"/>
                <w:szCs w:val="22"/>
                <w:rtl/>
                <w:lang w:eastAsia="fr-FR"/>
              </w:rPr>
              <w:t>صباحا</w:t>
            </w:r>
          </w:p>
        </w:tc>
      </w:tr>
      <w:tr w:rsidR="007C0AC9" w:rsidRPr="00442231" w:rsidTr="00193A99">
        <w:trPr>
          <w:trHeight w:val="120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134FFB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>8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134FFB" w:rsidRDefault="007C0AC9" w:rsidP="00134FFB">
            <w:pPr>
              <w:pStyle w:val="Paragraphedeliste"/>
              <w:numPr>
                <w:ilvl w:val="0"/>
                <w:numId w:val="7"/>
              </w:numPr>
              <w:rPr>
                <w:lang w:bidi="ar-DZ"/>
              </w:rPr>
            </w:pPr>
            <w:r w:rsidRPr="00134FFB">
              <w:rPr>
                <w:rFonts w:hint="cs"/>
                <w:sz w:val="22"/>
                <w:szCs w:val="22"/>
                <w:rtl/>
                <w:lang w:bidi="ar-DZ"/>
              </w:rPr>
              <w:t>التحليل باستخدام المتطابقة الشهيرة 3</w:t>
            </w:r>
          </w:p>
          <w:p w:rsidR="00134FFB" w:rsidRPr="00616E45" w:rsidRDefault="00134FFB" w:rsidP="00134FFB">
            <w:pPr>
              <w:rPr>
                <w:rFonts w:ascii="Arial" w:hAnsi="Arial" w:cs="Arial"/>
                <w:b/>
                <w:bCs/>
                <w:sz w:val="26"/>
                <w:szCs w:val="26"/>
                <w:rtl/>
              </w:rPr>
            </w:pPr>
            <w:r w:rsidRPr="00616E45">
              <w:rPr>
                <w:rFonts w:ascii="Arial" w:hAnsi="Arial" w:cs="Arial"/>
                <w:b/>
                <w:bCs/>
                <w:sz w:val="26"/>
                <w:szCs w:val="26"/>
                <w:rtl/>
              </w:rPr>
              <w:t>المعادلات من الدرجة الأولى بمجهول واحد:</w:t>
            </w:r>
          </w:p>
          <w:p w:rsidR="00134FFB" w:rsidRPr="00134FFB" w:rsidRDefault="00134FFB" w:rsidP="00134FFB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8B0B68">
              <w:rPr>
                <w:rFonts w:ascii="Arial" w:hAnsi="Arial" w:cs="Arial" w:hint="cs"/>
                <w:sz w:val="22"/>
                <w:szCs w:val="22"/>
                <w:rtl/>
              </w:rPr>
              <w:t xml:space="preserve">معادلة </w:t>
            </w:r>
            <w:proofErr w:type="spellStart"/>
            <w:r w:rsidRPr="008B0B68">
              <w:rPr>
                <w:rFonts w:ascii="Arial" w:hAnsi="Arial" w:cs="Arial" w:hint="cs"/>
                <w:sz w:val="22"/>
                <w:szCs w:val="22"/>
                <w:rtl/>
              </w:rPr>
              <w:t>جداء</w:t>
            </w:r>
            <w:proofErr w:type="spellEnd"/>
            <w:r w:rsidRPr="008B0B68">
              <w:rPr>
                <w:rFonts w:ascii="Arial" w:hAnsi="Arial" w:cs="Arial" w:hint="cs"/>
                <w:sz w:val="22"/>
                <w:szCs w:val="22"/>
                <w:rtl/>
              </w:rPr>
              <w:t xml:space="preserve"> معدوم </w:t>
            </w:r>
          </w:p>
          <w:p w:rsidR="00134FFB" w:rsidRPr="00134FFB" w:rsidRDefault="00134FFB" w:rsidP="00134FFB">
            <w:pPr>
              <w:pStyle w:val="Paragraphedeliste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134FFB">
              <w:rPr>
                <w:rFonts w:ascii="Arial" w:hAnsi="Arial" w:cs="Arial"/>
                <w:sz w:val="22"/>
                <w:szCs w:val="22"/>
                <w:rtl/>
              </w:rPr>
              <w:t>حلّ معادلة يؤول حلّها إلى حلّ</w:t>
            </w:r>
            <w:r w:rsidRPr="00134FFB">
              <w:rPr>
                <w:rFonts w:ascii="AlBayan" w:cs="AlBayan" w:hint="eastAsia"/>
                <w:color w:val="393939"/>
                <w:sz w:val="23"/>
                <w:szCs w:val="23"/>
              </w:rPr>
              <w:t>»</w:t>
            </w:r>
            <w:r w:rsidRPr="00134FFB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معادلة </w:t>
            </w:r>
            <w:proofErr w:type="spellStart"/>
            <w:r w:rsidRPr="00134FFB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جداء</w:t>
            </w:r>
            <w:proofErr w:type="spellEnd"/>
            <w:r w:rsidRPr="00134FFB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معدوم</w:t>
            </w:r>
            <w:r w:rsidRPr="00134FFB">
              <w:rPr>
                <w:rFonts w:ascii="AlBayan" w:cs="AlBayan" w:hint="eastAsia"/>
                <w:color w:val="393939"/>
                <w:sz w:val="23"/>
                <w:szCs w:val="23"/>
              </w:rPr>
              <w:t>«</w:t>
            </w:r>
          </w:p>
        </w:tc>
      </w:tr>
      <w:tr w:rsidR="00134FFB" w:rsidRPr="00442231" w:rsidTr="00134FFB">
        <w:trPr>
          <w:trHeight w:val="114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34FFB" w:rsidRPr="00BB1988" w:rsidRDefault="00134FFB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134FFB" w:rsidRPr="00442231" w:rsidRDefault="00134FFB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134FFB" w:rsidRPr="00442231" w:rsidRDefault="00134FFB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>9</w:t>
            </w:r>
          </w:p>
        </w:tc>
        <w:tc>
          <w:tcPr>
            <w:tcW w:w="856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FFB" w:rsidRPr="00134FFB" w:rsidRDefault="00134FFB" w:rsidP="00EA513D">
            <w:pPr>
              <w:jc w:val="center"/>
              <w:rPr>
                <w:rFonts w:ascii="AlBayan" w:cs="AlBayan"/>
                <w:color w:val="393939"/>
                <w:sz w:val="23"/>
                <w:szCs w:val="23"/>
              </w:rPr>
            </w:pPr>
            <w:r w:rsidRPr="00134FFB">
              <w:rPr>
                <w:rFonts w:ascii="AlBayan-Bold" w:cs="AlBayan-Bold" w:hint="cs"/>
                <w:b/>
                <w:bCs/>
                <w:color w:val="393939"/>
                <w:sz w:val="23"/>
                <w:szCs w:val="23"/>
                <w:rtl/>
              </w:rPr>
              <w:t xml:space="preserve">حل مشكلات مركبة </w:t>
            </w:r>
            <w:proofErr w:type="spellStart"/>
            <w:r w:rsidRPr="00134FFB">
              <w:rPr>
                <w:rFonts w:ascii="AlBayan-Bold" w:cs="AlBayan-Bold" w:hint="cs"/>
                <w:b/>
                <w:bCs/>
                <w:color w:val="393939"/>
                <w:sz w:val="23"/>
                <w:szCs w:val="23"/>
                <w:rtl/>
              </w:rPr>
              <w:t>لاستثمارالمعارف</w:t>
            </w:r>
            <w:proofErr w:type="spellEnd"/>
          </w:p>
        </w:tc>
      </w:tr>
      <w:tr w:rsidR="00134FFB" w:rsidRPr="00442231" w:rsidTr="00134FFB">
        <w:trPr>
          <w:trHeight w:val="117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34FFB" w:rsidRPr="00BB1988" w:rsidRDefault="00134FFB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134FFB" w:rsidRPr="00442231" w:rsidRDefault="00134FFB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134FFB" w:rsidRPr="00442231" w:rsidRDefault="00134FFB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>10</w:t>
            </w:r>
          </w:p>
        </w:tc>
        <w:tc>
          <w:tcPr>
            <w:tcW w:w="856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34FFB" w:rsidRPr="0071365B" w:rsidRDefault="00134FFB" w:rsidP="00193A99">
            <w:pPr>
              <w:jc w:val="center"/>
              <w:rPr>
                <w:b/>
                <w:bCs/>
                <w:highlight w:val="yellow"/>
                <w:rtl/>
              </w:rPr>
            </w:pPr>
          </w:p>
        </w:tc>
      </w:tr>
      <w:tr w:rsidR="007C0AC9" w:rsidRPr="00442231" w:rsidTr="00193A99">
        <w:trPr>
          <w:trHeight w:val="120"/>
        </w:trPr>
        <w:tc>
          <w:tcPr>
            <w:tcW w:w="8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ديسمبر</w:t>
            </w: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34FFB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7C0AC9" w:rsidRPr="0096653B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>اختبارات الفصل الأول</w:t>
            </w:r>
          </w:p>
        </w:tc>
      </w:tr>
      <w:tr w:rsidR="007C0AC9" w:rsidRPr="00442231" w:rsidTr="00193A99">
        <w:trPr>
          <w:trHeight w:val="114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Default="007C0AC9" w:rsidP="00193A99">
            <w:pPr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 3) </w:t>
            </w:r>
            <w:r w:rsidRPr="00461357">
              <w:rPr>
                <w:rFonts w:ascii="Arial" w:hAnsi="Arial" w:cs="Arial"/>
                <w:sz w:val="22"/>
                <w:szCs w:val="22"/>
                <w:rtl/>
              </w:rPr>
              <w:t>حلّ مشكلات بتوظيف معادلات من الدرجة الأولى بمجهول واحد</w:t>
            </w:r>
          </w:p>
          <w:p w:rsidR="007C0AC9" w:rsidRPr="00616E45" w:rsidRDefault="007C0AC9" w:rsidP="00193A99">
            <w:pPr>
              <w:rPr>
                <w:rFonts w:ascii="Arial" w:hAnsi="Arial" w:cs="Arial"/>
                <w:b/>
                <w:bCs/>
                <w:sz w:val="26"/>
                <w:szCs w:val="26"/>
                <w:rtl/>
              </w:rPr>
            </w:pPr>
            <w:proofErr w:type="spellStart"/>
            <w:r w:rsidRPr="00616E45">
              <w:rPr>
                <w:rFonts w:ascii="Arial" w:hAnsi="Arial" w:cs="Arial"/>
                <w:b/>
                <w:bCs/>
                <w:sz w:val="26"/>
                <w:szCs w:val="26"/>
                <w:rtl/>
              </w:rPr>
              <w:t>الم</w:t>
            </w:r>
            <w:r w:rsidRPr="00616E45"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تراجحات</w:t>
            </w:r>
            <w:proofErr w:type="spellEnd"/>
            <w:r w:rsidRPr="00616E45">
              <w:rPr>
                <w:rFonts w:ascii="Arial" w:hAnsi="Arial" w:cs="Arial"/>
                <w:b/>
                <w:bCs/>
                <w:sz w:val="26"/>
                <w:szCs w:val="26"/>
                <w:rtl/>
              </w:rPr>
              <w:t xml:space="preserve"> من الدرجة الأولى بمجهول واحد</w:t>
            </w:r>
            <w:r w:rsidRPr="00616E45">
              <w:rPr>
                <w:rFonts w:ascii="Arial" w:hAnsi="Arial" w:cs="Arial" w:hint="cs"/>
                <w:b/>
                <w:bCs/>
                <w:sz w:val="26"/>
                <w:szCs w:val="26"/>
                <w:rtl/>
              </w:rPr>
              <w:t>:</w:t>
            </w:r>
          </w:p>
          <w:p w:rsidR="007C0AC9" w:rsidRPr="00B862EF" w:rsidRDefault="007C0AC9" w:rsidP="00193A99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rtl/>
              </w:rPr>
            </w:pPr>
            <w:r w:rsidRPr="00B862EF">
              <w:rPr>
                <w:rFonts w:ascii="Arial" w:hAnsi="Arial" w:cs="Arial"/>
                <w:sz w:val="22"/>
                <w:szCs w:val="22"/>
                <w:rtl/>
              </w:rPr>
              <w:t xml:space="preserve">حلّ </w:t>
            </w:r>
            <w:proofErr w:type="spellStart"/>
            <w:r w:rsidRPr="00B862EF">
              <w:rPr>
                <w:rFonts w:ascii="Arial" w:hAnsi="Arial" w:cs="Arial"/>
                <w:sz w:val="22"/>
                <w:szCs w:val="22"/>
                <w:rtl/>
              </w:rPr>
              <w:t>متراجحة</w:t>
            </w:r>
            <w:proofErr w:type="spellEnd"/>
            <w:r w:rsidRPr="00B862EF">
              <w:rPr>
                <w:rFonts w:ascii="Arial" w:hAnsi="Arial" w:cs="Arial"/>
                <w:sz w:val="22"/>
                <w:szCs w:val="22"/>
                <w:rtl/>
              </w:rPr>
              <w:t xml:space="preserve"> من الدرجة الأولى بمجهول واحد ، تمثيل مجموعة حلولها على مستقيم مدرج</w:t>
            </w:r>
            <w:r w:rsidRPr="00B862EF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</w:p>
          <w:p w:rsidR="007C0AC9" w:rsidRPr="00B862EF" w:rsidRDefault="007C0AC9" w:rsidP="00193A99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  <w:rtl/>
              </w:rPr>
            </w:pPr>
            <w:r w:rsidRPr="00B862EF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حلّ مشكلات بتوظيف </w:t>
            </w:r>
            <w:proofErr w:type="spellStart"/>
            <w:r w:rsidRPr="00B862EF">
              <w:rPr>
                <w:rFonts w:ascii="AlBayan" w:cs="AlBayan" w:hint="cs"/>
                <w:color w:val="393939"/>
                <w:sz w:val="23"/>
                <w:szCs w:val="23"/>
                <w:rtl/>
              </w:rPr>
              <w:t>متراجحات</w:t>
            </w:r>
            <w:proofErr w:type="spellEnd"/>
            <w:r w:rsidRPr="00B862EF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من الدرجة الأولى بمجهول واحد</w:t>
            </w:r>
            <w:r w:rsidRPr="00B862EF">
              <w:rPr>
                <w:rFonts w:hint="cs"/>
                <w:b/>
                <w:bCs/>
                <w:sz w:val="22"/>
                <w:szCs w:val="22"/>
                <w:rtl/>
              </w:rPr>
              <w:t>.</w:t>
            </w:r>
          </w:p>
        </w:tc>
      </w:tr>
      <w:tr w:rsidR="007C0AC9" w:rsidRPr="00442231" w:rsidTr="00193A99">
        <w:trPr>
          <w:trHeight w:val="48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0AC9" w:rsidRPr="00616E45" w:rsidRDefault="007C0AC9" w:rsidP="00193A99">
            <w:pPr>
              <w:rPr>
                <w:rFonts w:ascii="AlBayan" w:cs="AlBayan"/>
                <w:color w:val="393939"/>
                <w:sz w:val="26"/>
                <w:szCs w:val="26"/>
                <w:rtl/>
              </w:rPr>
            </w:pPr>
            <w:proofErr w:type="spellStart"/>
            <w:r w:rsidRPr="00616E45">
              <w:rPr>
                <w:color w:val="FFFFFF"/>
                <w:sz w:val="26"/>
                <w:szCs w:val="26"/>
                <w:rtl/>
              </w:rPr>
              <w:t>دل</w:t>
            </w:r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t>الأشعة</w:t>
            </w:r>
            <w:proofErr w:type="spellEnd"/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t xml:space="preserve">  والانسحاب</w:t>
            </w:r>
            <w:r w:rsidRPr="00616E45">
              <w:rPr>
                <w:rFonts w:ascii="AlBayan-Bold" w:cs="AlBayan-Bold"/>
                <w:b/>
                <w:bCs/>
                <w:color w:val="393939"/>
                <w:sz w:val="26"/>
                <w:szCs w:val="26"/>
              </w:rPr>
              <w:t xml:space="preserve">: </w:t>
            </w:r>
          </w:p>
          <w:p w:rsidR="007C0AC9" w:rsidRPr="009076EE" w:rsidRDefault="007C0AC9" w:rsidP="00193A99">
            <w:pPr>
              <w:rPr>
                <w:color w:val="FFFFFF"/>
                <w:rtl/>
              </w:rPr>
            </w:pP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 1) مفهوم الشعاع  2) شروط تساوي شعاعين 3) استعمال تساوي شعاعين 4)</w:t>
            </w:r>
            <w:r w:rsidRPr="00461357">
              <w:rPr>
                <w:rFonts w:ascii="Arial" w:hAnsi="Arial" w:cs="Arial"/>
                <w:sz w:val="22"/>
                <w:szCs w:val="22"/>
                <w:rtl/>
              </w:rPr>
              <w:t xml:space="preserve"> مجموع شعاعين</w:t>
            </w:r>
            <w:r w:rsidRPr="009076EE">
              <w:rPr>
                <w:color w:val="FFFFFF"/>
                <w:rtl/>
              </w:rPr>
              <w:t>»</w:t>
            </w:r>
          </w:p>
        </w:tc>
      </w:tr>
      <w:tr w:rsidR="007C0AC9" w:rsidRPr="00442231" w:rsidTr="00193A99">
        <w:trPr>
          <w:trHeight w:val="48"/>
        </w:trPr>
        <w:tc>
          <w:tcPr>
            <w:tcW w:w="8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  <w:bottom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6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7C0AC9" w:rsidRPr="0071195B" w:rsidRDefault="007C0AC9" w:rsidP="00172115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عطلة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 xml:space="preserve"> 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الشتاء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 xml:space="preserve"> 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من</w:t>
            </w:r>
            <w:r w:rsidRPr="0071195B">
              <w:rPr>
                <w:rFonts w:ascii="Arial-BoldMT" w:cs="Arial-BoldMT"/>
                <w:b/>
                <w:bCs/>
                <w:lang w:eastAsia="fr-FR"/>
              </w:rPr>
              <w:t xml:space="preserve"> : 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الخمیس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 xml:space="preserve"> </w:t>
            </w:r>
            <w:r w:rsidR="00172115">
              <w:rPr>
                <w:rFonts w:ascii="Arial-BoldMT" w:cs="Arial-BoldMT"/>
                <w:b/>
                <w:bCs/>
                <w:lang w:eastAsia="fr-FR"/>
              </w:rPr>
              <w:t xml:space="preserve"> 15</w:t>
            </w:r>
            <w:r w:rsidRPr="0071195B">
              <w:rPr>
                <w:rFonts w:ascii="Arial-BoldMT" w:cs="Arial-BoldMT"/>
                <w:b/>
                <w:bCs/>
                <w:lang w:eastAsia="fr-FR"/>
              </w:rPr>
              <w:t xml:space="preserve"> 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دیسمبر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 xml:space="preserve"> </w:t>
            </w:r>
            <w:r w:rsidR="000A63E5">
              <w:rPr>
                <w:rFonts w:ascii="Arial-BoldMT" w:cs="Arial-BoldMT"/>
                <w:b/>
                <w:bCs/>
                <w:lang w:eastAsia="fr-FR"/>
              </w:rPr>
              <w:t>2016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 xml:space="preserve"> </w:t>
            </w:r>
            <w:r w:rsidRPr="0071195B">
              <w:rPr>
                <w:rFonts w:ascii="Arial-BoldMT" w:cs="Arial-BoldMT"/>
                <w:b/>
                <w:bCs/>
                <w:lang w:eastAsia="fr-FR"/>
              </w:rPr>
              <w:t xml:space="preserve"> 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إلى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 xml:space="preserve"> 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الأحد</w:t>
            </w:r>
            <w:r w:rsidRPr="0071195B">
              <w:rPr>
                <w:rFonts w:ascii="Arial-BoldMT" w:cs="Arial-BoldMT"/>
                <w:b/>
                <w:bCs/>
                <w:lang w:eastAsia="fr-FR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>03</w:t>
            </w:r>
            <w:r w:rsidRPr="0071195B">
              <w:rPr>
                <w:rFonts w:ascii="Arial-BoldMT" w:cs="Arial-BoldMT"/>
                <w:b/>
                <w:bCs/>
                <w:lang w:eastAsia="fr-FR"/>
              </w:rPr>
              <w:t xml:space="preserve"> </w:t>
            </w:r>
            <w:proofErr w:type="spellStart"/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جانفي</w:t>
            </w:r>
            <w:proofErr w:type="spellEnd"/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 xml:space="preserve"> </w:t>
            </w:r>
            <w:r w:rsidR="000A63E5">
              <w:rPr>
                <w:rFonts w:ascii="Arial-BoldMT" w:cs="Arial-BoldMT"/>
                <w:b/>
                <w:bCs/>
                <w:lang w:eastAsia="fr-FR"/>
              </w:rPr>
              <w:t>2017</w:t>
            </w:r>
          </w:p>
        </w:tc>
      </w:tr>
      <w:tr w:rsidR="007C0AC9" w:rsidRPr="00442231" w:rsidTr="00193A99">
        <w:trPr>
          <w:trHeight w:val="156"/>
        </w:trPr>
        <w:tc>
          <w:tcPr>
            <w:tcW w:w="8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C0AC9" w:rsidRPr="00BB1988" w:rsidRDefault="007C0AC9" w:rsidP="00EA513D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جانفي</w:t>
            </w:r>
            <w:proofErr w:type="spellEnd"/>
          </w:p>
          <w:p w:rsidR="007C0AC9" w:rsidRDefault="007C0AC9" w:rsidP="00193A99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356115" w:rsidRDefault="00356115" w:rsidP="00193A99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356115" w:rsidRDefault="00356115" w:rsidP="00193A99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356115" w:rsidRDefault="00356115" w:rsidP="00193A99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356115" w:rsidRDefault="00356115" w:rsidP="00193A99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033F56" w:rsidRDefault="00033F56" w:rsidP="00193A99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  <w:p w:rsidR="00356115" w:rsidRPr="00BB1988" w:rsidRDefault="00033F56" w:rsidP="00193A9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spellStart"/>
            <w:r w:rsidR="0035611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جانفي</w:t>
            </w:r>
            <w:proofErr w:type="spellEnd"/>
          </w:p>
        </w:tc>
        <w:tc>
          <w:tcPr>
            <w:tcW w:w="357" w:type="dxa"/>
            <w:tcBorders>
              <w:top w:val="single" w:sz="12" w:space="0" w:color="auto"/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lastRenderedPageBreak/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6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7C0AC9" w:rsidRPr="00CC79C1" w:rsidRDefault="007C0AC9" w:rsidP="00193A99">
            <w:pPr>
              <w:rPr>
                <w:b/>
                <w:bCs/>
                <w:rtl/>
                <w:lang w:bidi="ar-DZ"/>
              </w:rPr>
            </w:pPr>
          </w:p>
        </w:tc>
      </w:tr>
      <w:tr w:rsidR="007C0AC9" w:rsidRPr="00442231" w:rsidTr="00193A99">
        <w:trPr>
          <w:trHeight w:val="118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Default="007C0AC9" w:rsidP="00193A99">
            <w:pPr>
              <w:tabs>
                <w:tab w:val="left" w:pos="3174"/>
              </w:tabs>
              <w:rPr>
                <w:rFonts w:ascii="AlBayan-Bold" w:cs="AlBayan-Bold"/>
                <w:b/>
                <w:bCs/>
                <w:color w:val="393939"/>
                <w:sz w:val="23"/>
                <w:szCs w:val="23"/>
                <w:rtl/>
              </w:rPr>
            </w:pPr>
            <w:r>
              <w:rPr>
                <w:rFonts w:ascii="Arial" w:hAnsi="Arial" w:cs="Arial" w:hint="cs"/>
                <w:sz w:val="22"/>
                <w:szCs w:val="22"/>
                <w:rtl/>
              </w:rPr>
              <w:t xml:space="preserve">  5) الشعاعان المتعاكسان، مجموع شعاعين لهما نفس المبدأ.</w:t>
            </w:r>
            <w:r w:rsidRPr="009076EE">
              <w:rPr>
                <w:color w:val="FFFFFF"/>
                <w:rtl/>
              </w:rPr>
              <w:t xml:space="preserve"> </w:t>
            </w:r>
            <w:proofErr w:type="spellStart"/>
            <w:r w:rsidRPr="009076EE">
              <w:rPr>
                <w:color w:val="FFFFFF"/>
                <w:rtl/>
              </w:rPr>
              <w:t>اء</w:t>
            </w:r>
            <w:proofErr w:type="spellEnd"/>
            <w:r>
              <w:rPr>
                <w:rFonts w:ascii="AlBayan-Bold" w:cs="AlBayan-Bold" w:hint="cs"/>
                <w:b/>
                <w:bCs/>
                <w:color w:val="393939"/>
                <w:sz w:val="23"/>
                <w:szCs w:val="23"/>
                <w:rtl/>
              </w:rPr>
              <w:t xml:space="preserve"> </w:t>
            </w:r>
          </w:p>
          <w:p w:rsidR="004338A2" w:rsidRDefault="004338A2" w:rsidP="00193A99">
            <w:pPr>
              <w:tabs>
                <w:tab w:val="left" w:pos="3174"/>
              </w:tabs>
              <w:rPr>
                <w:rFonts w:ascii="AlBayan-Bold" w:cs="AlBayan-Bold"/>
                <w:b/>
                <w:bCs/>
                <w:color w:val="393939"/>
                <w:sz w:val="26"/>
                <w:szCs w:val="26"/>
                <w:rtl/>
              </w:rPr>
            </w:pPr>
          </w:p>
          <w:p w:rsidR="007C0AC9" w:rsidRPr="00616E45" w:rsidRDefault="007C0AC9" w:rsidP="00193A99">
            <w:pPr>
              <w:tabs>
                <w:tab w:val="left" w:pos="3174"/>
              </w:tabs>
              <w:rPr>
                <w:rFonts w:ascii="AlBayan-Bold" w:cs="AlBayan-Bold"/>
                <w:b/>
                <w:bCs/>
                <w:color w:val="393939"/>
                <w:sz w:val="26"/>
                <w:szCs w:val="26"/>
                <w:rtl/>
              </w:rPr>
            </w:pPr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lastRenderedPageBreak/>
              <w:t>الدالة الخطية</w:t>
            </w:r>
            <w:r w:rsidRPr="00616E45">
              <w:rPr>
                <w:rFonts w:ascii="AlBayan-Bold" w:cs="AlBayan-Bold"/>
                <w:b/>
                <w:bCs/>
                <w:color w:val="393939"/>
                <w:sz w:val="26"/>
                <w:szCs w:val="26"/>
              </w:rPr>
              <w:t xml:space="preserve">: </w:t>
            </w:r>
          </w:p>
          <w:p w:rsidR="00783076" w:rsidRDefault="007C0AC9" w:rsidP="00193A99">
            <w:pPr>
              <w:pStyle w:val="Paragraphedeliste"/>
              <w:numPr>
                <w:ilvl w:val="0"/>
                <w:numId w:val="13"/>
              </w:numPr>
              <w:tabs>
                <w:tab w:val="left" w:pos="3174"/>
              </w:tabs>
              <w:ind w:left="372" w:hanging="283"/>
              <w:rPr>
                <w:rFonts w:ascii="AlBayan" w:cs="AlBayan"/>
                <w:color w:val="393939"/>
                <w:sz w:val="23"/>
                <w:szCs w:val="23"/>
              </w:rPr>
            </w:pPr>
            <w:r w:rsidRPr="008B0B68">
              <w:rPr>
                <w:rFonts w:ascii="AlBayan" w:cs="AlBayan" w:hint="cs"/>
                <w:color w:val="393939"/>
                <w:sz w:val="23"/>
                <w:szCs w:val="23"/>
                <w:rtl/>
              </w:rPr>
              <w:t>معرفة الترميز</w:t>
            </w:r>
            <w:r w:rsidRPr="00436AFF">
              <w:object w:dxaOrig="8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10.8pt" o:ole="">
                  <v:imagedata r:id="rId6" o:title=""/>
                </v:shape>
                <o:OLEObject Type="Embed" ProgID="Equation.DSMT4" ShapeID="_x0000_i1025" DrawAspect="Content" ObjectID="_1536233069" r:id="rId7"/>
              </w:object>
            </w:r>
            <w:r w:rsidR="00783076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, </w:t>
            </w:r>
          </w:p>
          <w:p w:rsidR="007C0AC9" w:rsidRPr="00B16D1B" w:rsidRDefault="007C0AC9" w:rsidP="00193A99">
            <w:pPr>
              <w:pStyle w:val="Paragraphedeliste"/>
              <w:numPr>
                <w:ilvl w:val="0"/>
                <w:numId w:val="13"/>
              </w:numPr>
              <w:tabs>
                <w:tab w:val="left" w:pos="3174"/>
              </w:tabs>
              <w:ind w:left="372" w:hanging="283"/>
              <w:rPr>
                <w:rFonts w:ascii="AlBayan" w:cs="AlBayan"/>
                <w:color w:val="393939"/>
                <w:sz w:val="23"/>
                <w:szCs w:val="23"/>
              </w:rPr>
            </w:pPr>
            <w:r w:rsidRPr="00783076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تعيين صورة عدد بدالة خطية</w:t>
            </w:r>
            <w:r w:rsidRPr="00783076">
              <w:rPr>
                <w:rFonts w:ascii="WinSoftNaskhProLight" w:cs="WinSoftNaskhProLight" w:hint="cs"/>
                <w:color w:val="393939"/>
                <w:sz w:val="23"/>
                <w:szCs w:val="23"/>
                <w:rtl/>
              </w:rPr>
              <w:t xml:space="preserve">، </w:t>
            </w:r>
            <w:r w:rsidRPr="00783076">
              <w:rPr>
                <w:sz w:val="22"/>
                <w:szCs w:val="22"/>
                <w:rtl/>
                <w:lang w:bidi="ar-DZ"/>
              </w:rPr>
              <w:t>تعيين عدد صورته بدالة خطية معلومة</w:t>
            </w:r>
          </w:p>
          <w:p w:rsidR="00033F56" w:rsidRPr="00033F56" w:rsidRDefault="007C0AC9" w:rsidP="00193A99">
            <w:pPr>
              <w:pStyle w:val="Paragraphedeliste"/>
              <w:numPr>
                <w:ilvl w:val="0"/>
                <w:numId w:val="13"/>
              </w:numPr>
              <w:tabs>
                <w:tab w:val="left" w:pos="3174"/>
              </w:tabs>
              <w:ind w:left="372" w:hanging="283"/>
              <w:rPr>
                <w:rFonts w:ascii="AlBayan" w:cs="AlBayan"/>
                <w:color w:val="393939"/>
                <w:sz w:val="23"/>
                <w:szCs w:val="23"/>
              </w:rPr>
            </w:pPr>
            <w:r w:rsidRPr="00B16D1B">
              <w:rPr>
                <w:sz w:val="22"/>
                <w:szCs w:val="22"/>
                <w:rtl/>
                <w:lang w:bidi="ar-DZ"/>
              </w:rPr>
              <w:t>تعيين دالة خطية انطلاقا من عدد غير معدوم وصورته،</w:t>
            </w:r>
          </w:p>
        </w:tc>
      </w:tr>
      <w:tr w:rsidR="007C0AC9" w:rsidRPr="00442231" w:rsidTr="00193A99">
        <w:trPr>
          <w:trHeight w:val="117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56115" w:rsidRDefault="00356115" w:rsidP="00193A99">
            <w:pPr>
              <w:rPr>
                <w:rFonts w:ascii="AlBayan" w:cs="AlBayan"/>
                <w:color w:val="393939"/>
                <w:sz w:val="23"/>
                <w:szCs w:val="23"/>
                <w:rtl/>
              </w:rPr>
            </w:pP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 </w:t>
            </w:r>
            <w:r w:rsidR="007C0AC9">
              <w:rPr>
                <w:rFonts w:ascii="AlBayan" w:cs="AlBayan" w:hint="cs"/>
                <w:color w:val="393939"/>
                <w:sz w:val="23"/>
                <w:szCs w:val="23"/>
                <w:rtl/>
              </w:rPr>
              <w:t>4)</w:t>
            </w:r>
            <w:r w:rsidR="007C0AC9" w:rsidRPr="00084240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تمثيل دالة خطية بيانيا</w:t>
            </w:r>
          </w:p>
          <w:p w:rsidR="007C0AC9" w:rsidRDefault="00356115" w:rsidP="00193A99">
            <w:pPr>
              <w:rPr>
                <w:rFonts w:ascii="AlBayan-Bold" w:cs="AlBayan-Bold"/>
                <w:b/>
                <w:bCs/>
                <w:color w:val="393939"/>
                <w:sz w:val="23"/>
                <w:szCs w:val="23"/>
                <w:rtl/>
              </w:rPr>
            </w:pP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</w:t>
            </w:r>
            <w:r w:rsidR="007C0AC9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5) </w:t>
            </w:r>
            <w:r w:rsidR="007C0AC9" w:rsidRPr="00084240">
              <w:rPr>
                <w:rFonts w:ascii="AlBayan" w:cs="AlBayan" w:hint="cs"/>
                <w:color w:val="393939"/>
                <w:sz w:val="23"/>
                <w:szCs w:val="23"/>
                <w:rtl/>
              </w:rPr>
              <w:t>قراءة التمثيل البياني لدالة خطية</w:t>
            </w:r>
            <w:r w:rsidR="007C0AC9" w:rsidRPr="00084240">
              <w:rPr>
                <w:rFonts w:ascii="WinSoftNaskhProLight" w:cs="WinSoftNaskhProLight"/>
                <w:color w:val="393939"/>
                <w:sz w:val="23"/>
                <w:szCs w:val="23"/>
              </w:rPr>
              <w:t>.</w:t>
            </w:r>
            <w:r w:rsidR="007C0AC9">
              <w:rPr>
                <w:rFonts w:ascii="AlBayan-Bold" w:cs="AlBayan-Bold" w:hint="cs"/>
                <w:b/>
                <w:bCs/>
                <w:color w:val="393939"/>
                <w:sz w:val="23"/>
                <w:szCs w:val="23"/>
                <w:rtl/>
              </w:rPr>
              <w:t xml:space="preserve"> </w:t>
            </w:r>
          </w:p>
          <w:p w:rsidR="007C0AC9" w:rsidRPr="00616E45" w:rsidRDefault="007C0AC9" w:rsidP="00193A99">
            <w:pPr>
              <w:rPr>
                <w:rFonts w:ascii="AlBayan-Bold" w:cs="AlBayan-Bold"/>
                <w:b/>
                <w:bCs/>
                <w:color w:val="393939"/>
                <w:sz w:val="26"/>
                <w:szCs w:val="26"/>
                <w:rtl/>
              </w:rPr>
            </w:pPr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t xml:space="preserve">الدالة </w:t>
            </w:r>
            <w:proofErr w:type="spellStart"/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t>التآلفية</w:t>
            </w:r>
            <w:proofErr w:type="spellEnd"/>
            <w:r w:rsidRPr="00616E45">
              <w:rPr>
                <w:rFonts w:ascii="AlBayan-Bold" w:cs="AlBayan-Bold"/>
                <w:b/>
                <w:bCs/>
                <w:color w:val="393939"/>
                <w:sz w:val="26"/>
                <w:szCs w:val="26"/>
              </w:rPr>
              <w:t>:</w:t>
            </w:r>
          </w:p>
          <w:p w:rsidR="007C0AC9" w:rsidRDefault="007C0AC9" w:rsidP="00193A99">
            <w:pPr>
              <w:rPr>
                <w:rFonts w:ascii="AlBayan" w:cs="AlBayan"/>
                <w:color w:val="393939"/>
                <w:sz w:val="23"/>
                <w:szCs w:val="23"/>
                <w:rtl/>
              </w:rPr>
            </w:pPr>
            <w:r>
              <w:rPr>
                <w:rFonts w:ascii="AlBayan-Bold" w:cs="AlBayan-Bold" w:hint="cs"/>
                <w:color w:val="393939"/>
                <w:sz w:val="23"/>
                <w:szCs w:val="23"/>
                <w:rtl/>
              </w:rPr>
              <w:t xml:space="preserve">  1</w:t>
            </w:r>
            <w:r w:rsidRPr="00640CD6">
              <w:rPr>
                <w:rFonts w:ascii="AlBayan-Bold" w:cs="AlBayan-Bold" w:hint="cs"/>
                <w:color w:val="393939"/>
                <w:sz w:val="23"/>
                <w:szCs w:val="23"/>
                <w:rtl/>
              </w:rPr>
              <w:t>)</w:t>
            </w:r>
            <w:r>
              <w:rPr>
                <w:rFonts w:ascii="AlBayan-Bold" w:cs="AlBayan-Bold" w:hint="cs"/>
                <w:b/>
                <w:bCs/>
                <w:color w:val="393939"/>
                <w:sz w:val="23"/>
                <w:szCs w:val="23"/>
                <w:rtl/>
              </w:rPr>
              <w:t xml:space="preserve"> </w:t>
            </w: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معرفة الترميز </w:t>
            </w:r>
            <w:r w:rsidRPr="00436AFF">
              <w:rPr>
                <w:rFonts w:ascii="AlBayan" w:cs="AlBayan"/>
                <w:color w:val="393939"/>
                <w:position w:val="-6"/>
                <w:sz w:val="23"/>
                <w:szCs w:val="23"/>
              </w:rPr>
              <w:object w:dxaOrig="1200" w:dyaOrig="279">
                <v:shape id="_x0000_i1026" type="#_x0000_t75" style="width:60pt;height:14.4pt" o:ole="">
                  <v:imagedata r:id="rId8" o:title=""/>
                </v:shape>
                <o:OLEObject Type="Embed" ProgID="Equation.DSMT4" ShapeID="_x0000_i1026" DrawAspect="Content" ObjectID="_1536233070" r:id="rId9"/>
              </w:object>
            </w: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,</w:t>
            </w:r>
          </w:p>
          <w:p w:rsidR="007C0AC9" w:rsidRPr="00B862EF" w:rsidRDefault="007C0AC9" w:rsidP="00193A99">
            <w:pPr>
              <w:rPr>
                <w:rFonts w:ascii="Calibri" w:hAnsi="Calibri" w:cs="Arial"/>
                <w:b/>
                <w:bCs/>
                <w:rtl/>
                <w:lang w:bidi="ar-DZ"/>
              </w:rPr>
            </w:pP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 2) تعيين صورة عدد بدالة </w:t>
            </w:r>
            <w:proofErr w:type="spellStart"/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>تألفية</w:t>
            </w:r>
            <w:proofErr w:type="spellEnd"/>
            <w:r>
              <w:rPr>
                <w:rFonts w:ascii="WinSoftNaskhProLight" w:cs="WinSoftNaskhProLight" w:hint="cs"/>
                <w:color w:val="393939"/>
                <w:sz w:val="23"/>
                <w:szCs w:val="23"/>
                <w:rtl/>
              </w:rPr>
              <w:t xml:space="preserve"> </w:t>
            </w:r>
            <w:r>
              <w:rPr>
                <w:rFonts w:ascii="AlBayan" w:cs="AlBayan" w:hint="cs"/>
                <w:color w:val="393939"/>
                <w:sz w:val="23"/>
                <w:szCs w:val="23"/>
                <w:rtl/>
                <w:lang w:bidi="ar-DZ"/>
              </w:rPr>
              <w:t xml:space="preserve">أو </w:t>
            </w: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تعيين عدد صورته بدالة </w:t>
            </w:r>
            <w:proofErr w:type="spellStart"/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>تألفية</w:t>
            </w:r>
            <w:proofErr w:type="spellEnd"/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معلومة </w:t>
            </w:r>
          </w:p>
        </w:tc>
      </w:tr>
      <w:tr w:rsidR="007C0AC9" w:rsidRPr="00442231" w:rsidTr="00193A99">
        <w:trPr>
          <w:trHeight w:val="116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rtl/>
                <w:lang w:bidi="ar-DZ"/>
              </w:rPr>
              <w:t>5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Default="007C0AC9" w:rsidP="00193A99">
            <w:pPr>
              <w:rPr>
                <w:rFonts w:ascii="WinSoftNaskhProLight" w:cs="WinSoftNaskhProLight"/>
                <w:color w:val="393939"/>
                <w:sz w:val="23"/>
                <w:szCs w:val="23"/>
                <w:rtl/>
              </w:rPr>
            </w:pP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 3) تعيين دالة </w:t>
            </w:r>
            <w:proofErr w:type="spellStart"/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>تألفية</w:t>
            </w:r>
            <w:proofErr w:type="spellEnd"/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انطلاقا من عددين وصورتيهما</w:t>
            </w:r>
            <w:r>
              <w:rPr>
                <w:rFonts w:ascii="WinSoftNaskhProLight" w:cs="WinSoftNaskhProLight" w:hint="cs"/>
                <w:color w:val="393939"/>
                <w:sz w:val="23"/>
                <w:szCs w:val="23"/>
                <w:rtl/>
              </w:rPr>
              <w:t xml:space="preserve"> </w:t>
            </w:r>
          </w:p>
          <w:p w:rsidR="007C0AC9" w:rsidRDefault="007C0AC9" w:rsidP="00193A99">
            <w:pPr>
              <w:rPr>
                <w:rFonts w:ascii="AlBayan" w:cs="AlBayan"/>
                <w:color w:val="393939"/>
                <w:sz w:val="23"/>
                <w:szCs w:val="23"/>
                <w:rtl/>
              </w:rPr>
            </w:pPr>
            <w:r>
              <w:rPr>
                <w:rFonts w:ascii="WinSoftNaskhProLight" w:cs="WinSoftNaskhProLight" w:hint="cs"/>
                <w:color w:val="393939"/>
                <w:sz w:val="23"/>
                <w:szCs w:val="23"/>
                <w:rtl/>
              </w:rPr>
              <w:t xml:space="preserve">  4) </w:t>
            </w: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تمثيل دالة </w:t>
            </w:r>
            <w:proofErr w:type="spellStart"/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>تآلفية</w:t>
            </w:r>
            <w:proofErr w:type="spellEnd"/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بيانيا،قراءة التمثيل البياني لدالة </w:t>
            </w:r>
            <w:proofErr w:type="spellStart"/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>تآلفية</w:t>
            </w:r>
            <w:proofErr w:type="spellEnd"/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</w:t>
            </w:r>
          </w:p>
          <w:p w:rsidR="007C0AC9" w:rsidRDefault="007C0AC9" w:rsidP="00193A99">
            <w:pPr>
              <w:rPr>
                <w:rFonts w:ascii="AlBayan" w:cs="AlBayan"/>
                <w:color w:val="393939"/>
                <w:sz w:val="23"/>
                <w:szCs w:val="23"/>
                <w:rtl/>
              </w:rPr>
            </w:pP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 5) تعيين العاملين </w:t>
            </w:r>
            <w:r>
              <w:rPr>
                <w:rFonts w:ascii="Times-Roman" w:cs="Times-Roman"/>
                <w:color w:val="393939"/>
                <w:sz w:val="19"/>
                <w:szCs w:val="19"/>
              </w:rPr>
              <w:t xml:space="preserve"> a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و </w:t>
            </w:r>
            <w:r>
              <w:rPr>
                <w:rFonts w:ascii="Times-Roman" w:cs="Times-Roman"/>
                <w:color w:val="393939"/>
                <w:sz w:val="19"/>
                <w:szCs w:val="19"/>
              </w:rPr>
              <w:t xml:space="preserve"> b</w:t>
            </w: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انطلاقا من التمثيل البياني لدالة </w:t>
            </w:r>
            <w:proofErr w:type="spellStart"/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>تآلفية</w:t>
            </w:r>
            <w:proofErr w:type="spellEnd"/>
          </w:p>
          <w:p w:rsidR="007C0AC9" w:rsidRPr="00B862EF" w:rsidRDefault="007C0AC9" w:rsidP="00193A99">
            <w:pPr>
              <w:rPr>
                <w:rFonts w:ascii="AlBayan" w:cs="AlBayan"/>
                <w:color w:val="393939"/>
                <w:sz w:val="23"/>
                <w:szCs w:val="23"/>
                <w:rtl/>
              </w:rPr>
            </w:pPr>
            <w:r>
              <w:rPr>
                <w:rFonts w:ascii="WinSoftNaskhProLight" w:cs="WinSoftNaskhProLight" w:hint="cs"/>
                <w:color w:val="393939"/>
                <w:sz w:val="23"/>
                <w:szCs w:val="23"/>
                <w:rtl/>
              </w:rPr>
              <w:t xml:space="preserve">  6) </w:t>
            </w: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>تمثيل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>وقراءة وترجمة وضعية يتدخل فيها مقدار معطى بدلالة مقدار آخر</w:t>
            </w:r>
            <w:r>
              <w:rPr>
                <w:rFonts w:ascii="WinSoftNaskhProLight" w:cs="WinSoftNaskhProLight"/>
                <w:color w:val="393939"/>
                <w:sz w:val="23"/>
                <w:szCs w:val="23"/>
              </w:rPr>
              <w:t>.</w:t>
            </w:r>
          </w:p>
        </w:tc>
      </w:tr>
      <w:tr w:rsidR="007C0AC9" w:rsidRPr="00442231" w:rsidTr="00193A99">
        <w:trPr>
          <w:trHeight w:val="182"/>
        </w:trPr>
        <w:tc>
          <w:tcPr>
            <w:tcW w:w="8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فيفري</w:t>
            </w:r>
          </w:p>
          <w:p w:rsidR="007C0AC9" w:rsidRPr="00BB1988" w:rsidRDefault="007C0AC9" w:rsidP="00193A9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16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616E45" w:rsidRDefault="007C0AC9" w:rsidP="00193A99">
            <w:pPr>
              <w:tabs>
                <w:tab w:val="left" w:pos="3174"/>
              </w:tabs>
              <w:rPr>
                <w:rFonts w:ascii="AlBayan-Bold" w:cs="AlBayan-Bold"/>
                <w:b/>
                <w:bCs/>
                <w:color w:val="393939"/>
                <w:sz w:val="26"/>
                <w:szCs w:val="26"/>
              </w:rPr>
            </w:pPr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t>المعالم</w:t>
            </w:r>
            <w:r w:rsidRPr="00616E45">
              <w:rPr>
                <w:rFonts w:ascii="AlBayan-Bold" w:cs="AlBayan-Bold"/>
                <w:b/>
                <w:bCs/>
                <w:color w:val="393939"/>
                <w:sz w:val="26"/>
                <w:szCs w:val="26"/>
              </w:rPr>
              <w:t xml:space="preserve">: </w:t>
            </w:r>
          </w:p>
          <w:p w:rsidR="007C0AC9" w:rsidRDefault="007C0AC9" w:rsidP="00193A99">
            <w:pPr>
              <w:pStyle w:val="Paragraphedeliste"/>
              <w:numPr>
                <w:ilvl w:val="0"/>
                <w:numId w:val="1"/>
              </w:numPr>
              <w:tabs>
                <w:tab w:val="left" w:pos="3174"/>
              </w:tabs>
              <w:rPr>
                <w:rFonts w:ascii="AlBayan" w:cs="AlBayan"/>
                <w:color w:val="393939"/>
                <w:sz w:val="23"/>
                <w:szCs w:val="23"/>
              </w:rPr>
            </w:pPr>
            <w:r w:rsidRPr="00806534">
              <w:rPr>
                <w:rFonts w:ascii="AlBayan" w:cs="AlBayan" w:hint="cs"/>
                <w:color w:val="393939"/>
                <w:sz w:val="23"/>
                <w:szCs w:val="23"/>
                <w:rtl/>
              </w:rPr>
              <w:t>قراءة مركبتي شعاع في معلم،</w:t>
            </w:r>
          </w:p>
          <w:p w:rsidR="007C0AC9" w:rsidRPr="00806534" w:rsidRDefault="007C0AC9" w:rsidP="00193A99">
            <w:pPr>
              <w:pStyle w:val="Paragraphedeliste"/>
              <w:numPr>
                <w:ilvl w:val="0"/>
                <w:numId w:val="1"/>
              </w:numPr>
              <w:tabs>
                <w:tab w:val="left" w:pos="3174"/>
              </w:tabs>
              <w:rPr>
                <w:rFonts w:ascii="AlBayan" w:cs="AlBayan"/>
                <w:color w:val="393939"/>
                <w:sz w:val="23"/>
                <w:szCs w:val="23"/>
              </w:rPr>
            </w:pPr>
            <w:r w:rsidRPr="00806534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تمثيل شعاع بمعرفة مركبتيه، تساوي شعاعين </w:t>
            </w:r>
          </w:p>
          <w:p w:rsidR="007C0AC9" w:rsidRPr="00806534" w:rsidRDefault="007C0AC9" w:rsidP="00193A99">
            <w:pPr>
              <w:pStyle w:val="Paragraphedeliste"/>
              <w:numPr>
                <w:ilvl w:val="0"/>
                <w:numId w:val="1"/>
              </w:numPr>
              <w:tabs>
                <w:tab w:val="left" w:pos="3174"/>
              </w:tabs>
              <w:rPr>
                <w:rFonts w:ascii="AlBayan" w:cs="AlBayan"/>
                <w:color w:val="393939"/>
                <w:sz w:val="23"/>
                <w:szCs w:val="23"/>
                <w:rtl/>
              </w:rPr>
            </w:pPr>
            <w:r w:rsidRPr="00806534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حساب مركبتي شعاع بمعرفة إحداثيتي مبدأ ونهاية ممثله</w:t>
            </w:r>
            <w:r w:rsidRPr="00806534">
              <w:rPr>
                <w:rFonts w:ascii="WinSoftNaskhProLight" w:cs="WinSoftNaskhProLight"/>
                <w:color w:val="393939"/>
                <w:sz w:val="23"/>
                <w:szCs w:val="23"/>
              </w:rPr>
              <w:t>.</w:t>
            </w:r>
          </w:p>
        </w:tc>
      </w:tr>
      <w:tr w:rsidR="007C0AC9" w:rsidRPr="00442231" w:rsidTr="00193A99">
        <w:trPr>
          <w:trHeight w:val="184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647405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647405">
              <w:rPr>
                <w:rFonts w:hint="cs"/>
                <w:b/>
                <w:bCs/>
                <w:rtl/>
                <w:lang w:bidi="ar-DZ"/>
              </w:rPr>
              <w:t>17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0AC9" w:rsidRPr="00806534" w:rsidRDefault="007C0AC9" w:rsidP="00193A99">
            <w:pPr>
              <w:pStyle w:val="Paragraphedeliste"/>
              <w:numPr>
                <w:ilvl w:val="0"/>
                <w:numId w:val="1"/>
              </w:numPr>
              <w:rPr>
                <w:rFonts w:ascii="AlBayan-Bold" w:cs="AlBayan-Bold"/>
                <w:b/>
                <w:bCs/>
                <w:color w:val="393939"/>
                <w:sz w:val="23"/>
                <w:szCs w:val="23"/>
              </w:rPr>
            </w:pPr>
            <w:r w:rsidRPr="00806534">
              <w:rPr>
                <w:sz w:val="22"/>
                <w:szCs w:val="22"/>
                <w:rtl/>
                <w:lang w:bidi="ar-DZ"/>
              </w:rPr>
              <w:t>حساب إحداثيتي منتصف قطعة بمعرفة إحداثيتي كلّ من طرفيها</w:t>
            </w:r>
            <w:r w:rsidRPr="00806534">
              <w:rPr>
                <w:rFonts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7C0AC9" w:rsidRPr="00806534" w:rsidRDefault="007C0AC9" w:rsidP="00193A99">
            <w:pPr>
              <w:pStyle w:val="Paragraphedeliste"/>
              <w:numPr>
                <w:ilvl w:val="0"/>
                <w:numId w:val="1"/>
              </w:numPr>
              <w:rPr>
                <w:rFonts w:ascii="AlBayan-Bold" w:cs="AlBayan-Bold"/>
                <w:b/>
                <w:bCs/>
                <w:color w:val="393939"/>
                <w:sz w:val="23"/>
                <w:szCs w:val="23"/>
              </w:rPr>
            </w:pPr>
            <w:r w:rsidRPr="00806534">
              <w:rPr>
                <w:sz w:val="22"/>
                <w:szCs w:val="22"/>
                <w:rtl/>
                <w:lang w:bidi="ar-DZ"/>
              </w:rPr>
              <w:t>حساب المسافة بين نقطتين في</w:t>
            </w:r>
            <w:r w:rsidRPr="00806534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معلم متعامد ومتجانس</w:t>
            </w:r>
            <w:r w:rsidRPr="00806534">
              <w:rPr>
                <w:rFonts w:ascii="WinSoftNaskhProLight" w:cs="WinSoftNaskhProLight"/>
                <w:color w:val="393939"/>
                <w:sz w:val="23"/>
                <w:szCs w:val="23"/>
              </w:rPr>
              <w:t>.</w:t>
            </w:r>
          </w:p>
          <w:p w:rsidR="007C0AC9" w:rsidRPr="00616E45" w:rsidRDefault="007C0AC9" w:rsidP="00193A99">
            <w:pPr>
              <w:rPr>
                <w:rFonts w:ascii="AlBayan-Bold" w:cs="AlBayan-Bold"/>
                <w:b/>
                <w:bCs/>
                <w:color w:val="393939"/>
                <w:sz w:val="26"/>
                <w:szCs w:val="26"/>
                <w:rtl/>
              </w:rPr>
            </w:pPr>
            <w:r w:rsidRPr="00616E45">
              <w:rPr>
                <w:rFonts w:ascii="WinSoftNaskhProLight" w:cs="WinSoftNaskhProLight"/>
                <w:color w:val="393939"/>
                <w:sz w:val="26"/>
                <w:szCs w:val="26"/>
              </w:rPr>
              <w:t>.</w:t>
            </w:r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t xml:space="preserve"> تطبيقات</w:t>
            </w:r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  <w:lang w:bidi="ar-DZ"/>
              </w:rPr>
              <w:t xml:space="preserve"> </w:t>
            </w:r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t>التناسبية :</w:t>
            </w:r>
          </w:p>
          <w:p w:rsidR="007C0AC9" w:rsidRPr="00952B97" w:rsidRDefault="008B0B68" w:rsidP="00193A99">
            <w:pPr>
              <w:tabs>
                <w:tab w:val="left" w:pos="2469"/>
              </w:tabs>
              <w:rPr>
                <w:b/>
                <w:bCs/>
              </w:rPr>
            </w:pP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  </w:t>
            </w:r>
            <w:r>
              <w:rPr>
                <w:rFonts w:ascii="AlBayan" w:cs="AlBayan"/>
                <w:color w:val="393939"/>
                <w:sz w:val="23"/>
                <w:szCs w:val="23"/>
              </w:rPr>
              <w:t xml:space="preserve">   </w:t>
            </w:r>
            <w:r w:rsidR="007C0AC9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حلّ مشكلات تتدخل فيها النسبة المئوية أو المقادير المركبة</w:t>
            </w:r>
            <w:r w:rsidR="007C0AC9">
              <w:rPr>
                <w:rFonts w:ascii="WinSoftNaskhProLight" w:cs="WinSoftNaskhProLight" w:hint="cs"/>
                <w:color w:val="393939"/>
                <w:sz w:val="23"/>
                <w:szCs w:val="23"/>
                <w:rtl/>
              </w:rPr>
              <w:t>،</w:t>
            </w:r>
          </w:p>
        </w:tc>
      </w:tr>
      <w:tr w:rsidR="007C0AC9" w:rsidRPr="00442231" w:rsidTr="00193A99">
        <w:trPr>
          <w:trHeight w:val="116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647405" w:rsidRDefault="007C0AC9" w:rsidP="00193A99">
            <w:pPr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18</w:t>
            </w:r>
          </w:p>
        </w:tc>
        <w:tc>
          <w:tcPr>
            <w:tcW w:w="856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C0AC9" w:rsidRPr="00640CD6" w:rsidRDefault="007C0AC9" w:rsidP="00193A99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 xml:space="preserve">حل مشكلات مركبة </w:t>
            </w:r>
            <w:proofErr w:type="spellStart"/>
            <w:r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>لإستثمار</w:t>
            </w:r>
            <w:proofErr w:type="spellEnd"/>
            <w:r>
              <w:rPr>
                <w:rFonts w:ascii="Arial" w:hAnsi="Arial" w:cs="Arial" w:hint="cs"/>
                <w:b/>
                <w:bCs/>
                <w:sz w:val="22"/>
                <w:szCs w:val="22"/>
                <w:rtl/>
              </w:rPr>
              <w:t xml:space="preserve"> المعارف</w:t>
            </w:r>
          </w:p>
        </w:tc>
      </w:tr>
      <w:tr w:rsidR="007C0AC9" w:rsidRPr="00442231" w:rsidTr="00193A99">
        <w:trPr>
          <w:trHeight w:val="143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</w:t>
            </w:r>
          </w:p>
        </w:tc>
        <w:tc>
          <w:tcPr>
            <w:tcW w:w="856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C0AC9" w:rsidRPr="00612EE2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7C0AC9" w:rsidRPr="00442231" w:rsidTr="00193A99">
        <w:trPr>
          <w:trHeight w:val="150"/>
        </w:trPr>
        <w:tc>
          <w:tcPr>
            <w:tcW w:w="8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مارس</w:t>
            </w: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rtl/>
                <w:lang w:bidi="ar-DZ"/>
              </w:rPr>
              <w:t>0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6DDE8"/>
            <w:vAlign w:val="center"/>
          </w:tcPr>
          <w:p w:rsidR="007C0AC9" w:rsidRPr="0096653B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A42596">
              <w:rPr>
                <w:rFonts w:hint="cs"/>
                <w:b/>
                <w:bCs/>
                <w:rtl/>
                <w:lang w:bidi="ar-DZ"/>
              </w:rPr>
              <w:t xml:space="preserve">اختبار الفصل الثاني </w:t>
            </w:r>
          </w:p>
        </w:tc>
      </w:tr>
      <w:tr w:rsidR="007C0AC9" w:rsidRPr="00442231" w:rsidTr="00193A99">
        <w:trPr>
          <w:trHeight w:val="116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616E45" w:rsidRDefault="007C0AC9" w:rsidP="00193A99">
            <w:pPr>
              <w:rPr>
                <w:rFonts w:ascii="AlBayan" w:cs="AlBayan"/>
                <w:b/>
                <w:bCs/>
                <w:color w:val="393939"/>
                <w:sz w:val="26"/>
                <w:szCs w:val="26"/>
                <w:rtl/>
              </w:rPr>
            </w:pPr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t>الدوران ،المضلعات المنتظمة ،</w:t>
            </w:r>
            <w:r w:rsidRPr="00616E45">
              <w:rPr>
                <w:rFonts w:ascii="AlBayan" w:cs="AlBayan" w:hint="cs"/>
                <w:b/>
                <w:bCs/>
                <w:color w:val="393939"/>
                <w:sz w:val="26"/>
                <w:szCs w:val="26"/>
                <w:rtl/>
              </w:rPr>
              <w:t>الزوايا</w:t>
            </w:r>
            <w:r w:rsidRPr="00616E45">
              <w:rPr>
                <w:rFonts w:ascii="AlBayan" w:cs="AlBayan"/>
                <w:color w:val="393939"/>
                <w:sz w:val="26"/>
                <w:szCs w:val="26"/>
              </w:rPr>
              <w:t>: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2"/>
              </w:numPr>
              <w:rPr>
                <w:rFonts w:ascii="AlBayan" w:cs="AlBayan"/>
                <w:color w:val="393939"/>
                <w:sz w:val="23"/>
                <w:szCs w:val="23"/>
                <w:rtl/>
              </w:rPr>
            </w:pPr>
            <w:r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التعرف على الدوران و عناصره، صورة قطعة مستقيم بالدوران.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2"/>
              </w:numPr>
              <w:rPr>
                <w:rFonts w:ascii="AlBayan" w:cs="AlBayan"/>
                <w:b/>
                <w:bCs/>
                <w:color w:val="393939"/>
                <w:sz w:val="23"/>
                <w:szCs w:val="23"/>
              </w:rPr>
            </w:pPr>
            <w:r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إنشاء صور كل من المثلث و الدائرة بالدوران</w:t>
            </w:r>
            <w:r w:rsidRPr="000C3395">
              <w:rPr>
                <w:rFonts w:ascii="Arial" w:hAnsi="Arial" w:cs="Arial" w:hint="cs"/>
                <w:sz w:val="22"/>
                <w:szCs w:val="22"/>
                <w:rtl/>
              </w:rPr>
              <w:t xml:space="preserve"> 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2"/>
              </w:numPr>
              <w:rPr>
                <w:rFonts w:ascii="AlBayan" w:cs="AlBayan"/>
                <w:b/>
                <w:bCs/>
                <w:color w:val="393939"/>
                <w:sz w:val="23"/>
                <w:szCs w:val="23"/>
              </w:rPr>
            </w:pPr>
            <w:r w:rsidRPr="000C3395">
              <w:rPr>
                <w:rFonts w:ascii="Arial" w:hAnsi="Arial" w:cs="Arial"/>
                <w:sz w:val="22"/>
                <w:szCs w:val="22"/>
                <w:rtl/>
              </w:rPr>
              <w:t>التعرّف على الزاوية المركزية والزاوية المحيطية.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2"/>
              </w:numPr>
              <w:rPr>
                <w:rFonts w:ascii="AlBayan" w:cs="AlBayan"/>
                <w:b/>
                <w:bCs/>
                <w:color w:val="393939"/>
                <w:sz w:val="23"/>
                <w:szCs w:val="23"/>
                <w:rtl/>
              </w:rPr>
            </w:pPr>
            <w:r w:rsidRPr="000C3395">
              <w:rPr>
                <w:rFonts w:ascii="Arial" w:hAnsi="Arial" w:cs="Arial"/>
                <w:sz w:val="22"/>
                <w:szCs w:val="22"/>
                <w:rtl/>
              </w:rPr>
              <w:t>معرفة واستعمال العلاقة بين الزاوية المحيطية والزاوية المركزية اللتين تحصران نفس القوس</w:t>
            </w:r>
          </w:p>
        </w:tc>
      </w:tr>
      <w:tr w:rsidR="007C0AC9" w:rsidRPr="00442231" w:rsidTr="00193A99">
        <w:trPr>
          <w:trHeight w:val="48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C0AC9" w:rsidRPr="00616E45" w:rsidRDefault="007C0AC9" w:rsidP="00193A99">
            <w:pPr>
              <w:rPr>
                <w:b/>
                <w:bCs/>
                <w:sz w:val="26"/>
                <w:szCs w:val="26"/>
                <w:rtl/>
              </w:rPr>
            </w:pPr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t>المضلعات المنتظمة</w:t>
            </w:r>
            <w:r w:rsidRPr="00616E45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  <w:p w:rsidR="007C0AC9" w:rsidRPr="00815545" w:rsidRDefault="008B0B68" w:rsidP="00193A99">
            <w:pPr>
              <w:rPr>
                <w:b/>
                <w:bCs/>
                <w:rtl/>
              </w:rPr>
            </w:pP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     </w:t>
            </w:r>
            <w:r>
              <w:rPr>
                <w:rFonts w:ascii="AlBayan" w:cs="AlBayan"/>
                <w:color w:val="393939"/>
                <w:sz w:val="23"/>
                <w:szCs w:val="23"/>
              </w:rPr>
              <w:t xml:space="preserve"> </w:t>
            </w:r>
            <w:r w:rsidR="007C0AC9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إنشاء مضلعات منتظمة </w:t>
            </w:r>
            <w:r w:rsidR="007C0AC9">
              <w:rPr>
                <w:rFonts w:ascii="AlBayan" w:cs="AlBayan"/>
                <w:color w:val="393939"/>
                <w:sz w:val="23"/>
                <w:szCs w:val="23"/>
              </w:rPr>
              <w:t xml:space="preserve"> )</w:t>
            </w:r>
            <w:r w:rsidR="007C0AC9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المثلث </w:t>
            </w:r>
            <w:proofErr w:type="spellStart"/>
            <w:r w:rsidR="007C0AC9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المتقايس</w:t>
            </w:r>
            <w:proofErr w:type="spellEnd"/>
            <w:r w:rsidR="007C0AC9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الأضلاع،المربع،السداسي المنتظم</w:t>
            </w:r>
            <w:r w:rsidR="007C0AC9">
              <w:rPr>
                <w:rFonts w:ascii="AlBayan" w:cs="AlBayan"/>
                <w:color w:val="393939"/>
                <w:sz w:val="23"/>
                <w:szCs w:val="23"/>
              </w:rPr>
              <w:t>(</w:t>
            </w:r>
            <w:r w:rsidR="007C0AC9">
              <w:rPr>
                <w:rFonts w:ascii="WinSoftNaskhProLight" w:cs="WinSoftNaskhProLight"/>
                <w:color w:val="393939"/>
                <w:sz w:val="23"/>
                <w:szCs w:val="23"/>
              </w:rPr>
              <w:t>.</w:t>
            </w:r>
          </w:p>
        </w:tc>
      </w:tr>
      <w:tr w:rsidR="007C0AC9" w:rsidRPr="00442231" w:rsidTr="00193A99">
        <w:trPr>
          <w:trHeight w:val="48"/>
        </w:trPr>
        <w:tc>
          <w:tcPr>
            <w:tcW w:w="8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  <w:bottom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6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7C0AC9" w:rsidRPr="00F40E39" w:rsidRDefault="007C0AC9" w:rsidP="00037C03">
            <w:pPr>
              <w:jc w:val="center"/>
              <w:rPr>
                <w:rFonts w:ascii="Calibri" w:hAnsi="Calibri"/>
                <w:b/>
                <w:bCs/>
                <w:rtl/>
                <w:lang w:bidi="ar-DZ"/>
              </w:rPr>
            </w:pP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عطلة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 xml:space="preserve"> 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الربیع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 xml:space="preserve"> 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من</w:t>
            </w:r>
            <w:r w:rsidRPr="0071195B">
              <w:rPr>
                <w:rFonts w:ascii="Arial-BoldMT" w:cs="Arial-BoldMT"/>
                <w:b/>
                <w:bCs/>
                <w:lang w:eastAsia="fr-FR"/>
              </w:rPr>
              <w:t xml:space="preserve"> :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الخمیس</w:t>
            </w:r>
            <w:r w:rsidRPr="0071195B">
              <w:rPr>
                <w:rFonts w:ascii="Arial-BoldMT" w:cs="Arial-BoldMT"/>
                <w:b/>
                <w:bCs/>
                <w:lang w:eastAsia="fr-FR"/>
              </w:rPr>
              <w:t xml:space="preserve"> </w:t>
            </w:r>
            <w:r w:rsidR="00037C03">
              <w:rPr>
                <w:rFonts w:ascii="Arial-BoldMT" w:cs="Arial-BoldMT"/>
                <w:b/>
                <w:bCs/>
                <w:lang w:eastAsia="fr-FR"/>
              </w:rPr>
              <w:t>16</w:t>
            </w:r>
            <w:r w:rsidRPr="0071195B">
              <w:rPr>
                <w:rFonts w:ascii="Arial-BoldMT" w:cs="Arial-BoldMT"/>
                <w:b/>
                <w:bCs/>
                <w:lang w:eastAsia="fr-FR"/>
              </w:rPr>
              <w:t xml:space="preserve"> 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مارس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 xml:space="preserve"> 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إلى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 xml:space="preserve"> </w:t>
            </w:r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الأحد</w:t>
            </w:r>
            <w:r w:rsidRPr="0071195B">
              <w:rPr>
                <w:rFonts w:ascii="Arial-BoldMT" w:cs="Arial-BoldMT"/>
                <w:b/>
                <w:bCs/>
                <w:lang w:eastAsia="fr-FR"/>
              </w:rPr>
              <w:t xml:space="preserve"> </w:t>
            </w:r>
            <w:r>
              <w:rPr>
                <w:rFonts w:ascii="Arial-BoldMT" w:cs="Arial-BoldMT" w:hint="cs"/>
                <w:b/>
                <w:bCs/>
                <w:rtl/>
                <w:lang w:eastAsia="fr-FR"/>
              </w:rPr>
              <w:t>03</w:t>
            </w:r>
            <w:r w:rsidRPr="0071195B">
              <w:rPr>
                <w:rFonts w:ascii="Arial-BoldMT" w:cs="Arial-BoldMT"/>
                <w:b/>
                <w:bCs/>
                <w:lang w:eastAsia="fr-FR"/>
              </w:rPr>
              <w:t xml:space="preserve"> </w:t>
            </w:r>
            <w:proofErr w:type="spellStart"/>
            <w:r w:rsidRPr="0071195B">
              <w:rPr>
                <w:rFonts w:ascii="Arial-BoldMT" w:cs="Arial-BoldMT" w:hint="cs"/>
                <w:b/>
                <w:bCs/>
                <w:rtl/>
                <w:lang w:eastAsia="fr-FR"/>
              </w:rPr>
              <w:t>افریل</w:t>
            </w:r>
            <w:proofErr w:type="spellEnd"/>
            <w:r w:rsidRPr="0071195B">
              <w:rPr>
                <w:rFonts w:ascii="Arial-BoldMT" w:cs="Arial-BoldMT"/>
                <w:b/>
                <w:bCs/>
                <w:lang w:eastAsia="fr-FR"/>
              </w:rPr>
              <w:t xml:space="preserve"> </w:t>
            </w:r>
            <w:r w:rsidR="000A63E5">
              <w:rPr>
                <w:rFonts w:ascii="Arial-BoldMT" w:cs="Arial-BoldMT"/>
                <w:b/>
                <w:bCs/>
                <w:lang w:eastAsia="fr-FR"/>
              </w:rPr>
              <w:t>2017</w:t>
            </w:r>
            <w:r>
              <w:rPr>
                <w:rFonts w:ascii="Calibri" w:hAnsi="Calibri" w:cs="Arial-BoldMT"/>
                <w:b/>
                <w:bCs/>
                <w:lang w:eastAsia="fr-FR"/>
              </w:rPr>
              <w:t xml:space="preserve"> </w:t>
            </w:r>
          </w:p>
        </w:tc>
      </w:tr>
      <w:tr w:rsidR="007C0AC9" w:rsidRPr="00442231" w:rsidTr="00193A99">
        <w:trPr>
          <w:trHeight w:val="157"/>
        </w:trPr>
        <w:tc>
          <w:tcPr>
            <w:tcW w:w="8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أفريل</w:t>
            </w:r>
            <w:proofErr w:type="spellEnd"/>
          </w:p>
        </w:tc>
        <w:tc>
          <w:tcPr>
            <w:tcW w:w="357" w:type="dxa"/>
            <w:tcBorders>
              <w:top w:val="single" w:sz="12" w:space="0" w:color="auto"/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6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7C0AC9" w:rsidRPr="00612EE2" w:rsidRDefault="007C0AC9" w:rsidP="00193A99">
            <w:pPr>
              <w:tabs>
                <w:tab w:val="left" w:pos="2469"/>
              </w:tabs>
              <w:jc w:val="both"/>
              <w:rPr>
                <w:b/>
                <w:bCs/>
                <w:rtl/>
                <w:lang w:bidi="ar-DZ"/>
              </w:rPr>
            </w:pPr>
          </w:p>
        </w:tc>
      </w:tr>
      <w:tr w:rsidR="007C0AC9" w:rsidRPr="00442231" w:rsidTr="00193A99">
        <w:trPr>
          <w:trHeight w:val="120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616E45" w:rsidRDefault="007C0AC9" w:rsidP="00193A99">
            <w:pPr>
              <w:tabs>
                <w:tab w:val="left" w:pos="3174"/>
              </w:tabs>
              <w:rPr>
                <w:b/>
                <w:bCs/>
                <w:sz w:val="26"/>
                <w:szCs w:val="26"/>
                <w:rtl/>
              </w:rPr>
            </w:pPr>
            <w:r w:rsidRPr="00616E45">
              <w:rPr>
                <w:b/>
                <w:bCs/>
                <w:sz w:val="26"/>
                <w:szCs w:val="26"/>
                <w:rtl/>
              </w:rPr>
              <w:t>جملة معادلتين من الدرجة الأولى بمجهولين</w:t>
            </w:r>
            <w:r w:rsidRPr="00616E4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3"/>
              </w:numPr>
              <w:tabs>
                <w:tab w:val="left" w:pos="3174"/>
              </w:tabs>
              <w:rPr>
                <w:rtl/>
              </w:rPr>
            </w:pPr>
            <w:r w:rsidRPr="000C3395">
              <w:rPr>
                <w:rFonts w:hint="cs"/>
                <w:sz w:val="22"/>
                <w:szCs w:val="22"/>
                <w:rtl/>
              </w:rPr>
              <w:t>التعرف على جملة معادلتين من الدرجة الأولى بمجهولين.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3"/>
              </w:numPr>
              <w:tabs>
                <w:tab w:val="left" w:pos="3174"/>
              </w:tabs>
              <w:rPr>
                <w:b/>
                <w:bCs/>
              </w:rPr>
            </w:pPr>
            <w:r w:rsidRPr="000C3395">
              <w:rPr>
                <w:sz w:val="22"/>
                <w:szCs w:val="22"/>
                <w:rtl/>
              </w:rPr>
              <w:t>حلّ جملة معادلتين من الدرجة الأولى بمجهولين جبري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3"/>
              </w:numPr>
              <w:tabs>
                <w:tab w:val="left" w:pos="3174"/>
              </w:tabs>
              <w:rPr>
                <w:b/>
                <w:bCs/>
                <w:rtl/>
              </w:rPr>
            </w:pPr>
            <w:r w:rsidRPr="000C3395">
              <w:rPr>
                <w:sz w:val="22"/>
                <w:szCs w:val="22"/>
                <w:rtl/>
              </w:rPr>
              <w:t>تفسير حلّ جملة معادلتين من الدرجة الأولى بمجهولين بيانيا.</w:t>
            </w:r>
          </w:p>
        </w:tc>
      </w:tr>
      <w:tr w:rsidR="007C0AC9" w:rsidRPr="00442231" w:rsidTr="00193A99">
        <w:trPr>
          <w:trHeight w:val="114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24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616E45" w:rsidRDefault="007C0AC9" w:rsidP="00193A99">
            <w:pPr>
              <w:rPr>
                <w:rFonts w:ascii="AlBayan" w:cs="AlBayan"/>
                <w:color w:val="393939"/>
                <w:sz w:val="26"/>
                <w:szCs w:val="26"/>
                <w:rtl/>
              </w:rPr>
            </w:pPr>
            <w:r w:rsidRPr="00616E45">
              <w:rPr>
                <w:rFonts w:ascii="AlBayan-Bold" w:cs="AlBayan-Bold" w:hint="cs"/>
                <w:b/>
                <w:bCs/>
                <w:color w:val="393939"/>
                <w:sz w:val="26"/>
                <w:szCs w:val="26"/>
                <w:rtl/>
              </w:rPr>
              <w:t>الهندسة في الفضاء</w:t>
            </w:r>
            <w:r w:rsidRPr="00616E45">
              <w:rPr>
                <w:rFonts w:ascii="AlBayan-Bold" w:cs="AlBayan-Bold"/>
                <w:b/>
                <w:bCs/>
                <w:color w:val="393939"/>
                <w:sz w:val="26"/>
                <w:szCs w:val="26"/>
              </w:rPr>
              <w:t xml:space="preserve"> :</w:t>
            </w:r>
          </w:p>
          <w:p w:rsidR="007C0AC9" w:rsidRPr="004338A2" w:rsidRDefault="007C0AC9" w:rsidP="004338A2">
            <w:pPr>
              <w:pStyle w:val="Paragraphedeliste"/>
              <w:numPr>
                <w:ilvl w:val="0"/>
                <w:numId w:val="4"/>
              </w:numPr>
              <w:rPr>
                <w:rFonts w:ascii="AlBayan-Bold" w:cs="AlBayan-Bold"/>
                <w:b/>
                <w:bCs/>
                <w:color w:val="393939"/>
                <w:sz w:val="23"/>
                <w:szCs w:val="23"/>
              </w:rPr>
            </w:pPr>
            <w:r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التعرّف على الكرة والجلة</w:t>
            </w:r>
            <w:r w:rsidR="004338A2">
              <w:rPr>
                <w:rFonts w:ascii="AlBayan-Bold" w:cs="AlBayan-Bold" w:hint="cs"/>
                <w:b/>
                <w:bCs/>
                <w:color w:val="393939"/>
                <w:sz w:val="23"/>
                <w:szCs w:val="23"/>
                <w:rtl/>
              </w:rPr>
              <w:t>،</w:t>
            </w:r>
            <w:r w:rsidRPr="004338A2">
              <w:rPr>
                <w:rFonts w:ascii="AlBayan-Bold" w:cs="AlBayan-Bold" w:hint="cs"/>
                <w:b/>
                <w:bCs/>
                <w:color w:val="393939"/>
                <w:sz w:val="23"/>
                <w:szCs w:val="23"/>
                <w:rtl/>
              </w:rPr>
              <w:t xml:space="preserve"> </w:t>
            </w:r>
            <w:r w:rsidRPr="004338A2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تمثيل الكرة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4"/>
              </w:numPr>
              <w:rPr>
                <w:rFonts w:ascii="AlBayan-Bold" w:cs="AlBayan-Bold"/>
                <w:b/>
                <w:bCs/>
                <w:color w:val="393939"/>
                <w:sz w:val="23"/>
                <w:szCs w:val="23"/>
              </w:rPr>
            </w:pPr>
            <w:r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حساب مساحة الكرة و حجم الجلة.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4"/>
              </w:numPr>
              <w:rPr>
                <w:rFonts w:ascii="AlBayan-Bold" w:cs="AlBayan-Bold"/>
                <w:b/>
                <w:bCs/>
                <w:color w:val="393939"/>
                <w:sz w:val="23"/>
                <w:szCs w:val="23"/>
              </w:rPr>
            </w:pPr>
            <w:r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>معرفة واستعمال المقاطع المستوية للمجسمات المألوفة</w:t>
            </w:r>
            <w:r w:rsidRPr="000C3395">
              <w:rPr>
                <w:rFonts w:ascii="WinSoftNaskhProLight" w:cs="WinSoftNaskhProLight"/>
                <w:color w:val="393939"/>
                <w:sz w:val="23"/>
                <w:szCs w:val="23"/>
              </w:rPr>
              <w:t>.</w:t>
            </w:r>
          </w:p>
          <w:p w:rsidR="007C0AC9" w:rsidRPr="000C3395" w:rsidRDefault="004338A2" w:rsidP="00193A99">
            <w:pPr>
              <w:pStyle w:val="Paragraphedeliste"/>
              <w:numPr>
                <w:ilvl w:val="0"/>
                <w:numId w:val="4"/>
              </w:numPr>
              <w:rPr>
                <w:rFonts w:ascii="AlBayan-Bold" w:cs="AlBayan-Bold"/>
                <w:b/>
                <w:bCs/>
                <w:color w:val="393939"/>
                <w:sz w:val="23"/>
                <w:szCs w:val="23"/>
                <w:rtl/>
              </w:rPr>
            </w:pP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>معرفة آثار</w:t>
            </w:r>
            <w:r w:rsidR="007C0AC9"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</w:t>
            </w:r>
            <w:r>
              <w:rPr>
                <w:rFonts w:ascii="AlBayan" w:cs="AlBayan" w:hint="cs"/>
                <w:color w:val="393939"/>
                <w:sz w:val="23"/>
                <w:szCs w:val="23"/>
                <w:rtl/>
              </w:rPr>
              <w:t>ا</w:t>
            </w:r>
            <w:r w:rsidR="007C0AC9"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>لتكبير و التصغير على مساحة وحجم مجسم</w:t>
            </w:r>
          </w:p>
        </w:tc>
      </w:tr>
      <w:tr w:rsidR="007C0AC9" w:rsidRPr="00442231" w:rsidTr="00193A99">
        <w:trPr>
          <w:trHeight w:val="113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25</w:t>
            </w:r>
          </w:p>
        </w:tc>
        <w:tc>
          <w:tcPr>
            <w:tcW w:w="85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616E45" w:rsidRDefault="007C0AC9" w:rsidP="00193A99">
            <w:pPr>
              <w:rPr>
                <w:rFonts w:ascii="Arial" w:hAnsi="Arial" w:cs="Arial"/>
                <w:b/>
                <w:bCs/>
                <w:color w:val="393939"/>
                <w:sz w:val="26"/>
                <w:szCs w:val="26"/>
                <w:rtl/>
              </w:rPr>
            </w:pPr>
            <w:r w:rsidRPr="00616E45">
              <w:rPr>
                <w:rFonts w:ascii="Arial" w:hAnsi="Arial" w:cs="Arial"/>
                <w:b/>
                <w:bCs/>
                <w:color w:val="393939"/>
                <w:sz w:val="26"/>
                <w:szCs w:val="26"/>
                <w:rtl/>
              </w:rPr>
              <w:t>الإحصاء</w:t>
            </w:r>
            <w:r w:rsidRPr="00616E45">
              <w:rPr>
                <w:rFonts w:ascii="Arial" w:hAnsi="Arial" w:cs="Arial"/>
                <w:b/>
                <w:bCs/>
                <w:color w:val="393939"/>
                <w:sz w:val="26"/>
                <w:szCs w:val="26"/>
              </w:rPr>
              <w:t xml:space="preserve">: 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5"/>
              </w:numPr>
              <w:rPr>
                <w:rFonts w:ascii="AlBayan" w:cs="AlBayan"/>
                <w:color w:val="393939"/>
                <w:sz w:val="23"/>
                <w:szCs w:val="23"/>
                <w:rtl/>
              </w:rPr>
            </w:pPr>
            <w:r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السلاسل الإحصائية.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5"/>
              </w:numPr>
              <w:rPr>
                <w:rFonts w:ascii="AlBayan" w:cs="AlBayan"/>
                <w:color w:val="393939"/>
                <w:sz w:val="23"/>
                <w:szCs w:val="23"/>
              </w:rPr>
            </w:pPr>
            <w:r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حساب تكرارات مجمعة وتوترات مجمعة</w:t>
            </w:r>
          </w:p>
          <w:p w:rsidR="007C0AC9" w:rsidRPr="000C3395" w:rsidRDefault="007C0AC9" w:rsidP="00193A99">
            <w:pPr>
              <w:pStyle w:val="Paragraphedeliste"/>
              <w:numPr>
                <w:ilvl w:val="0"/>
                <w:numId w:val="5"/>
              </w:numPr>
              <w:rPr>
                <w:rFonts w:ascii="AlBayan" w:cs="AlBayan"/>
                <w:color w:val="393939"/>
                <w:sz w:val="23"/>
                <w:szCs w:val="23"/>
              </w:rPr>
            </w:pPr>
            <w:r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تعيين الوسط والوسيط لسلسلة إحصائية وترجمتهما</w:t>
            </w:r>
            <w:r w:rsidRPr="000C3395">
              <w:rPr>
                <w:rFonts w:ascii="WinSoftNaskhProLight" w:cs="WinSoftNaskhProLight"/>
                <w:color w:val="393939"/>
                <w:sz w:val="23"/>
                <w:szCs w:val="23"/>
              </w:rPr>
              <w:t>.</w:t>
            </w:r>
          </w:p>
          <w:p w:rsidR="007C0AC9" w:rsidRPr="00616E45" w:rsidRDefault="007C0AC9" w:rsidP="00193A99">
            <w:pPr>
              <w:pStyle w:val="Paragraphedeliste"/>
              <w:numPr>
                <w:ilvl w:val="0"/>
                <w:numId w:val="5"/>
              </w:numPr>
              <w:rPr>
                <w:rFonts w:ascii="AlBayan" w:cs="AlBayan"/>
                <w:color w:val="393939"/>
                <w:sz w:val="23"/>
                <w:szCs w:val="23"/>
                <w:rtl/>
              </w:rPr>
            </w:pPr>
            <w:r>
              <w:rPr>
                <w:rFonts w:ascii="WinSoftNaskhProLight" w:cs="WinSoftNaskhProLight" w:hint="cs"/>
                <w:color w:val="393939"/>
                <w:sz w:val="23"/>
                <w:szCs w:val="23"/>
                <w:rtl/>
                <w:lang w:bidi="ar-DZ"/>
              </w:rPr>
              <w:t>ا</w:t>
            </w:r>
            <w:proofErr w:type="spellStart"/>
            <w:r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>ستعمال</w:t>
            </w:r>
            <w:proofErr w:type="spellEnd"/>
            <w:r w:rsidRPr="000C3395">
              <w:rPr>
                <w:rFonts w:ascii="AlBayan" w:cs="AlBayan" w:hint="cs"/>
                <w:color w:val="393939"/>
                <w:sz w:val="23"/>
                <w:szCs w:val="23"/>
                <w:rtl/>
              </w:rPr>
              <w:t xml:space="preserve"> المجدولات لمعالجة معطيات إحصائية وترجمتها</w:t>
            </w:r>
          </w:p>
        </w:tc>
      </w:tr>
      <w:tr w:rsidR="007C0AC9" w:rsidRPr="00442231" w:rsidTr="00193A99">
        <w:trPr>
          <w:trHeight w:val="145"/>
        </w:trPr>
        <w:tc>
          <w:tcPr>
            <w:tcW w:w="8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C0AC9" w:rsidRPr="00BB1988" w:rsidRDefault="007C0AC9" w:rsidP="00193A99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BB198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مــاي</w:t>
            </w:r>
            <w:proofErr w:type="spellEnd"/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1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26</w:t>
            </w:r>
          </w:p>
        </w:tc>
        <w:tc>
          <w:tcPr>
            <w:tcW w:w="856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7C0AC9" w:rsidRPr="00812C74" w:rsidRDefault="007C0AC9" w:rsidP="00193A99">
            <w:pPr>
              <w:tabs>
                <w:tab w:val="left" w:pos="3174"/>
              </w:tabs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حل مشكلات مركبة </w:t>
            </w:r>
            <w:proofErr w:type="spellStart"/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لإستثمـــــــــــــــار</w:t>
            </w:r>
            <w:proofErr w:type="spellEnd"/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المعارف</w:t>
            </w:r>
          </w:p>
        </w:tc>
      </w:tr>
      <w:tr w:rsidR="007C0AC9" w:rsidRPr="00442231" w:rsidTr="00193A99">
        <w:trPr>
          <w:trHeight w:val="116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C0AC9" w:rsidRPr="00442231" w:rsidRDefault="007C0AC9" w:rsidP="00193A99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2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27</w:t>
            </w:r>
          </w:p>
        </w:tc>
        <w:tc>
          <w:tcPr>
            <w:tcW w:w="856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7C0AC9" w:rsidRPr="00E31EF4" w:rsidRDefault="007C0AC9" w:rsidP="00193A99">
            <w:pPr>
              <w:tabs>
                <w:tab w:val="left" w:pos="3174"/>
              </w:tabs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7C0AC9" w:rsidRPr="00442231" w:rsidTr="00193A99">
        <w:trPr>
          <w:trHeight w:val="114"/>
        </w:trPr>
        <w:tc>
          <w:tcPr>
            <w:tcW w:w="89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C0AC9" w:rsidRPr="00442231" w:rsidRDefault="007C0AC9" w:rsidP="00193A99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357" w:type="dxa"/>
            <w:tcBorders>
              <w:left w:val="single" w:sz="12" w:space="0" w:color="auto"/>
            </w:tcBorders>
          </w:tcPr>
          <w:p w:rsidR="007C0AC9" w:rsidRPr="00442231" w:rsidRDefault="007C0AC9" w:rsidP="00193A99">
            <w:pPr>
              <w:rPr>
                <w:b/>
                <w:bCs/>
                <w:rtl/>
                <w:lang w:bidi="ar-DZ"/>
              </w:rPr>
            </w:pPr>
            <w:r w:rsidRPr="00442231"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7C0AC9" w:rsidRPr="00442231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28</w:t>
            </w:r>
          </w:p>
        </w:tc>
        <w:tc>
          <w:tcPr>
            <w:tcW w:w="856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6DDE8"/>
            <w:vAlign w:val="center"/>
          </w:tcPr>
          <w:p w:rsidR="007C0AC9" w:rsidRPr="00E31EF4" w:rsidRDefault="007C0AC9" w:rsidP="00193A99">
            <w:pPr>
              <w:jc w:val="center"/>
              <w:rPr>
                <w:b/>
                <w:bCs/>
                <w:rtl/>
                <w:lang w:bidi="ar-DZ"/>
              </w:rPr>
            </w:pPr>
            <w:r w:rsidRPr="00A42596">
              <w:rPr>
                <w:rFonts w:hint="cs"/>
                <w:b/>
                <w:bCs/>
                <w:rtl/>
                <w:lang w:bidi="ar-DZ"/>
              </w:rPr>
              <w:t>اختبار الفصل الثالث</w:t>
            </w:r>
          </w:p>
        </w:tc>
      </w:tr>
    </w:tbl>
    <w:p w:rsidR="00033F56" w:rsidRDefault="00033F56" w:rsidP="008B0B68">
      <w:pPr>
        <w:tabs>
          <w:tab w:val="left" w:pos="4604"/>
        </w:tabs>
        <w:rPr>
          <w:b/>
          <w:bCs/>
          <w:sz w:val="32"/>
          <w:szCs w:val="32"/>
          <w:u w:val="single"/>
          <w:lang w:bidi="ar-DZ"/>
        </w:rPr>
      </w:pPr>
    </w:p>
    <w:p w:rsidR="008B0B68" w:rsidRDefault="008B0B68" w:rsidP="0088600D">
      <w:pPr>
        <w:tabs>
          <w:tab w:val="left" w:pos="4604"/>
        </w:tabs>
        <w:rPr>
          <w:rFonts w:cs="PT Bold Stars"/>
          <w:b/>
          <w:bCs/>
          <w:i/>
          <w:iCs/>
          <w:color w:val="7030A0"/>
          <w:sz w:val="32"/>
          <w:szCs w:val="32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u w:val="single"/>
          <w:rtl/>
          <w:lang w:bidi="ar-DZ"/>
        </w:rPr>
        <w:t>الأستاذ:</w:t>
      </w:r>
      <w:r w:rsidR="00033F56">
        <w:rPr>
          <w:rFonts w:hint="cs"/>
          <w:sz w:val="28"/>
          <w:szCs w:val="28"/>
          <w:rtl/>
          <w:lang w:bidi="ar-DZ"/>
        </w:rPr>
        <w:t xml:space="preserve"> </w:t>
      </w:r>
      <w:r w:rsidR="0088600D">
        <w:rPr>
          <w:rFonts w:hint="cs"/>
          <w:sz w:val="28"/>
          <w:szCs w:val="28"/>
          <w:rtl/>
          <w:lang w:bidi="ar-DZ"/>
        </w:rPr>
        <w:t>العاقل عادل</w:t>
      </w:r>
      <w:r w:rsidR="00854685">
        <w:rPr>
          <w:rFonts w:hint="cs"/>
          <w:sz w:val="28"/>
          <w:szCs w:val="28"/>
          <w:rtl/>
          <w:lang w:bidi="ar-DZ"/>
        </w:rPr>
        <w:t xml:space="preserve">               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rFonts w:hint="cs"/>
          <w:sz w:val="28"/>
          <w:szCs w:val="28"/>
          <w:u w:val="single"/>
          <w:rtl/>
          <w:lang w:bidi="ar-DZ"/>
        </w:rPr>
        <w:t>المدير: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8600D">
        <w:rPr>
          <w:rFonts w:hint="cs"/>
          <w:sz w:val="28"/>
          <w:szCs w:val="28"/>
          <w:rtl/>
          <w:lang w:bidi="ar-DZ"/>
        </w:rPr>
        <w:t>خليفي</w:t>
      </w:r>
      <w:proofErr w:type="spellEnd"/>
      <w:r w:rsidR="0088600D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8600D">
        <w:rPr>
          <w:rFonts w:hint="cs"/>
          <w:sz w:val="28"/>
          <w:szCs w:val="28"/>
          <w:rtl/>
          <w:lang w:bidi="ar-DZ"/>
        </w:rPr>
        <w:t>بوبكر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</w:t>
      </w:r>
      <w:r w:rsidR="00854685">
        <w:rPr>
          <w:rFonts w:hint="cs"/>
          <w:sz w:val="28"/>
          <w:szCs w:val="28"/>
          <w:rtl/>
          <w:lang w:bidi="ar-DZ"/>
        </w:rPr>
        <w:t xml:space="preserve">                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rFonts w:hint="cs"/>
          <w:sz w:val="28"/>
          <w:szCs w:val="28"/>
          <w:u w:val="single"/>
          <w:rtl/>
          <w:lang w:bidi="ar-DZ"/>
        </w:rPr>
        <w:t>المفتش</w:t>
      </w:r>
      <w:r w:rsidR="0088600D">
        <w:rPr>
          <w:rFonts w:hint="cs"/>
          <w:sz w:val="28"/>
          <w:szCs w:val="28"/>
          <w:rtl/>
          <w:lang w:bidi="ar-DZ"/>
        </w:rPr>
        <w:t xml:space="preserve">: موسعي </w:t>
      </w:r>
      <w:proofErr w:type="spellStart"/>
      <w:r w:rsidR="0088600D">
        <w:rPr>
          <w:rFonts w:hint="cs"/>
          <w:sz w:val="28"/>
          <w:szCs w:val="28"/>
          <w:rtl/>
          <w:lang w:bidi="ar-DZ"/>
        </w:rPr>
        <w:t>بوزيد</w:t>
      </w:r>
      <w:proofErr w:type="spellEnd"/>
      <w:r w:rsidR="007328D5">
        <w:rPr>
          <w:sz w:val="28"/>
          <w:szCs w:val="28"/>
          <w:lang w:bidi="ar-DZ"/>
        </w:rPr>
        <w:t>.</w:t>
      </w:r>
    </w:p>
    <w:p w:rsidR="009465A3" w:rsidRDefault="009465A3"/>
    <w:sectPr w:rsidR="009465A3" w:rsidSect="00033F56">
      <w:pgSz w:w="11906" w:h="16838"/>
      <w:pgMar w:top="567" w:right="1701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ya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lBayan-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SoftNaskhProLigh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-Roma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PT Bold Star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218"/>
    <w:multiLevelType w:val="hybridMultilevel"/>
    <w:tmpl w:val="F73432AC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D4C4398"/>
    <w:multiLevelType w:val="hybridMultilevel"/>
    <w:tmpl w:val="EA4CF308"/>
    <w:lvl w:ilvl="0" w:tplc="2C6ECA06">
      <w:start w:val="1"/>
      <w:numFmt w:val="decimal"/>
      <w:lvlText w:val="%1)"/>
      <w:lvlJc w:val="left"/>
      <w:pPr>
        <w:ind w:left="52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14942833"/>
    <w:multiLevelType w:val="hybridMultilevel"/>
    <w:tmpl w:val="E2CC5CFA"/>
    <w:lvl w:ilvl="0" w:tplc="6A12AD88">
      <w:start w:val="1"/>
      <w:numFmt w:val="decimal"/>
      <w:lvlText w:val="%1)"/>
      <w:lvlJc w:val="left"/>
      <w:pPr>
        <w:ind w:left="502" w:hanging="360"/>
      </w:pPr>
      <w:rPr>
        <w:rFonts w:ascii="Arial" w:hAnsi="Arial" w:cs="Arial" w:hint="default"/>
        <w:b/>
        <w:bCs w:val="0"/>
        <w:color w:val="393939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>
    <w:nsid w:val="16D23051"/>
    <w:multiLevelType w:val="hybridMultilevel"/>
    <w:tmpl w:val="41A26210"/>
    <w:lvl w:ilvl="0" w:tplc="8EB0867C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E892B5C"/>
    <w:multiLevelType w:val="hybridMultilevel"/>
    <w:tmpl w:val="2564E372"/>
    <w:lvl w:ilvl="0" w:tplc="368E5126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F72C8"/>
    <w:multiLevelType w:val="hybridMultilevel"/>
    <w:tmpl w:val="EE748814"/>
    <w:lvl w:ilvl="0" w:tplc="328E016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3A581426"/>
    <w:multiLevelType w:val="hybridMultilevel"/>
    <w:tmpl w:val="36048BB4"/>
    <w:lvl w:ilvl="0" w:tplc="FC54B9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400375B7"/>
    <w:multiLevelType w:val="hybridMultilevel"/>
    <w:tmpl w:val="E500C94C"/>
    <w:lvl w:ilvl="0" w:tplc="251C03D2">
      <w:start w:val="1"/>
      <w:numFmt w:val="decimal"/>
      <w:lvlText w:val="%1)"/>
      <w:lvlJc w:val="left"/>
      <w:pPr>
        <w:ind w:left="502" w:hanging="360"/>
      </w:pPr>
      <w:rPr>
        <w:rFonts w:ascii="AlBayan" w:cs="AlBayan"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2E618B7"/>
    <w:multiLevelType w:val="hybridMultilevel"/>
    <w:tmpl w:val="D44E6038"/>
    <w:lvl w:ilvl="0" w:tplc="8D3EFAD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>
    <w:nsid w:val="64A97BF7"/>
    <w:multiLevelType w:val="hybridMultilevel"/>
    <w:tmpl w:val="DB7A7676"/>
    <w:lvl w:ilvl="0" w:tplc="933C095E">
      <w:start w:val="1"/>
      <w:numFmt w:val="decimal"/>
      <w:lvlText w:val="%1)"/>
      <w:lvlJc w:val="left"/>
      <w:pPr>
        <w:ind w:left="502" w:hanging="360"/>
      </w:pPr>
      <w:rPr>
        <w:rFonts w:hint="default"/>
        <w:color w:val="393939"/>
        <w:sz w:val="2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F73BF"/>
    <w:multiLevelType w:val="hybridMultilevel"/>
    <w:tmpl w:val="88C0CC0A"/>
    <w:lvl w:ilvl="0" w:tplc="3E9C5962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6EBA1CD3"/>
    <w:multiLevelType w:val="hybridMultilevel"/>
    <w:tmpl w:val="3B103864"/>
    <w:lvl w:ilvl="0" w:tplc="C382D9A6">
      <w:start w:val="1"/>
      <w:numFmt w:val="decimal"/>
      <w:lvlText w:val="%1)"/>
      <w:lvlJc w:val="left"/>
      <w:pPr>
        <w:ind w:left="644" w:hanging="360"/>
      </w:pPr>
      <w:rPr>
        <w:rFonts w:ascii="AlBayan-Bold" w:cs="AlBayan-Bold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89" w:hanging="360"/>
      </w:pPr>
    </w:lvl>
    <w:lvl w:ilvl="2" w:tplc="040C001B" w:tentative="1">
      <w:start w:val="1"/>
      <w:numFmt w:val="lowerRoman"/>
      <w:lvlText w:val="%3."/>
      <w:lvlJc w:val="right"/>
      <w:pPr>
        <w:ind w:left="2309" w:hanging="180"/>
      </w:pPr>
    </w:lvl>
    <w:lvl w:ilvl="3" w:tplc="040C000F" w:tentative="1">
      <w:start w:val="1"/>
      <w:numFmt w:val="decimal"/>
      <w:lvlText w:val="%4."/>
      <w:lvlJc w:val="left"/>
      <w:pPr>
        <w:ind w:left="3029" w:hanging="360"/>
      </w:pPr>
    </w:lvl>
    <w:lvl w:ilvl="4" w:tplc="040C0019" w:tentative="1">
      <w:start w:val="1"/>
      <w:numFmt w:val="lowerLetter"/>
      <w:lvlText w:val="%5."/>
      <w:lvlJc w:val="left"/>
      <w:pPr>
        <w:ind w:left="3749" w:hanging="360"/>
      </w:pPr>
    </w:lvl>
    <w:lvl w:ilvl="5" w:tplc="040C001B" w:tentative="1">
      <w:start w:val="1"/>
      <w:numFmt w:val="lowerRoman"/>
      <w:lvlText w:val="%6."/>
      <w:lvlJc w:val="right"/>
      <w:pPr>
        <w:ind w:left="4469" w:hanging="180"/>
      </w:pPr>
    </w:lvl>
    <w:lvl w:ilvl="6" w:tplc="040C000F" w:tentative="1">
      <w:start w:val="1"/>
      <w:numFmt w:val="decimal"/>
      <w:lvlText w:val="%7."/>
      <w:lvlJc w:val="left"/>
      <w:pPr>
        <w:ind w:left="5189" w:hanging="360"/>
      </w:pPr>
    </w:lvl>
    <w:lvl w:ilvl="7" w:tplc="040C0019" w:tentative="1">
      <w:start w:val="1"/>
      <w:numFmt w:val="lowerLetter"/>
      <w:lvlText w:val="%8."/>
      <w:lvlJc w:val="left"/>
      <w:pPr>
        <w:ind w:left="5909" w:hanging="360"/>
      </w:pPr>
    </w:lvl>
    <w:lvl w:ilvl="8" w:tplc="040C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2">
    <w:nsid w:val="70577D64"/>
    <w:multiLevelType w:val="hybridMultilevel"/>
    <w:tmpl w:val="22D6C3CA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12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C0AC9"/>
    <w:rsid w:val="000144B0"/>
    <w:rsid w:val="00033F56"/>
    <w:rsid w:val="00037C03"/>
    <w:rsid w:val="000830A3"/>
    <w:rsid w:val="000A63E5"/>
    <w:rsid w:val="00134FFB"/>
    <w:rsid w:val="001449D5"/>
    <w:rsid w:val="00172115"/>
    <w:rsid w:val="00193A99"/>
    <w:rsid w:val="00273716"/>
    <w:rsid w:val="002C1F95"/>
    <w:rsid w:val="00356115"/>
    <w:rsid w:val="003A2749"/>
    <w:rsid w:val="004338A2"/>
    <w:rsid w:val="00466F8D"/>
    <w:rsid w:val="004D78FD"/>
    <w:rsid w:val="00534050"/>
    <w:rsid w:val="00616E45"/>
    <w:rsid w:val="00626A77"/>
    <w:rsid w:val="00671A21"/>
    <w:rsid w:val="006E31EB"/>
    <w:rsid w:val="007328D5"/>
    <w:rsid w:val="00783076"/>
    <w:rsid w:val="007C0AC9"/>
    <w:rsid w:val="00854685"/>
    <w:rsid w:val="0088600D"/>
    <w:rsid w:val="008975DB"/>
    <w:rsid w:val="008B0B68"/>
    <w:rsid w:val="008E2C64"/>
    <w:rsid w:val="00917EA7"/>
    <w:rsid w:val="009465A3"/>
    <w:rsid w:val="00A24778"/>
    <w:rsid w:val="00B16D1B"/>
    <w:rsid w:val="00B45916"/>
    <w:rsid w:val="00C44406"/>
    <w:rsid w:val="00C86869"/>
    <w:rsid w:val="00CA490E"/>
    <w:rsid w:val="00D335E7"/>
    <w:rsid w:val="00D67C2E"/>
    <w:rsid w:val="00EA513D"/>
    <w:rsid w:val="00FA6F3F"/>
    <w:rsid w:val="00FE2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AC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0A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0A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0AC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F4D46-572F-46CE-B94A-D2255535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kiko madrid</cp:lastModifiedBy>
  <cp:revision>16</cp:revision>
  <cp:lastPrinted>2015-09-26T20:49:00Z</cp:lastPrinted>
  <dcterms:created xsi:type="dcterms:W3CDTF">2015-09-06T11:07:00Z</dcterms:created>
  <dcterms:modified xsi:type="dcterms:W3CDTF">2016-09-24T12:38:00Z</dcterms:modified>
</cp:coreProperties>
</file>