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2552"/>
        <w:gridCol w:w="700"/>
        <w:gridCol w:w="4462"/>
        <w:gridCol w:w="849"/>
        <w:gridCol w:w="935"/>
        <w:gridCol w:w="851"/>
      </w:tblGrid>
      <w:tr w:rsidR="00BB1C86" w:rsidRPr="007E584C" w:rsidTr="00895D0E">
        <w:trPr>
          <w:cantSplit/>
          <w:trHeight w:val="619"/>
        </w:trPr>
        <w:tc>
          <w:tcPr>
            <w:tcW w:w="4102" w:type="dxa"/>
            <w:gridSpan w:val="3"/>
            <w:shd w:val="clear" w:color="auto" w:fill="FABF8F" w:themeFill="accent6" w:themeFillTint="99"/>
            <w:vAlign w:val="center"/>
          </w:tcPr>
          <w:p w:rsidR="00BB1C86" w:rsidRPr="002B44E1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أنشط</w:t>
            </w:r>
            <w:r w:rsidR="009F52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ــــ</w:t>
            </w: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ة هندسي</w:t>
            </w:r>
            <w:r w:rsidR="009F52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ــــ</w:t>
            </w: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4462" w:type="dxa"/>
            <w:shd w:val="clear" w:color="auto" w:fill="FABF8F" w:themeFill="accent6" w:themeFillTint="99"/>
            <w:vAlign w:val="center"/>
          </w:tcPr>
          <w:p w:rsidR="00BB1C86" w:rsidRPr="002B44E1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أنشط</w:t>
            </w:r>
            <w:r w:rsidR="009F52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ـــــ</w:t>
            </w: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ة عددي</w:t>
            </w:r>
            <w:r w:rsidR="009F52D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ــــــــ</w:t>
            </w: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849" w:type="dxa"/>
            <w:shd w:val="clear" w:color="auto" w:fill="FABF8F" w:themeFill="accent6" w:themeFillTint="99"/>
            <w:vAlign w:val="center"/>
          </w:tcPr>
          <w:p w:rsidR="00BB1C86" w:rsidRPr="0074281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935" w:type="dxa"/>
            <w:shd w:val="clear" w:color="auto" w:fill="FABF8F" w:themeFill="accent6" w:themeFillTint="99"/>
          </w:tcPr>
          <w:p w:rsidR="00BB1C86" w:rsidRPr="002B44E1" w:rsidRDefault="00BB1C86" w:rsidP="00363E9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عدد الساعات</w:t>
            </w:r>
          </w:p>
        </w:tc>
        <w:tc>
          <w:tcPr>
            <w:tcW w:w="851" w:type="dxa"/>
            <w:shd w:val="clear" w:color="auto" w:fill="FABF8F" w:themeFill="accent6" w:themeFillTint="99"/>
            <w:vAlign w:val="center"/>
          </w:tcPr>
          <w:p w:rsidR="00BB1C86" w:rsidRPr="002B44E1" w:rsidRDefault="00BB1C86" w:rsidP="00363E9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44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الفصل</w:t>
            </w:r>
          </w:p>
        </w:tc>
      </w:tr>
      <w:tr w:rsidR="00BB1C86" w:rsidRPr="007E584C" w:rsidTr="00771981">
        <w:trPr>
          <w:trHeight w:val="492"/>
        </w:trPr>
        <w:tc>
          <w:tcPr>
            <w:tcW w:w="4102" w:type="dxa"/>
            <w:gridSpan w:val="3"/>
            <w:shd w:val="clear" w:color="auto" w:fill="auto"/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المــــوارد المعرفيــــة و المنهجيــــة</w:t>
            </w:r>
          </w:p>
        </w:tc>
        <w:tc>
          <w:tcPr>
            <w:tcW w:w="4462" w:type="dxa"/>
            <w:shd w:val="clear" w:color="auto" w:fill="auto"/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المــــوارد المعرفيــــة و المنهجيــــة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A87216" w:rsidRPr="0074281C" w:rsidRDefault="009F52DD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الأعداد الطبيعية والأعد</w:t>
            </w:r>
            <w:r w:rsidR="00A87216"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اد الناطقة </w:t>
            </w:r>
            <w:r w:rsidR="00A87216"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="00A87216"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الحساب على الجذور+ نطرية طالس</w:t>
            </w:r>
          </w:p>
          <w:p w:rsidR="00A87216" w:rsidRPr="0074281C" w:rsidRDefault="00A8721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 w:val="restart"/>
            <w:vAlign w:val="center"/>
          </w:tcPr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771981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33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BB1C86" w:rsidRPr="007E584C" w:rsidRDefault="00BB1C86" w:rsidP="00363E9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الفـــــــــصل الأول</w:t>
            </w: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shd w:val="clear" w:color="auto" w:fill="auto"/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تقويم تشخصي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65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70941" w:rsidRPr="007E584C" w:rsidTr="00A87216">
        <w:trPr>
          <w:trHeight w:val="1914"/>
        </w:trPr>
        <w:tc>
          <w:tcPr>
            <w:tcW w:w="4102" w:type="dxa"/>
            <w:gridSpan w:val="3"/>
            <w:vMerge w:val="restart"/>
            <w:vAlign w:val="center"/>
          </w:tcPr>
          <w:p w:rsidR="00A70941" w:rsidRPr="00A70941" w:rsidRDefault="00A70941" w:rsidP="00AC3D3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A7094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US"/>
              </w:rPr>
              <w:t>التعرف على مبرهنة</w:t>
            </w:r>
            <w:r w:rsidRPr="00A7094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 xml:space="preserve"> طالس</w:t>
            </w:r>
          </w:p>
          <w:p w:rsidR="00A70941" w:rsidRPr="00A70941" w:rsidRDefault="00A70941" w:rsidP="00AC3D3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A7094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>ال</w:t>
            </w:r>
            <w:r w:rsidRPr="00A7094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US"/>
              </w:rPr>
              <w:t>مبرهنة</w:t>
            </w:r>
            <w:r w:rsidRPr="00A7094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 xml:space="preserve"> العكسية ل</w:t>
            </w:r>
            <w:r w:rsidRPr="00A7094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US"/>
              </w:rPr>
              <w:t>مبرهنة</w:t>
            </w:r>
            <w:r w:rsidRPr="00A7094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 xml:space="preserve"> طالس</w:t>
            </w:r>
          </w:p>
          <w:p w:rsidR="00A70941" w:rsidRPr="00A70941" w:rsidRDefault="00A70941" w:rsidP="00AC3D3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A7094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US"/>
              </w:rPr>
              <w:t>تقسيم قطعة مستقيم هندسي</w:t>
            </w:r>
            <w:r w:rsidRPr="00A7094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US" w:bidi="ar-DZ"/>
              </w:rPr>
              <w:t>ا</w:t>
            </w:r>
          </w:p>
          <w:p w:rsidR="00A70941" w:rsidRPr="00A70941" w:rsidRDefault="00A70941" w:rsidP="00AC3D38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val="en-US"/>
              </w:rPr>
              <w:t>اٍ</w:t>
            </w:r>
            <w:r w:rsidRPr="00A7094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>ستعمال خاصية طالس في حساب أطوال أو إنجاز براهين</w:t>
            </w:r>
          </w:p>
          <w:p w:rsidR="00A70941" w:rsidRDefault="00A70941" w:rsidP="00AC3D38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494112" w:rsidRPr="007E584C" w:rsidRDefault="00494112" w:rsidP="00494112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462" w:type="dxa"/>
          </w:tcPr>
          <w:p w:rsidR="00A70941" w:rsidRPr="00BB1C86" w:rsidRDefault="00A70941" w:rsidP="004C065E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التعرّف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على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قاسم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لعدد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طبيعي</w:t>
            </w:r>
          </w:p>
          <w:p w:rsidR="00A70941" w:rsidRPr="00BB1C86" w:rsidRDefault="00A70941" w:rsidP="004C065E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مجموعة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قواسم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عدد</w:t>
            </w:r>
            <w:r w:rsidRPr="00BB1C86">
              <w:rPr>
                <w:rFonts w:asciiTheme="majorBidi" w:hAnsiTheme="majorBidi" w:cs="Times New Roman"/>
                <w:b/>
                <w:bCs/>
                <w:rtl/>
              </w:rPr>
              <w:t xml:space="preserve"> </w:t>
            </w:r>
            <w:r w:rsidRPr="00BB1C86">
              <w:rPr>
                <w:rFonts w:asciiTheme="majorBidi" w:hAnsiTheme="majorBidi" w:cs="Times New Roman" w:hint="cs"/>
                <w:b/>
                <w:bCs/>
                <w:rtl/>
              </w:rPr>
              <w:t>طبيعي</w:t>
            </w:r>
          </w:p>
          <w:p w:rsidR="00AC3D38" w:rsidRDefault="00AC3D38" w:rsidP="00AC3D38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تعيين </w:t>
            </w:r>
            <w:r w:rsidR="00A70941" w:rsidRPr="008A26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القاسم </w:t>
            </w:r>
            <w:r w:rsidR="00A70941"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المشترك الأكبر لعددين</w:t>
            </w:r>
          </w:p>
          <w:p w:rsidR="00AC3D38" w:rsidRPr="00AC3D38" w:rsidRDefault="00AC3D38" w:rsidP="00AC3D38">
            <w:pPr>
              <w:bidi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  <w:p w:rsidR="00A70941" w:rsidRPr="008A263D" w:rsidRDefault="00BC356B" w:rsidP="00AC3D38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rtl/>
                          <w:lang w:val="en-US"/>
                        </w:rPr>
                        <m:t>المتتالية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الطرح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>خوارزمية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rtl/>
                              <w:lang w:val="en-US"/>
                            </w:rPr>
                            <m:t xml:space="preserve">المتتالية  القسمات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rtl/>
                            </w:rPr>
                            <m:t xml:space="preserve">عملية 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اٍقليدس خوارزمية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 </m:t>
                      </m:r>
                    </m:e>
                  </m:eqArr>
                </m:e>
              </m:d>
            </m:oMath>
          </w:p>
          <w:p w:rsidR="00A70941" w:rsidRPr="008A263D" w:rsidRDefault="00A70941" w:rsidP="004C065E">
            <w:pPr>
              <w:pStyle w:val="ListParagraph"/>
              <w:bidi/>
              <w:ind w:left="36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  <w:p w:rsidR="00A70941" w:rsidRPr="008A263D" w:rsidRDefault="00A70941" w:rsidP="004C065E">
            <w:pPr>
              <w:pStyle w:val="ListParagraph"/>
              <w:numPr>
                <w:ilvl w:val="0"/>
                <w:numId w:val="17"/>
              </w:numPr>
              <w:bidi/>
              <w:ind w:left="37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A26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التعرّف على عددين أوليين فيما بينها</w:t>
            </w:r>
          </w:p>
          <w:p w:rsidR="00A56D91" w:rsidRPr="00AC3D38" w:rsidRDefault="00A70941" w:rsidP="00AC3D38">
            <w:pPr>
              <w:pStyle w:val="ListParagraph"/>
              <w:numPr>
                <w:ilvl w:val="0"/>
                <w:numId w:val="17"/>
              </w:numPr>
              <w:bidi/>
              <w:ind w:left="376"/>
              <w:rPr>
                <w:rFonts w:asciiTheme="majorBidi" w:hAnsiTheme="majorBidi" w:cstheme="majorBidi"/>
                <w:b/>
                <w:bCs/>
              </w:rPr>
            </w:pPr>
            <w:r w:rsidRPr="008A26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كتابة كسر على الشكل غير القابل للاختزال</w:t>
            </w:r>
          </w:p>
          <w:p w:rsidR="00AC3D38" w:rsidRPr="00AC3D38" w:rsidRDefault="00AC3D38" w:rsidP="00AC3D38">
            <w:pPr>
              <w:pStyle w:val="ListParagraph"/>
              <w:bidi/>
              <w:ind w:left="376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49" w:type="dxa"/>
            <w:vMerge/>
            <w:textDirection w:val="tbRl"/>
            <w:vAlign w:val="center"/>
          </w:tcPr>
          <w:p w:rsidR="00A70941" w:rsidRPr="0074281C" w:rsidRDefault="00A70941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A70941" w:rsidRPr="007E584C" w:rsidRDefault="00A70941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A70941" w:rsidRPr="007E584C" w:rsidRDefault="00A70941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70941" w:rsidRPr="007E584C" w:rsidTr="00A87216">
        <w:trPr>
          <w:trHeight w:val="1914"/>
        </w:trPr>
        <w:tc>
          <w:tcPr>
            <w:tcW w:w="4102" w:type="dxa"/>
            <w:gridSpan w:val="3"/>
            <w:vMerge/>
          </w:tcPr>
          <w:p w:rsidR="00A70941" w:rsidRPr="00A70941" w:rsidRDefault="00A70941" w:rsidP="00A70941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462" w:type="dxa"/>
          </w:tcPr>
          <w:p w:rsidR="00A70941" w:rsidRPr="002519E0" w:rsidRDefault="00A70941" w:rsidP="002519E0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تعريف الجذر التربيعي لعدد موجب</w:t>
            </w:r>
            <w:r w:rsidRPr="002519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  <w:p w:rsidR="00A70941" w:rsidRPr="002519E0" w:rsidRDefault="00A70941" w:rsidP="002519E0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حلول المعادلة</w:t>
            </w:r>
            <w:r w:rsidR="002519E0"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من الشك</w:t>
            </w:r>
            <w:r w:rsidR="002519E0"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ل:   </w:t>
            </w:r>
            <w:r w:rsidR="002519E0" w:rsidRPr="002519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= b</w:t>
            </w:r>
            <w:r w:rsidR="002519E0"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  <w:r w:rsidR="002519E0"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2519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A70941" w:rsidRPr="002519E0" w:rsidRDefault="00A70941" w:rsidP="002519E0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العمليات على الجذور التربيعية</w:t>
            </w:r>
          </w:p>
          <w:p w:rsidR="00A70941" w:rsidRPr="002519E0" w:rsidRDefault="00A70941" w:rsidP="002519E0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519E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كتابة عدد غير ناطق على الشكل</w:t>
            </w:r>
            <w:r w:rsidR="002519E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rad>
            </m:oMath>
          </w:p>
          <w:p w:rsidR="002519E0" w:rsidRPr="002519E0" w:rsidRDefault="002519E0" w:rsidP="002519E0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2519E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تبسيط عبارات تتضمن جذورا تربيعية</w:t>
            </w:r>
          </w:p>
          <w:p w:rsidR="002519E0" w:rsidRPr="00494112" w:rsidRDefault="002519E0" w:rsidP="002519E0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Times New Roman"/>
                <w:b/>
                <w:bCs/>
              </w:rPr>
            </w:pPr>
            <w:r w:rsidRPr="002519E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الكسر الذي مقامه عدد غير ناطق</w:t>
            </w:r>
            <w:r w:rsidRPr="002519E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519E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 w:cstheme="majorBidi"/>
                      <w:b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/>
                  </m:rad>
                </m:den>
              </m:f>
            </m:oMath>
          </w:p>
          <w:p w:rsidR="00494112" w:rsidRPr="002519E0" w:rsidRDefault="00494112" w:rsidP="00494112">
            <w:pPr>
              <w:pStyle w:val="ListParagraph"/>
              <w:bidi/>
              <w:ind w:left="360"/>
              <w:rPr>
                <w:rFonts w:asciiTheme="majorBidi" w:hAnsiTheme="majorBidi" w:cs="Times New Roman"/>
                <w:b/>
                <w:bCs/>
                <w:rtl/>
              </w:rPr>
            </w:pPr>
          </w:p>
        </w:tc>
        <w:tc>
          <w:tcPr>
            <w:tcW w:w="849" w:type="dxa"/>
            <w:vMerge/>
            <w:textDirection w:val="tbRl"/>
            <w:vAlign w:val="center"/>
          </w:tcPr>
          <w:p w:rsidR="00A70941" w:rsidRPr="0074281C" w:rsidRDefault="00A70941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A70941" w:rsidRPr="007E584C" w:rsidRDefault="00A70941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A70941" w:rsidRPr="007E584C" w:rsidRDefault="00A70941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AC3D38">
            <w:pPr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771981">
        <w:trPr>
          <w:trHeight w:val="465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A8721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الحساب الحرفي + النسب المثلثية في مثلث قائم</w:t>
            </w:r>
          </w:p>
        </w:tc>
        <w:tc>
          <w:tcPr>
            <w:tcW w:w="935" w:type="dxa"/>
            <w:vMerge w:val="restart"/>
          </w:tcPr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771981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27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4102" w:type="dxa"/>
            <w:gridSpan w:val="3"/>
          </w:tcPr>
          <w:p w:rsidR="00494112" w:rsidRPr="00494112" w:rsidRDefault="00494112" w:rsidP="00494112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B1C86" w:rsidRPr="007964DC" w:rsidRDefault="002519E0" w:rsidP="00494112">
            <w:pPr>
              <w:pStyle w:val="ListParagraph"/>
              <w:numPr>
                <w:ilvl w:val="0"/>
                <w:numId w:val="21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تعريف جيب وظل زاوية حادة في مثلث قائم</w:t>
            </w:r>
          </w:p>
          <w:p w:rsidR="00BB1C86" w:rsidRPr="007964DC" w:rsidRDefault="002519E0" w:rsidP="004C065E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حساب زوايا أو أطوال بتوظيف الجيب أو جيب التمام أو الظل</w:t>
            </w:r>
          </w:p>
          <w:p w:rsidR="00BB1C86" w:rsidRPr="007964DC" w:rsidRDefault="004C065E" w:rsidP="004C065E">
            <w:pPr>
              <w:pStyle w:val="ListParagraph"/>
              <w:numPr>
                <w:ilvl w:val="0"/>
                <w:numId w:val="3"/>
              </w:numPr>
              <w:bidi/>
              <w:ind w:left="166" w:hanging="16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إنشاء هندسيا (بالمسطرة غير المدرجة والمدور) زاوية بمعرفة القيمة المضبوطة لإحدى نسبها</w:t>
            </w: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المثلثية</w:t>
            </w: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>.</w:t>
            </w:r>
          </w:p>
          <w:p w:rsidR="004C065E" w:rsidRPr="005F38DC" w:rsidRDefault="004C065E" w:rsidP="004C065E">
            <w:pPr>
              <w:pStyle w:val="ListParagraph"/>
              <w:numPr>
                <w:ilvl w:val="0"/>
                <w:numId w:val="3"/>
              </w:numPr>
              <w:bidi/>
              <w:ind w:left="166" w:hanging="16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العلاقات بين النسب المثلثية   </w:t>
            </w:r>
          </w:p>
          <w:p w:rsidR="005F38DC" w:rsidRPr="007964DC" w:rsidRDefault="005F38DC" w:rsidP="005F38DC">
            <w:pPr>
              <w:pStyle w:val="ListParagraph"/>
              <w:bidi/>
              <w:ind w:left="16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462" w:type="dxa"/>
            <w:vAlign w:val="center"/>
          </w:tcPr>
          <w:p w:rsidR="00BB1C86" w:rsidRPr="009F52DD" w:rsidRDefault="004C065E" w:rsidP="00AC3D38">
            <w:pPr>
              <w:pStyle w:val="ListParagraph"/>
              <w:numPr>
                <w:ilvl w:val="0"/>
                <w:numId w:val="3"/>
              </w:numPr>
              <w:bidi/>
              <w:ind w:left="376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F52D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معرفة المتطابقات الشهيرة وتوظيفها</w:t>
            </w:r>
          </w:p>
          <w:p w:rsidR="004C065E" w:rsidRPr="009F52DD" w:rsidRDefault="004C065E" w:rsidP="00AC3D38">
            <w:pPr>
              <w:pStyle w:val="ListParagraph"/>
              <w:numPr>
                <w:ilvl w:val="0"/>
                <w:numId w:val="3"/>
              </w:numPr>
              <w:bidi/>
              <w:ind w:left="376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F52D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نشر عبارة جبرية تتضمن متطابقات شهيرة</w:t>
            </w:r>
          </w:p>
          <w:p w:rsidR="004C065E" w:rsidRPr="009F52DD" w:rsidRDefault="004C065E" w:rsidP="00AC3D38">
            <w:pPr>
              <w:pStyle w:val="ListParagraph"/>
              <w:numPr>
                <w:ilvl w:val="0"/>
                <w:numId w:val="3"/>
              </w:numPr>
              <w:bidi/>
              <w:ind w:left="376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F52D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التحليل باستخدام  :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>التوزيعية الخاصية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الشهيرة المتطابقات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 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   </m:t>
              </m:r>
            </m:oMath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vAlign w:val="center"/>
          </w:tcPr>
          <w:p w:rsidR="00BB1C86" w:rsidRPr="009F52DD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52DD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74281C">
        <w:trPr>
          <w:cantSplit/>
          <w:trHeight w:val="604"/>
        </w:trPr>
        <w:tc>
          <w:tcPr>
            <w:tcW w:w="10348" w:type="dxa"/>
            <w:gridSpan w:val="6"/>
            <w:shd w:val="clear" w:color="auto" w:fill="FABF8F" w:themeFill="accent6" w:themeFillTint="99"/>
            <w:vAlign w:val="center"/>
          </w:tcPr>
          <w:p w:rsidR="00BB1C86" w:rsidRPr="0074281C" w:rsidRDefault="00BB1C86" w:rsidP="007428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اٍخــــتـــــــبـــــــــــــــارات الفصــــــــل الأول</w:t>
            </w: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5F38DC">
        <w:trPr>
          <w:trHeight w:val="492"/>
        </w:trPr>
        <w:tc>
          <w:tcPr>
            <w:tcW w:w="8564" w:type="dxa"/>
            <w:gridSpan w:val="4"/>
            <w:tcBorders>
              <w:bottom w:val="single" w:sz="4" w:space="0" w:color="auto"/>
            </w:tcBorders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895D0E" w:rsidP="00895D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المعادلات والمتراجحات من الدرجة الأولى بمجهول واحد</w:t>
            </w:r>
          </w:p>
        </w:tc>
        <w:tc>
          <w:tcPr>
            <w:tcW w:w="935" w:type="dxa"/>
            <w:vMerge w:val="restart"/>
          </w:tcPr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895D0E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08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</w:tc>
        <w:tc>
          <w:tcPr>
            <w:tcW w:w="851" w:type="dxa"/>
            <w:vMerge w:val="restart"/>
            <w:textDirection w:val="tbRl"/>
          </w:tcPr>
          <w:p w:rsidR="00BB1C86" w:rsidRDefault="00BB1C86" w:rsidP="0077198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Default="00BB1C86" w:rsidP="0077198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الفـــــــــصل الــــثــــــانــــــي</w:t>
            </w:r>
          </w:p>
          <w:p w:rsidR="00AC3D38" w:rsidRDefault="00AC3D38" w:rsidP="0077198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C3D38" w:rsidRDefault="00AC3D38" w:rsidP="0077198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C3D38" w:rsidRPr="002B44E1" w:rsidRDefault="00AC3D38" w:rsidP="00771981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</w:tr>
      <w:tr w:rsidR="00BB1C86" w:rsidRPr="007E584C" w:rsidTr="005F38DC">
        <w:trPr>
          <w:trHeight w:val="49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1C86" w:rsidRPr="007E584C" w:rsidRDefault="00BB1C86" w:rsidP="00092544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7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38DC" w:rsidRPr="005F38DC" w:rsidRDefault="005F38DC" w:rsidP="005F38D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B1C86" w:rsidRPr="007964DC" w:rsidRDefault="00021920" w:rsidP="005F38DC">
            <w:pPr>
              <w:pStyle w:val="ListParagraph"/>
              <w:numPr>
                <w:ilvl w:val="0"/>
                <w:numId w:val="4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معادلة جداء معدوم </w:t>
            </w:r>
          </w:p>
          <w:p w:rsidR="00BB1C86" w:rsidRPr="007964DC" w:rsidRDefault="00021920" w:rsidP="009F52DD">
            <w:pPr>
              <w:pStyle w:val="ListParagraph"/>
              <w:numPr>
                <w:ilvl w:val="0"/>
                <w:numId w:val="4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حلّ معادلة يؤول حلّها إلى حلّ</w:t>
            </w: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>»</w:t>
            </w: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معادلة جداء معدوم</w:t>
            </w:r>
            <w:r w:rsidRPr="007964DC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>«</w:t>
            </w:r>
          </w:p>
          <w:p w:rsidR="00BB1C86" w:rsidRPr="007964DC" w:rsidRDefault="00021920" w:rsidP="009F52DD">
            <w:pPr>
              <w:pStyle w:val="ListParagraph"/>
              <w:numPr>
                <w:ilvl w:val="0"/>
                <w:numId w:val="4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4DC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حلّ متراجحة من الدرجة الأولى بمجهول واحد ، تمثيل مجموعة حلولها على مستقيم مدرج</w:t>
            </w:r>
          </w:p>
          <w:p w:rsidR="00AC3D38" w:rsidRPr="00494112" w:rsidRDefault="00AC3D38" w:rsidP="009F52DD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49" w:type="dxa"/>
            <w:vMerge/>
            <w:tcBorders>
              <w:left w:val="single" w:sz="4" w:space="0" w:color="auto"/>
            </w:tcBorders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494112">
        <w:trPr>
          <w:trHeight w:val="492"/>
        </w:trPr>
        <w:tc>
          <w:tcPr>
            <w:tcW w:w="8564" w:type="dxa"/>
            <w:gridSpan w:val="4"/>
            <w:tcBorders>
              <w:top w:val="single" w:sz="4" w:space="0" w:color="auto"/>
            </w:tcBorders>
            <w:vAlign w:val="center"/>
          </w:tcPr>
          <w:p w:rsidR="00F450DB" w:rsidRPr="007E584C" w:rsidRDefault="00BB1C86" w:rsidP="0049411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771981">
        <w:trPr>
          <w:trHeight w:val="492"/>
        </w:trPr>
        <w:tc>
          <w:tcPr>
            <w:tcW w:w="8564" w:type="dxa"/>
            <w:gridSpan w:val="4"/>
            <w:tcBorders>
              <w:bottom w:val="single" w:sz="4" w:space="0" w:color="auto"/>
            </w:tcBorders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A8721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الأشعة والاٍنسحاب +المعالم</w:t>
            </w:r>
          </w:p>
        </w:tc>
        <w:tc>
          <w:tcPr>
            <w:tcW w:w="935" w:type="dxa"/>
            <w:vMerge w:val="restart"/>
            <w:vAlign w:val="center"/>
          </w:tcPr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771981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20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964DC" w:rsidRPr="007E584C" w:rsidTr="00A87216">
        <w:trPr>
          <w:trHeight w:val="492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ash" w:sz="12" w:space="0" w:color="auto"/>
            </w:tcBorders>
            <w:vAlign w:val="center"/>
          </w:tcPr>
          <w:p w:rsidR="00092544" w:rsidRPr="0095443D" w:rsidRDefault="00092544" w:rsidP="009F52DD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قراءة مركبتي شعاع في معلم</w:t>
            </w:r>
            <w:r w:rsidR="007964DC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متعامد ومتجانس</w:t>
            </w:r>
          </w:p>
          <w:p w:rsidR="007964DC" w:rsidRPr="0095443D" w:rsidRDefault="00092544" w:rsidP="009F52DD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تمثيل شعاع بمعرفة مركبتيه</w:t>
            </w:r>
          </w:p>
          <w:p w:rsidR="00DF2894" w:rsidRPr="0095443D" w:rsidRDefault="000F6913" w:rsidP="009F52DD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شروط </w:t>
            </w:r>
            <w:r w:rsidR="00665C4B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الشعاع</w:t>
            </w:r>
            <w:r w:rsidR="00665C4B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ان المتساويان</w:t>
            </w:r>
            <w:r w:rsidR="00665C4B">
              <w:rPr>
                <w:rFonts w:asciiTheme="majorBidi" w:eastAsia="Times New Roman" w:hAnsiTheme="majorBidi" w:cstheme="majorBidi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وتوظ</w:t>
            </w:r>
            <w:r w:rsidR="007964DC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يفها في الاٍثبات والبرهان</w:t>
            </w:r>
          </w:p>
          <w:p w:rsidR="00DF2894" w:rsidRPr="00E94CA6" w:rsidRDefault="007964DC" w:rsidP="00E94CA6">
            <w:pPr>
              <w:pStyle w:val="ListParagraph"/>
              <w:numPr>
                <w:ilvl w:val="0"/>
                <w:numId w:val="7"/>
              </w:numPr>
              <w:bidi/>
              <w:ind w:left="166" w:hanging="16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حساب</w:t>
            </w:r>
            <w:r w:rsidR="000F6913"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: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rtl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color w:val="393939"/>
                          <w:sz w:val="24"/>
                          <w:szCs w:val="24"/>
                          <w:rtl/>
                          <w:lang w:val="en-US"/>
                        </w:rPr>
                        <m:t xml:space="preserve"> شعاع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color w:val="393939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color w:val="393939"/>
                          <w:sz w:val="24"/>
                          <w:szCs w:val="24"/>
                          <w:rtl/>
                          <w:lang w:val="en-US"/>
                        </w:rPr>
                        <m:t xml:space="preserve">مركبتي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rtl/>
                          <w:lang w:val="en-US" w:bidi="ar-DZ"/>
                        </w:rPr>
                        <m:t xml:space="preserve"> نقطتين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rtl/>
                          <w:lang w:val="en-US" w:bidi="ar-DZ"/>
                        </w:rPr>
                        <m:t>بين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rtl/>
                          <w:lang w:val="en-US" w:bidi="ar-DZ"/>
                        </w:rPr>
                        <m:t xml:space="preserve">المسافة   </m:t>
                      </m:r>
                      <m:ctrlPr>
                        <w:rPr>
                          <w:rFonts w:ascii="Cambria Math" w:eastAsia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DZ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rtl/>
                          <w:lang w:val="en-US" w:bidi="ar-DZ"/>
                        </w:rPr>
                        <m:t xml:space="preserve"> قطعة منتصف اٍحداثيتي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</m:e>
                  </m:eqArr>
                </m:e>
              </m:d>
            </m:oMath>
            <w:r w:rsidRPr="009F52D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dotDash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544" w:rsidRPr="0095443D" w:rsidRDefault="00092544" w:rsidP="009F52DD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مفهوم الشعاع  </w:t>
            </w:r>
          </w:p>
          <w:p w:rsidR="00092544" w:rsidRPr="0095443D" w:rsidRDefault="00665C4B" w:rsidP="009F52DD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شروط </w:t>
            </w:r>
            <w:r w:rsidR="00092544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الشعاعان المتساويان والشعاعان المتعاكسان</w:t>
            </w:r>
            <w:r w:rsidR="00092544" w:rsidRPr="0095443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92544" w:rsidRPr="0095443D" w:rsidRDefault="00092544" w:rsidP="009F52D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92544" w:rsidRPr="0095443D" w:rsidRDefault="00092544" w:rsidP="009F52DD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اٍستعمال تساوي شعاعين </w:t>
            </w:r>
            <w:r w:rsidR="000F6913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في الاٍثبات والبرهان</w:t>
            </w:r>
          </w:p>
          <w:p w:rsidR="00BB1C86" w:rsidRPr="00E94CA6" w:rsidRDefault="00092544" w:rsidP="00E94CA6">
            <w:pPr>
              <w:pStyle w:val="ListParagraph"/>
              <w:numPr>
                <w:ilvl w:val="0"/>
                <w:numId w:val="7"/>
              </w:numPr>
              <w:bidi/>
              <w:ind w:left="166" w:hanging="166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مجموع شعاعين </w:t>
            </w:r>
            <w:r w:rsidR="007964DC"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باٍستعمال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: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 شـــال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علاقة 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>الأضلاع متوازي خاصية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   </m:t>
              </m:r>
            </m:oMath>
            <w:r w:rsidRPr="00771981">
              <w:rPr>
                <w:rFonts w:asciiTheme="majorBidi" w:eastAsia="Times New Roman" w:hAnsiTheme="majorBidi" w:cstheme="majorBidi"/>
                <w:b/>
                <w:bCs/>
                <w:color w:val="FFFFFF"/>
                <w:sz w:val="24"/>
                <w:szCs w:val="24"/>
                <w:rtl/>
                <w:lang w:val="en-US"/>
              </w:rPr>
              <w:t>»::</w:t>
            </w:r>
            <w:r w:rsidRPr="0077198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49" w:type="dxa"/>
            <w:vMerge/>
            <w:tcBorders>
              <w:left w:val="single" w:sz="4" w:space="0" w:color="auto"/>
            </w:tcBorders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tcBorders>
              <w:top w:val="single" w:sz="4" w:space="0" w:color="auto"/>
            </w:tcBorders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771981">
        <w:trPr>
          <w:trHeight w:val="492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AC3D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A8721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جملة معادلتين من الدرجة الأولى بجهولين +</w:t>
            </w:r>
            <w:r w:rsidR="0074281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الدالة الخطية و الدالة التآلفية</w:t>
            </w:r>
          </w:p>
        </w:tc>
        <w:tc>
          <w:tcPr>
            <w:tcW w:w="935" w:type="dxa"/>
            <w:vMerge w:val="restart"/>
            <w:vAlign w:val="center"/>
          </w:tcPr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771981" w:rsidP="007719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22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3402" w:type="dxa"/>
            <w:gridSpan w:val="2"/>
            <w:tcBorders>
              <w:right w:val="dotDash" w:sz="12" w:space="0" w:color="auto"/>
            </w:tcBorders>
            <w:vAlign w:val="center"/>
          </w:tcPr>
          <w:p w:rsidR="0025263B" w:rsidRPr="0095443D" w:rsidRDefault="001F28F4" w:rsidP="009F52DD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تمثيل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وقراءة وترجمة وضعية يتدخل فيها مقدار معطى بدلالة مقدار آخر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>.</w:t>
            </w:r>
          </w:p>
          <w:p w:rsidR="0025263B" w:rsidRPr="0095443D" w:rsidRDefault="0025263B" w:rsidP="009F52DD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تفسير حلّ جملة معادلتين من الدرجة الأولى بمجهولين بيانيا</w:t>
            </w:r>
          </w:p>
          <w:p w:rsidR="0025263B" w:rsidRPr="0095443D" w:rsidRDefault="0095443D" w:rsidP="009F52DD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  تطبيقات التناسبية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 xml:space="preserve">  </w:t>
            </w:r>
          </w:p>
          <w:p w:rsidR="0025263B" w:rsidRPr="0095443D" w:rsidRDefault="0025263B" w:rsidP="009F52DD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5263B" w:rsidRPr="0095443D" w:rsidRDefault="0025263B" w:rsidP="009F52DD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162" w:type="dxa"/>
            <w:gridSpan w:val="2"/>
            <w:tcBorders>
              <w:left w:val="dotDash" w:sz="12" w:space="0" w:color="auto"/>
            </w:tcBorders>
          </w:tcPr>
          <w:p w:rsidR="001F28F4" w:rsidRPr="0095443D" w:rsidRDefault="001F28F4" w:rsidP="001F28F4">
            <w:pPr>
              <w:pStyle w:val="ListParagraph"/>
              <w:numPr>
                <w:ilvl w:val="0"/>
                <w:numId w:val="9"/>
              </w:numPr>
              <w:bidi/>
              <w:ind w:left="376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التعرف على جملة معادلتين من الدرجة الأولى بمجهولين</w:t>
            </w:r>
          </w:p>
          <w:p w:rsidR="001F28F4" w:rsidRPr="0095443D" w:rsidRDefault="001F28F4" w:rsidP="001F28F4">
            <w:pPr>
              <w:pStyle w:val="ListParagraph"/>
              <w:numPr>
                <w:ilvl w:val="0"/>
                <w:numId w:val="9"/>
              </w:numPr>
              <w:bidi/>
              <w:ind w:left="376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>حلّ جملة معادلتين من الدرجة الأولى بمجهولين جبريا</w:t>
            </w:r>
          </w:p>
          <w:p w:rsidR="000F6913" w:rsidRPr="0095443D" w:rsidRDefault="000F6913" w:rsidP="001F28F4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معرفة الترميز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object w:dxaOrig="8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10.5pt" o:ole="">
                  <v:imagedata r:id="rId8" o:title=""/>
                </v:shape>
                <o:OLEObject Type="Embed" ProgID="Equation.DSMT4" ShapeID="_x0000_i1025" DrawAspect="Content" ObjectID="_1597954387" r:id="rId9"/>
              </w:objec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, 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position w:val="-6"/>
                <w:sz w:val="24"/>
                <w:szCs w:val="24"/>
                <w:lang w:val="en-US"/>
              </w:rPr>
              <w:object w:dxaOrig="1200" w:dyaOrig="279">
                <v:shape id="_x0000_i1026" type="#_x0000_t75" style="width:60pt;height:14.25pt" o:ole="">
                  <v:imagedata r:id="rId10" o:title=""/>
                </v:shape>
                <o:OLEObject Type="Embed" ProgID="Equation.DSMT4" ShapeID="_x0000_i1026" DrawAspect="Content" ObjectID="_1597954388" r:id="rId11"/>
              </w:object>
            </w:r>
          </w:p>
          <w:p w:rsidR="00BB1C86" w:rsidRPr="0095443D" w:rsidRDefault="000F6913" w:rsidP="00C41995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تعيين صورة عدد </w:t>
            </w:r>
            <w:r w:rsidR="00C41995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و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عدد صورته بدالة خطية </w:t>
            </w:r>
            <w:r w:rsidR="00C41995"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أودالة تآلفية معلومتان</w:t>
            </w:r>
          </w:p>
          <w:p w:rsidR="000F6913" w:rsidRPr="0095443D" w:rsidRDefault="000F6913" w:rsidP="00C41995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تعيين دالة خطية </w:t>
            </w:r>
            <w:r w:rsidR="00C41995"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اٍ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نطلاقا من عدد غير معدوم وصورته</w:t>
            </w:r>
          </w:p>
          <w:p w:rsidR="000F6913" w:rsidRPr="0095443D" w:rsidRDefault="00C41995" w:rsidP="00C41995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تعيين دالة تآ</w:t>
            </w:r>
            <w:r w:rsidR="0025263B"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لفية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اٍنطلاقا من عددين وصورتيهما</w:t>
            </w:r>
          </w:p>
          <w:p w:rsidR="00C41995" w:rsidRPr="0095443D" w:rsidRDefault="00C41995" w:rsidP="00C41995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تمثيل دالة </w:t>
            </w:r>
            <m:oMath>
              <m:d>
                <m:dPr>
                  <m:begChr m:val=""/>
                  <m:endChr m:val="}"/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  <w:rtl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>خطية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rtl/>
                        </w:rPr>
                        <m:t xml:space="preserve"> 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theme="majorBidi"/>
                          <w:color w:val="393939"/>
                          <w:sz w:val="24"/>
                          <w:szCs w:val="24"/>
                          <w:rtl/>
                          <w:lang w:val="en-US"/>
                        </w:rPr>
                        <m:t>تـآلفية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   </m:t>
              </m:r>
            </m:oMath>
          </w:p>
          <w:p w:rsidR="00BB1C86" w:rsidRPr="00E94CA6" w:rsidRDefault="00C41995" w:rsidP="00E94CA6">
            <w:pPr>
              <w:pStyle w:val="ListParagraph"/>
              <w:numPr>
                <w:ilvl w:val="0"/>
                <w:numId w:val="8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تعيين العاملين 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 xml:space="preserve"> a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و 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lang w:val="en-US"/>
              </w:rPr>
              <w:t xml:space="preserve"> b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 xml:space="preserve"> انطلاقا من التمثيل البياني لدالة تآلفية</w:t>
            </w:r>
            <w:r w:rsidRPr="0095443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9F52D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74281C">
        <w:trPr>
          <w:cantSplit/>
          <w:trHeight w:val="613"/>
        </w:trPr>
        <w:tc>
          <w:tcPr>
            <w:tcW w:w="10348" w:type="dxa"/>
            <w:gridSpan w:val="6"/>
            <w:shd w:val="clear" w:color="auto" w:fill="FABF8F" w:themeFill="accent6" w:themeFillTint="99"/>
            <w:vAlign w:val="center"/>
          </w:tcPr>
          <w:p w:rsidR="00BB1C86" w:rsidRPr="0074281C" w:rsidRDefault="00BB1C86" w:rsidP="007428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اٍخــــتـــــــبـــــــــــــــارات الفصــــــــل الثـــــــــــاني</w:t>
            </w: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895D0E">
        <w:trPr>
          <w:trHeight w:val="492"/>
        </w:trPr>
        <w:tc>
          <w:tcPr>
            <w:tcW w:w="8564" w:type="dxa"/>
            <w:gridSpan w:val="4"/>
            <w:tcBorders>
              <w:bottom w:val="single" w:sz="4" w:space="0" w:color="auto"/>
            </w:tcBorders>
            <w:vAlign w:val="center"/>
          </w:tcPr>
          <w:p w:rsidR="00BB1C86" w:rsidRPr="007E584C" w:rsidRDefault="00BB1C86" w:rsidP="009F52D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95443D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الاٍحــــــصـــــــــاء</w:t>
            </w:r>
          </w:p>
        </w:tc>
        <w:tc>
          <w:tcPr>
            <w:tcW w:w="935" w:type="dxa"/>
            <w:vMerge w:val="restart"/>
          </w:tcPr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B1C86" w:rsidRPr="007E584C" w:rsidRDefault="00895D0E" w:rsidP="00895D0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0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  <w:p w:rsidR="00BB1C86" w:rsidRPr="007E584C" w:rsidRDefault="00BB1C86" w:rsidP="00895D0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BB1C86" w:rsidRPr="007E584C" w:rsidRDefault="00BB1C86" w:rsidP="00363E9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الفـــــــــصل الـــثـــــــالـــث</w:t>
            </w:r>
          </w:p>
        </w:tc>
      </w:tr>
      <w:tr w:rsidR="00BB1C86" w:rsidRPr="007E584C" w:rsidTr="00A87216">
        <w:trPr>
          <w:trHeight w:val="492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1C86" w:rsidRPr="007E584C" w:rsidRDefault="00BB1C86" w:rsidP="0095443D">
            <w:pPr>
              <w:pStyle w:val="ListParagraph"/>
              <w:bidi/>
              <w:ind w:left="36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1C86" w:rsidRPr="0095443D" w:rsidRDefault="0095443D" w:rsidP="009F52DD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السلاسل الإحصائية</w:t>
            </w:r>
          </w:p>
          <w:p w:rsidR="00BB1C86" w:rsidRPr="0095443D" w:rsidRDefault="0095443D" w:rsidP="009F52DD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حساب تكرارات مجمعة وتوترات مجمعة</w:t>
            </w:r>
          </w:p>
          <w:p w:rsidR="00BB1C86" w:rsidRPr="0095443D" w:rsidRDefault="0095443D" w:rsidP="009F52DD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تعيين الوسط والوسيط لسلسلة إحصائية وترجمتهما</w:t>
            </w:r>
          </w:p>
          <w:p w:rsidR="00A56D91" w:rsidRPr="00E94CA6" w:rsidRDefault="0095443D" w:rsidP="00E94CA6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</w:rPr>
            </w:pP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 w:bidi="ar-DZ"/>
              </w:rPr>
              <w:t>ا</w:t>
            </w:r>
            <w:r w:rsidRPr="0095443D">
              <w:rPr>
                <w:rFonts w:asciiTheme="majorBidi" w:eastAsia="Times New Roman" w:hAnsiTheme="majorBidi" w:cstheme="majorBidi"/>
                <w:b/>
                <w:bCs/>
                <w:color w:val="393939"/>
                <w:sz w:val="24"/>
                <w:szCs w:val="24"/>
                <w:rtl/>
                <w:lang w:val="en-US"/>
              </w:rPr>
              <w:t>ستعمال المجدولات لمعالجة معطيات إحصائية وترجمتها</w:t>
            </w:r>
          </w:p>
        </w:tc>
        <w:tc>
          <w:tcPr>
            <w:tcW w:w="849" w:type="dxa"/>
            <w:vMerge/>
            <w:tcBorders>
              <w:left w:val="single" w:sz="4" w:space="0" w:color="auto"/>
            </w:tcBorders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tcBorders>
              <w:top w:val="single" w:sz="4" w:space="0" w:color="auto"/>
            </w:tcBorders>
            <w:vAlign w:val="center"/>
          </w:tcPr>
          <w:p w:rsidR="00A56D91" w:rsidRPr="007E584C" w:rsidRDefault="00BB1C86" w:rsidP="009D7FD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  <w:textDirection w:val="tbRl"/>
            <w:vAlign w:val="center"/>
          </w:tcPr>
          <w:p w:rsidR="00BB1C86" w:rsidRPr="0074281C" w:rsidRDefault="00BB1C8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A87216">
        <w:trPr>
          <w:trHeight w:val="492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9F52D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وضعيــــــــة اٍنطـــــــلاق</w:t>
            </w:r>
          </w:p>
        </w:tc>
        <w:tc>
          <w:tcPr>
            <w:tcW w:w="849" w:type="dxa"/>
            <w:vMerge w:val="restart"/>
            <w:textDirection w:val="tbRl"/>
            <w:vAlign w:val="center"/>
          </w:tcPr>
          <w:p w:rsidR="00BB1C86" w:rsidRPr="0074281C" w:rsidRDefault="00A87216" w:rsidP="00A8721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الدوران</w:t>
            </w:r>
            <w:r w:rsidR="0074281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+</w:t>
            </w:r>
            <w:r w:rsidR="00895D0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7428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الهندسة في الفضاء</w:t>
            </w:r>
          </w:p>
        </w:tc>
        <w:tc>
          <w:tcPr>
            <w:tcW w:w="935" w:type="dxa"/>
            <w:vMerge w:val="restart"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BB1C86" w:rsidRPr="007E584C" w:rsidRDefault="00771981" w:rsidP="00363E9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18</w:t>
            </w:r>
            <w:r w:rsidR="00BB1C86" w:rsidRPr="007E584C">
              <w:rPr>
                <w:rFonts w:asciiTheme="majorBidi" w:hAnsiTheme="majorBidi" w:cstheme="majorBidi"/>
                <w:b/>
                <w:bCs/>
                <w:rtl/>
              </w:rPr>
              <w:t xml:space="preserve"> سا</w:t>
            </w: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9F52DD">
        <w:trPr>
          <w:trHeight w:val="492"/>
        </w:trPr>
        <w:tc>
          <w:tcPr>
            <w:tcW w:w="4102" w:type="dxa"/>
            <w:gridSpan w:val="3"/>
            <w:vAlign w:val="center"/>
          </w:tcPr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التعرّف على الكرة والجلة</w:t>
            </w:r>
          </w:p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حساب مساحة الكرة و حجم الجلة</w:t>
            </w:r>
          </w:p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معرفة واستعمال المقاطع المستوية للمجسمات المألوفة</w:t>
            </w:r>
          </w:p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معرفة آثار التكبير و التصغير على مساحة وحجم مجسم</w:t>
            </w:r>
            <w:r w:rsidRPr="009F52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62" w:type="dxa"/>
            <w:vAlign w:val="center"/>
          </w:tcPr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459" w:hanging="425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التعرف على الدوران و عناصره، صورة قطعة مستقيم بالدوران</w:t>
            </w:r>
          </w:p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459" w:hanging="425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إنشاء صور كل من المثلث و الدائرة بالدوران</w:t>
            </w:r>
          </w:p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459" w:hanging="425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>التعرّف على الزاوية المركزية والزاوية المحيطية</w:t>
            </w:r>
          </w:p>
          <w:p w:rsidR="00BB1C86" w:rsidRPr="009F52DD" w:rsidRDefault="00665C4B" w:rsidP="009F52DD">
            <w:pPr>
              <w:pStyle w:val="ListParagraph"/>
              <w:numPr>
                <w:ilvl w:val="0"/>
                <w:numId w:val="11"/>
              </w:numPr>
              <w:bidi/>
              <w:ind w:left="459" w:hanging="425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2DD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val="en-US"/>
              </w:rPr>
              <w:t>معرفة واستعمال العلاقة بين الزاوية المحيطية والزاوية المركزية اللتين تحصران نفس القوس</w:t>
            </w:r>
          </w:p>
          <w:p w:rsidR="00665C4B" w:rsidRPr="009F52DD" w:rsidRDefault="00C40000" w:rsidP="009F52DD">
            <w:pPr>
              <w:pStyle w:val="ListParagraph"/>
              <w:numPr>
                <w:ilvl w:val="0"/>
                <w:numId w:val="11"/>
              </w:numPr>
              <w:bidi/>
              <w:ind w:left="459" w:hanging="425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AlBayan" w:eastAsia="Times New Roman" w:hAnsi="Times New Roman" w:cs="AlBayan" w:hint="cs"/>
                <w:b/>
                <w:bCs/>
                <w:color w:val="393939"/>
                <w:sz w:val="24"/>
                <w:szCs w:val="24"/>
                <w:rtl/>
                <w:lang w:val="en-US"/>
              </w:rPr>
              <w:t>المضلعات المنتظمة واٍنشاءها</w:t>
            </w:r>
          </w:p>
        </w:tc>
        <w:tc>
          <w:tcPr>
            <w:tcW w:w="849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B1C86" w:rsidRPr="007E584C" w:rsidTr="009D7FD5">
        <w:trPr>
          <w:trHeight w:val="492"/>
        </w:trPr>
        <w:tc>
          <w:tcPr>
            <w:tcW w:w="8564" w:type="dxa"/>
            <w:gridSpan w:val="4"/>
            <w:vAlign w:val="center"/>
          </w:tcPr>
          <w:p w:rsidR="00BB1C86" w:rsidRPr="007E584C" w:rsidRDefault="00BB1C86" w:rsidP="009D7FD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rtl/>
              </w:rPr>
              <w:t>وضعيـــــة الاٍدمـــــــاج – وضعيــــات تقـــويميـــة – معــــــالجة بيداغوجيـــــة</w:t>
            </w:r>
          </w:p>
        </w:tc>
        <w:tc>
          <w:tcPr>
            <w:tcW w:w="849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35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51" w:type="dxa"/>
            <w:vMerge/>
          </w:tcPr>
          <w:p w:rsidR="00BB1C86" w:rsidRPr="007E584C" w:rsidRDefault="00BB1C86" w:rsidP="00363E9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56D91" w:rsidRPr="007E584C" w:rsidTr="009F52DD">
        <w:trPr>
          <w:trHeight w:val="492"/>
        </w:trPr>
        <w:tc>
          <w:tcPr>
            <w:tcW w:w="11199" w:type="dxa"/>
            <w:gridSpan w:val="7"/>
            <w:shd w:val="clear" w:color="auto" w:fill="FABF8F" w:themeFill="accent6" w:themeFillTint="99"/>
          </w:tcPr>
          <w:p w:rsidR="00A56D91" w:rsidRPr="007E584C" w:rsidRDefault="009F52DD" w:rsidP="009F52D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E584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اٍخــــتـــــــبـــــــــــــــارات الفصــــــــل الثــــــــــالـــــــــث</w:t>
            </w:r>
          </w:p>
        </w:tc>
      </w:tr>
    </w:tbl>
    <w:p w:rsidR="004F2E7E" w:rsidRDefault="00494112" w:rsidP="00601804">
      <w:pPr>
        <w:tabs>
          <w:tab w:val="left" w:pos="5610"/>
          <w:tab w:val="right" w:pos="9070"/>
        </w:tabs>
        <w:jc w:val="center"/>
      </w:pP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>الســــيـــد المديــــــر</w:t>
      </w:r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</w:t>
      </w: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</w:t>
      </w:r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الســــيـــد الم</w:t>
      </w:r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ــــفتش </w:t>
      </w: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      </w:t>
      </w: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</w:t>
      </w:r>
      <w:r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الأستــ</w:t>
      </w:r>
      <w:r w:rsidR="009D7FD5">
        <w:rPr>
          <w:rFonts w:asciiTheme="majorBidi" w:hAnsiTheme="majorBidi" w:cstheme="majorBidi"/>
          <w:b/>
          <w:bCs/>
          <w:sz w:val="28"/>
          <w:szCs w:val="28"/>
          <w:rtl/>
        </w:rPr>
        <w:t>ا</w:t>
      </w:r>
      <w:r w:rsidR="009D7FD5">
        <w:rPr>
          <w:rFonts w:asciiTheme="majorBidi" w:hAnsiTheme="majorBidi" w:cstheme="majorBidi" w:hint="cs"/>
          <w:b/>
          <w:bCs/>
          <w:sz w:val="28"/>
          <w:szCs w:val="28"/>
          <w:rtl/>
        </w:rPr>
        <w:t>ذ</w:t>
      </w:r>
      <w:bookmarkStart w:id="0" w:name="_GoBack"/>
      <w:bookmarkEnd w:id="0"/>
      <w:r w:rsidR="009D7FD5" w:rsidRPr="009D7FD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 </w:t>
      </w:r>
      <w:r w:rsidR="009D7FD5">
        <w:rPr>
          <w:rFonts w:hint="cs"/>
          <w:rtl/>
        </w:rPr>
        <w:t xml:space="preserve">                          </w:t>
      </w:r>
    </w:p>
    <w:sectPr w:rsidR="004F2E7E" w:rsidSect="00AC3D38">
      <w:headerReference w:type="default" r:id="rId12"/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56B" w:rsidRDefault="00BC356B" w:rsidP="00BB1C86">
      <w:pPr>
        <w:spacing w:after="0" w:line="240" w:lineRule="auto"/>
      </w:pPr>
      <w:r>
        <w:separator/>
      </w:r>
    </w:p>
  </w:endnote>
  <w:endnote w:type="continuationSeparator" w:id="0">
    <w:p w:rsidR="00BC356B" w:rsidRDefault="00BC356B" w:rsidP="00BB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y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56B" w:rsidRDefault="00BC356B" w:rsidP="00BB1C86">
      <w:pPr>
        <w:spacing w:after="0" w:line="240" w:lineRule="auto"/>
      </w:pPr>
      <w:r>
        <w:separator/>
      </w:r>
    </w:p>
  </w:footnote>
  <w:footnote w:type="continuationSeparator" w:id="0">
    <w:p w:rsidR="00BC356B" w:rsidRDefault="00BC356B" w:rsidP="00BB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30" w:type="dxa"/>
      <w:tblInd w:w="-9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5"/>
      <w:gridCol w:w="5515"/>
    </w:tblGrid>
    <w:tr w:rsidR="00BB1C86" w:rsidRPr="00502DCB" w:rsidTr="00AC3D38">
      <w:trPr>
        <w:trHeight w:val="264"/>
      </w:trPr>
      <w:tc>
        <w:tcPr>
          <w:tcW w:w="5515" w:type="dxa"/>
        </w:tcPr>
        <w:p w:rsidR="00BB1C86" w:rsidRPr="00502DCB" w:rsidRDefault="00AC3D38" w:rsidP="00601804">
          <w:pPr>
            <w:pStyle w:val="Header"/>
            <w:bidi/>
            <w:spacing w:line="276" w:lineRule="auto"/>
            <w:jc w:val="right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E7EE72" wp14:editId="14B34317">
                    <wp:simplePos x="0" y="0"/>
                    <wp:positionH relativeFrom="column">
                      <wp:posOffset>2528570</wp:posOffset>
                    </wp:positionH>
                    <wp:positionV relativeFrom="paragraph">
                      <wp:posOffset>100965</wp:posOffset>
                    </wp:positionV>
                    <wp:extent cx="1828800" cy="598805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598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C3D38" w:rsidRPr="00AC3D38" w:rsidRDefault="00AC3D38" w:rsidP="00AC3D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72"/>
                                    <w:szCs w:val="72"/>
                                    <w:lang w:bidi="ar-DZ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90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90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E7EE7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199.1pt;margin-top:7.95pt;width:2in;height:47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" filled="f" stroked="f">
                    <v:textbox>
                      <w:txbxContent>
                        <w:p w:rsidR="00AC3D38" w:rsidRPr="00AC3D38" w:rsidRDefault="00AC3D38" w:rsidP="00AC3D3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72"/>
                              <w:szCs w:val="72"/>
                              <w:lang w:bidi="ar-DZ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190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72"/>
                              <w:szCs w:val="72"/>
                              <w:rtl/>
                              <w:lang w:bidi="ar-DZ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190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B1C86"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>مــت</w:t>
          </w:r>
          <w:r w:rsidR="00BB1C86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>ــ</w:t>
          </w:r>
          <w:r w:rsidR="00BB1C86"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>وسـط</w:t>
          </w:r>
          <w:r w:rsidR="00BB1C86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>ـ</w:t>
          </w:r>
          <w:r w:rsidR="00BB1C86"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ـة : </w:t>
          </w:r>
          <w:r w:rsidR="00601804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</w:rPr>
            <w:t>.............................</w:t>
          </w:r>
        </w:p>
      </w:tc>
      <w:tc>
        <w:tcPr>
          <w:tcW w:w="5515" w:type="dxa"/>
        </w:tcPr>
        <w:p w:rsidR="005F38DC" w:rsidRPr="00502DCB" w:rsidRDefault="00BB1C86" w:rsidP="005F38DC">
          <w:pPr>
            <w:pStyle w:val="Header"/>
            <w:tabs>
              <w:tab w:val="clear" w:pos="4536"/>
              <w:tab w:val="clear" w:pos="9072"/>
              <w:tab w:val="right" w:pos="5299"/>
            </w:tabs>
            <w:bidi/>
            <w:spacing w:line="276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>المــــــادة : ريـــــاضيــــــات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ab/>
          </w:r>
        </w:p>
      </w:tc>
    </w:tr>
    <w:tr w:rsidR="00BB1C86" w:rsidRPr="00502DCB" w:rsidTr="00AC3D38">
      <w:trPr>
        <w:trHeight w:val="264"/>
      </w:trPr>
      <w:tc>
        <w:tcPr>
          <w:tcW w:w="5515" w:type="dxa"/>
        </w:tcPr>
        <w:p w:rsidR="00BB1C86" w:rsidRPr="00502DCB" w:rsidRDefault="009D7FD5" w:rsidP="009D7FD5">
          <w:pPr>
            <w:pStyle w:val="Header"/>
            <w:spacing w:line="276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السنـة الدراسيـة : </w:t>
          </w:r>
          <w:r w:rsidR="00BB1C86"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 20</w:t>
          </w:r>
          <w:r>
            <w:rPr>
              <w:rFonts w:asciiTheme="majorBidi" w:hAnsiTheme="majorBidi" w:cstheme="majorBidi" w:hint="cs"/>
              <w:b/>
              <w:bCs/>
              <w:sz w:val="24"/>
              <w:szCs w:val="24"/>
              <w:rtl/>
            </w:rPr>
            <w:t>18</w:t>
          </w:r>
          <w:r w:rsidR="00BB1C86"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  / </w:t>
          </w:r>
          <w:r w:rsidR="00BB1C86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</w:rPr>
            <w:t xml:space="preserve"> </w:t>
          </w:r>
          <w:r w:rsidR="00BB1C86"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>20</w:t>
          </w:r>
          <w:r>
            <w:rPr>
              <w:rFonts w:asciiTheme="majorBidi" w:hAnsiTheme="majorBidi" w:cstheme="majorBidi" w:hint="cs"/>
              <w:b/>
              <w:bCs/>
              <w:sz w:val="24"/>
              <w:szCs w:val="24"/>
              <w:rtl/>
            </w:rPr>
            <w:t>19</w:t>
          </w:r>
        </w:p>
      </w:tc>
      <w:tc>
        <w:tcPr>
          <w:tcW w:w="5515" w:type="dxa"/>
        </w:tcPr>
        <w:p w:rsidR="00BB1C86" w:rsidRPr="00502DCB" w:rsidRDefault="00BB1C86" w:rsidP="00601804">
          <w:pPr>
            <w:pStyle w:val="Header"/>
            <w:bidi/>
            <w:spacing w:line="276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502DCB">
            <w:rPr>
              <w:rFonts w:asciiTheme="majorBidi" w:hAnsiTheme="majorBidi" w:cstheme="majorBidi"/>
              <w:b/>
              <w:bCs/>
              <w:sz w:val="24"/>
              <w:szCs w:val="24"/>
              <w:rtl/>
            </w:rPr>
            <w:t xml:space="preserve">الأستــاذة : </w:t>
          </w:r>
          <w:r w:rsidR="00601804">
            <w:rPr>
              <w:rFonts w:asciiTheme="majorBidi" w:hAnsiTheme="majorBidi" w:cstheme="majorBidi" w:hint="cs"/>
              <w:b/>
              <w:bCs/>
              <w:sz w:val="24"/>
              <w:szCs w:val="24"/>
              <w:rtl/>
            </w:rPr>
            <w:t>.............................</w:t>
          </w:r>
        </w:p>
      </w:tc>
    </w:tr>
  </w:tbl>
  <w:p w:rsidR="005F38DC" w:rsidRPr="00AC3D38" w:rsidRDefault="00AC3D38" w:rsidP="005F38DC">
    <w:pPr>
      <w:jc w:val="center"/>
      <w:rPr>
        <w:rFonts w:asciiTheme="majorBidi" w:hAnsiTheme="majorBidi" w:cstheme="majorBidi"/>
        <w:b/>
        <w:bCs/>
        <w:sz w:val="28"/>
        <w:szCs w:val="28"/>
        <w:lang w:bidi="ar-DZ"/>
      </w:rPr>
    </w:pPr>
    <w:r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التــدرج</w:t>
    </w:r>
    <w:r w:rsidR="00427E7B">
      <w:rPr>
        <w:rFonts w:asciiTheme="majorBidi" w:hAnsiTheme="majorBidi" w:cstheme="majorBidi"/>
        <w:b/>
        <w:bCs/>
        <w:sz w:val="28"/>
        <w:szCs w:val="28"/>
        <w:rtl/>
        <w:lang w:bidi="ar-DZ"/>
      </w:rPr>
      <w:t xml:space="preserve"> السنــــوي ل</w:t>
    </w:r>
    <w:r w:rsidR="00427E7B"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ـ</w:t>
    </w:r>
    <w:r w:rsidR="00BB1C86" w:rsidRPr="00672303">
      <w:rPr>
        <w:rFonts w:asciiTheme="majorBidi" w:hAnsiTheme="majorBidi" w:cstheme="majorBidi"/>
        <w:b/>
        <w:bCs/>
        <w:sz w:val="28"/>
        <w:szCs w:val="28"/>
        <w:rtl/>
        <w:lang w:bidi="ar-DZ"/>
      </w:rPr>
      <w:t>تع</w:t>
    </w:r>
    <w:r w:rsidR="005F38DC"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ــ</w:t>
    </w:r>
    <w:r w:rsidR="00BB1C86" w:rsidRPr="00672303">
      <w:rPr>
        <w:rFonts w:asciiTheme="majorBidi" w:hAnsiTheme="majorBidi" w:cstheme="majorBidi"/>
        <w:b/>
        <w:bCs/>
        <w:sz w:val="28"/>
        <w:szCs w:val="28"/>
        <w:rtl/>
        <w:lang w:bidi="ar-DZ"/>
      </w:rPr>
      <w:t>لم</w:t>
    </w:r>
    <w:r w:rsidR="005F38DC"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ــــ</w:t>
    </w:r>
    <w:r w:rsidR="00427E7B">
      <w:rPr>
        <w:rFonts w:asciiTheme="majorBidi" w:hAnsiTheme="majorBidi" w:cstheme="majorBidi"/>
        <w:b/>
        <w:bCs/>
        <w:sz w:val="28"/>
        <w:szCs w:val="28"/>
        <w:rtl/>
        <w:lang w:bidi="ar-DZ"/>
      </w:rPr>
      <w:t xml:space="preserve">ات </w:t>
    </w:r>
    <w:r w:rsidR="00427E7B"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ا</w:t>
    </w:r>
    <w:r w:rsidR="00BB1C86" w:rsidRPr="00672303">
      <w:rPr>
        <w:rFonts w:asciiTheme="majorBidi" w:hAnsiTheme="majorBidi" w:cstheme="majorBidi"/>
        <w:b/>
        <w:bCs/>
        <w:sz w:val="28"/>
        <w:szCs w:val="28"/>
        <w:rtl/>
        <w:lang w:bidi="ar-DZ"/>
      </w:rPr>
      <w:t xml:space="preserve">لسنة </w:t>
    </w:r>
    <w:r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 xml:space="preserve">   </w:t>
    </w:r>
    <w:r w:rsidR="00BB1C86"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 xml:space="preserve"> </w:t>
    </w:r>
    <w:r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 xml:space="preserve">  </w:t>
    </w:r>
    <w:r w:rsidR="005F38DC">
      <w:rPr>
        <w:rFonts w:asciiTheme="majorBidi" w:hAnsiTheme="majorBidi" w:cstheme="majorBidi"/>
        <w:b/>
        <w:bCs/>
        <w:sz w:val="28"/>
        <w:szCs w:val="28"/>
        <w:rtl/>
        <w:lang w:bidi="ar-DZ"/>
      </w:rPr>
      <w:t>مـتـــــوس</w:t>
    </w:r>
    <w:r w:rsidR="005F38DC"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542C"/>
    <w:multiLevelType w:val="hybridMultilevel"/>
    <w:tmpl w:val="B8C877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C4591"/>
    <w:multiLevelType w:val="hybridMultilevel"/>
    <w:tmpl w:val="E208E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4AFB"/>
    <w:multiLevelType w:val="hybridMultilevel"/>
    <w:tmpl w:val="9EF6EE88"/>
    <w:lvl w:ilvl="0" w:tplc="040C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273A1900"/>
    <w:multiLevelType w:val="hybridMultilevel"/>
    <w:tmpl w:val="84C4B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6EFD"/>
    <w:multiLevelType w:val="hybridMultilevel"/>
    <w:tmpl w:val="9BACA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0692"/>
    <w:multiLevelType w:val="hybridMultilevel"/>
    <w:tmpl w:val="757A585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DED1B60"/>
    <w:multiLevelType w:val="hybridMultilevel"/>
    <w:tmpl w:val="BFD01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72C8"/>
    <w:multiLevelType w:val="hybridMultilevel"/>
    <w:tmpl w:val="12CA42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163" w:hanging="360"/>
      </w:pPr>
    </w:lvl>
    <w:lvl w:ilvl="2" w:tplc="040C001B" w:tentative="1">
      <w:start w:val="1"/>
      <w:numFmt w:val="lowerRoman"/>
      <w:lvlText w:val="%3."/>
      <w:lvlJc w:val="right"/>
      <w:pPr>
        <w:ind w:left="1883" w:hanging="180"/>
      </w:pPr>
    </w:lvl>
    <w:lvl w:ilvl="3" w:tplc="040C000F" w:tentative="1">
      <w:start w:val="1"/>
      <w:numFmt w:val="decimal"/>
      <w:lvlText w:val="%4."/>
      <w:lvlJc w:val="left"/>
      <w:pPr>
        <w:ind w:left="2603" w:hanging="360"/>
      </w:pPr>
    </w:lvl>
    <w:lvl w:ilvl="4" w:tplc="040C0019" w:tentative="1">
      <w:start w:val="1"/>
      <w:numFmt w:val="lowerLetter"/>
      <w:lvlText w:val="%5."/>
      <w:lvlJc w:val="left"/>
      <w:pPr>
        <w:ind w:left="3323" w:hanging="360"/>
      </w:pPr>
    </w:lvl>
    <w:lvl w:ilvl="5" w:tplc="040C001B" w:tentative="1">
      <w:start w:val="1"/>
      <w:numFmt w:val="lowerRoman"/>
      <w:lvlText w:val="%6."/>
      <w:lvlJc w:val="right"/>
      <w:pPr>
        <w:ind w:left="4043" w:hanging="180"/>
      </w:pPr>
    </w:lvl>
    <w:lvl w:ilvl="6" w:tplc="040C000F" w:tentative="1">
      <w:start w:val="1"/>
      <w:numFmt w:val="decimal"/>
      <w:lvlText w:val="%7."/>
      <w:lvlJc w:val="left"/>
      <w:pPr>
        <w:ind w:left="4763" w:hanging="360"/>
      </w:pPr>
    </w:lvl>
    <w:lvl w:ilvl="7" w:tplc="040C0019" w:tentative="1">
      <w:start w:val="1"/>
      <w:numFmt w:val="lowerLetter"/>
      <w:lvlText w:val="%8."/>
      <w:lvlJc w:val="left"/>
      <w:pPr>
        <w:ind w:left="5483" w:hanging="360"/>
      </w:pPr>
    </w:lvl>
    <w:lvl w:ilvl="8" w:tplc="040C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8" w15:restartNumberingAfterBreak="0">
    <w:nsid w:val="34736702"/>
    <w:multiLevelType w:val="hybridMultilevel"/>
    <w:tmpl w:val="14486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74297"/>
    <w:multiLevelType w:val="hybridMultilevel"/>
    <w:tmpl w:val="BD96BDDA"/>
    <w:lvl w:ilvl="0" w:tplc="040C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0" w15:restartNumberingAfterBreak="0">
    <w:nsid w:val="3B350EF6"/>
    <w:multiLevelType w:val="hybridMultilevel"/>
    <w:tmpl w:val="945868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595249"/>
    <w:multiLevelType w:val="hybridMultilevel"/>
    <w:tmpl w:val="AEBC0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2484A"/>
    <w:multiLevelType w:val="hybridMultilevel"/>
    <w:tmpl w:val="DB2260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EB5DFA"/>
    <w:multiLevelType w:val="hybridMultilevel"/>
    <w:tmpl w:val="33941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45AA2"/>
    <w:multiLevelType w:val="hybridMultilevel"/>
    <w:tmpl w:val="A3963F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73DB0"/>
    <w:multiLevelType w:val="hybridMultilevel"/>
    <w:tmpl w:val="F6D8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439CF"/>
    <w:multiLevelType w:val="hybridMultilevel"/>
    <w:tmpl w:val="E35CB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9008E"/>
    <w:multiLevelType w:val="hybridMultilevel"/>
    <w:tmpl w:val="0E52C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97BF7"/>
    <w:multiLevelType w:val="hybridMultilevel"/>
    <w:tmpl w:val="DB7A7676"/>
    <w:lvl w:ilvl="0" w:tplc="933C095E">
      <w:start w:val="1"/>
      <w:numFmt w:val="decimal"/>
      <w:lvlText w:val="%1)"/>
      <w:lvlJc w:val="left"/>
      <w:pPr>
        <w:ind w:left="502" w:hanging="360"/>
      </w:pPr>
      <w:rPr>
        <w:rFonts w:hint="default"/>
        <w:color w:val="393939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830B6"/>
    <w:multiLevelType w:val="hybridMultilevel"/>
    <w:tmpl w:val="07466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36F3B"/>
    <w:multiLevelType w:val="hybridMultilevel"/>
    <w:tmpl w:val="10F620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  <w:num w:numId="15">
    <w:abstractNumId w:val="13"/>
  </w:num>
  <w:num w:numId="16">
    <w:abstractNumId w:val="18"/>
  </w:num>
  <w:num w:numId="17">
    <w:abstractNumId w:val="0"/>
  </w:num>
  <w:num w:numId="18">
    <w:abstractNumId w:val="7"/>
  </w:num>
  <w:num w:numId="19">
    <w:abstractNumId w:val="5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86"/>
    <w:rsid w:val="00021920"/>
    <w:rsid w:val="00092544"/>
    <w:rsid w:val="000F6913"/>
    <w:rsid w:val="001F28F4"/>
    <w:rsid w:val="00225157"/>
    <w:rsid w:val="002519E0"/>
    <w:rsid w:val="0025263B"/>
    <w:rsid w:val="00427E7B"/>
    <w:rsid w:val="00494112"/>
    <w:rsid w:val="004C065E"/>
    <w:rsid w:val="004F2E7E"/>
    <w:rsid w:val="005F38DC"/>
    <w:rsid w:val="00601804"/>
    <w:rsid w:val="00643ACD"/>
    <w:rsid w:val="00665C4B"/>
    <w:rsid w:val="0074281C"/>
    <w:rsid w:val="00771981"/>
    <w:rsid w:val="007964DC"/>
    <w:rsid w:val="00895D0E"/>
    <w:rsid w:val="008A263D"/>
    <w:rsid w:val="0095443D"/>
    <w:rsid w:val="009D7FD5"/>
    <w:rsid w:val="009E0DCA"/>
    <w:rsid w:val="009F52DD"/>
    <w:rsid w:val="00A56D91"/>
    <w:rsid w:val="00A70941"/>
    <w:rsid w:val="00A87216"/>
    <w:rsid w:val="00AC3D38"/>
    <w:rsid w:val="00B81FD4"/>
    <w:rsid w:val="00BB1C86"/>
    <w:rsid w:val="00BB300E"/>
    <w:rsid w:val="00BC356B"/>
    <w:rsid w:val="00C07C16"/>
    <w:rsid w:val="00C40000"/>
    <w:rsid w:val="00C41995"/>
    <w:rsid w:val="00CE2FA9"/>
    <w:rsid w:val="00D33883"/>
    <w:rsid w:val="00DF2894"/>
    <w:rsid w:val="00E94CA6"/>
    <w:rsid w:val="00F450DB"/>
    <w:rsid w:val="00F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1086D"/>
  <w15:docId w15:val="{71E06DBF-DE79-48A4-9E08-136B1D43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86"/>
  </w:style>
  <w:style w:type="paragraph" w:styleId="Footer">
    <w:name w:val="footer"/>
    <w:basedOn w:val="Normal"/>
    <w:link w:val="FooterChar"/>
    <w:uiPriority w:val="99"/>
    <w:unhideWhenUsed/>
    <w:rsid w:val="00BB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86"/>
  </w:style>
  <w:style w:type="table" w:styleId="TableGrid">
    <w:name w:val="Table Grid"/>
    <w:basedOn w:val="TableNormal"/>
    <w:uiPriority w:val="59"/>
    <w:rsid w:val="00BB1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C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1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CA733-9C48-449C-BECF-197C6FCE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RAFIK. RAFIK</cp:lastModifiedBy>
  <cp:revision>11</cp:revision>
  <dcterms:created xsi:type="dcterms:W3CDTF">2018-08-25T14:18:00Z</dcterms:created>
  <dcterms:modified xsi:type="dcterms:W3CDTF">2018-09-08T22:27:00Z</dcterms:modified>
</cp:coreProperties>
</file>