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411" w:rsidRPr="00274FCB" w:rsidRDefault="00AD26A9" w:rsidP="001F0964">
      <w:pPr>
        <w:bidi/>
        <w:spacing w:after="0" w:line="240" w:lineRule="auto"/>
        <w:jc w:val="center"/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</w:pPr>
      <w:r w:rsidRPr="00274FCB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>الجمهورية الجزائرية الديمقراطية الشعبية</w:t>
      </w:r>
    </w:p>
    <w:p w:rsidR="00AD26A9" w:rsidRPr="00274FCB" w:rsidRDefault="00AD26A9" w:rsidP="00122772">
      <w:pPr>
        <w:tabs>
          <w:tab w:val="left" w:pos="5486"/>
        </w:tabs>
        <w:bidi/>
        <w:spacing w:after="0" w:line="240" w:lineRule="auto"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274FCB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 xml:space="preserve">مديرية التربية لولاية </w:t>
      </w:r>
      <w:r w:rsidR="00122772">
        <w:rPr>
          <w:rFonts w:ascii="Microsoft Uighur" w:hAnsi="Microsoft Uighur" w:cs="Microsoft Uighur"/>
          <w:b/>
          <w:bCs/>
          <w:sz w:val="32"/>
          <w:szCs w:val="32"/>
          <w:lang w:bidi="ar-DZ"/>
        </w:rPr>
        <w:t>……………</w:t>
      </w:r>
      <w:r w:rsidRPr="00274FCB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ab/>
      </w:r>
      <w:r w:rsidR="007512B4" w:rsidRPr="00274FCB">
        <w:rPr>
          <w:rFonts w:ascii="Microsoft Uighur" w:hAnsi="Microsoft Uighur" w:cs="Microsoft Uighur"/>
          <w:b/>
          <w:bCs/>
          <w:sz w:val="32"/>
          <w:szCs w:val="32"/>
          <w:lang w:bidi="ar-DZ"/>
        </w:rPr>
        <w:t xml:space="preserve">       </w:t>
      </w:r>
      <w:r w:rsidR="007512B4" w:rsidRPr="00274FCB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 xml:space="preserve">          </w:t>
      </w:r>
      <w:r w:rsidR="007512B4" w:rsidRPr="00274FCB">
        <w:rPr>
          <w:rFonts w:ascii="Microsoft Uighur" w:hAnsi="Microsoft Uighur" w:cs="Microsoft Uighur"/>
          <w:b/>
          <w:bCs/>
          <w:sz w:val="32"/>
          <w:szCs w:val="32"/>
          <w:lang w:bidi="ar-DZ"/>
        </w:rPr>
        <w:t xml:space="preserve">              </w:t>
      </w:r>
      <w:r w:rsidR="00274FCB">
        <w:rPr>
          <w:rFonts w:ascii="Microsoft Uighur" w:hAnsi="Microsoft Uighur" w:cs="Microsoft Uighur" w:hint="cs"/>
          <w:b/>
          <w:bCs/>
          <w:sz w:val="32"/>
          <w:szCs w:val="32"/>
          <w:rtl/>
          <w:lang w:bidi="ar-DZ"/>
        </w:rPr>
        <w:t xml:space="preserve">                          </w:t>
      </w:r>
      <w:r w:rsidR="007512B4" w:rsidRPr="00274FCB">
        <w:rPr>
          <w:rFonts w:ascii="Microsoft Uighur" w:hAnsi="Microsoft Uighur" w:cs="Microsoft Uighur"/>
          <w:b/>
          <w:bCs/>
          <w:sz w:val="32"/>
          <w:szCs w:val="32"/>
          <w:lang w:bidi="ar-DZ"/>
        </w:rPr>
        <w:t xml:space="preserve">          </w:t>
      </w:r>
      <w:r w:rsidR="005D1BCB" w:rsidRPr="00274FCB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الأستاذ </w:t>
      </w:r>
      <w:r w:rsidR="005D1BCB" w:rsidRPr="00274FCB">
        <w:rPr>
          <w:rFonts w:ascii="Microsoft Uighur" w:hAnsi="Microsoft Uighur" w:cs="Microsoft Uighur"/>
          <w:b/>
          <w:bCs/>
          <w:sz w:val="32"/>
          <w:szCs w:val="32"/>
        </w:rPr>
        <w:sym w:font="Symbol" w:char="F03A"/>
      </w:r>
      <w:r w:rsidR="005D1BCB" w:rsidRPr="00274FCB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</w:t>
      </w:r>
      <w:r w:rsidR="00122772">
        <w:rPr>
          <w:rFonts w:ascii="Microsoft Uighur" w:hAnsi="Microsoft Uighur" w:cs="Microsoft Uighur"/>
          <w:b/>
          <w:bCs/>
          <w:sz w:val="32"/>
          <w:szCs w:val="32"/>
        </w:rPr>
        <w:t>…………………..</w:t>
      </w:r>
    </w:p>
    <w:p w:rsidR="00857411" w:rsidRPr="00274FCB" w:rsidRDefault="005D1BCB" w:rsidP="00122772">
      <w:pPr>
        <w:pStyle w:val="En-tte"/>
        <w:tabs>
          <w:tab w:val="clear" w:pos="4536"/>
          <w:tab w:val="left" w:pos="3641"/>
          <w:tab w:val="left" w:pos="4571"/>
        </w:tabs>
        <w:bidi/>
        <w:contextualSpacing/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</w:pPr>
      <w:r w:rsidRPr="00274FCB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>متوس</w:t>
      </w:r>
      <w:r w:rsidRPr="00274FCB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طة </w:t>
      </w:r>
      <w:r w:rsidR="00122772">
        <w:rPr>
          <w:rFonts w:ascii="Microsoft Uighur" w:hAnsi="Microsoft Uighur" w:cs="Microsoft Uighur"/>
          <w:b/>
          <w:bCs/>
          <w:sz w:val="32"/>
          <w:szCs w:val="32"/>
        </w:rPr>
        <w:t>…………………………</w:t>
      </w:r>
      <w:bookmarkStart w:id="0" w:name="_GoBack"/>
      <w:bookmarkEnd w:id="0"/>
      <w:r w:rsidR="00740698" w:rsidRPr="00274FCB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ab/>
      </w:r>
      <w:r w:rsidR="00AD26A9" w:rsidRPr="00274FCB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 xml:space="preserve">           </w:t>
      </w:r>
      <w:r w:rsidR="00AD26A9" w:rsidRPr="00274FCB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ab/>
        <w:t xml:space="preserve">           </w:t>
      </w:r>
      <w:r w:rsidR="007512B4" w:rsidRPr="00274FCB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 xml:space="preserve">                                    </w:t>
      </w:r>
      <w:r w:rsidR="00274FCB">
        <w:rPr>
          <w:rFonts w:ascii="Microsoft Uighur" w:hAnsi="Microsoft Uighur" w:cs="Microsoft Uighur" w:hint="cs"/>
          <w:b/>
          <w:bCs/>
          <w:sz w:val="32"/>
          <w:szCs w:val="32"/>
          <w:rtl/>
          <w:lang w:bidi="ar-DZ"/>
        </w:rPr>
        <w:t xml:space="preserve">                                 </w:t>
      </w:r>
      <w:r w:rsidR="007512B4" w:rsidRPr="00274FCB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 xml:space="preserve">    </w:t>
      </w:r>
      <w:r w:rsidR="00AD26A9" w:rsidRPr="00274FCB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 xml:space="preserve">   </w:t>
      </w:r>
      <w:r w:rsidR="00685737" w:rsidRPr="00274FCB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>السنة الدراسية:201</w:t>
      </w:r>
      <w:r w:rsidR="0042569E">
        <w:rPr>
          <w:rFonts w:ascii="Microsoft Uighur" w:hAnsi="Microsoft Uighur" w:cs="Microsoft Uighur" w:hint="cs"/>
          <w:b/>
          <w:bCs/>
          <w:sz w:val="32"/>
          <w:szCs w:val="32"/>
          <w:rtl/>
          <w:lang w:bidi="ar-DZ"/>
        </w:rPr>
        <w:t>9</w:t>
      </w:r>
      <w:r w:rsidR="00685737" w:rsidRPr="00274FCB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>/20</w:t>
      </w:r>
      <w:r w:rsidR="0042569E">
        <w:rPr>
          <w:rFonts w:ascii="Microsoft Uighur" w:hAnsi="Microsoft Uighur" w:cs="Microsoft Uighur" w:hint="cs"/>
          <w:b/>
          <w:bCs/>
          <w:sz w:val="32"/>
          <w:szCs w:val="32"/>
          <w:rtl/>
          <w:lang w:bidi="ar-DZ"/>
        </w:rPr>
        <w:t>20</w:t>
      </w:r>
    </w:p>
    <w:p w:rsidR="00857411" w:rsidRPr="00274FCB" w:rsidRDefault="00C22D8E" w:rsidP="00C22D8E">
      <w:pPr>
        <w:pStyle w:val="En-tte"/>
        <w:pBdr>
          <w:top w:val="single" w:sz="12" w:space="1" w:color="auto"/>
          <w:bottom w:val="single" w:sz="12" w:space="1" w:color="auto"/>
        </w:pBdr>
        <w:tabs>
          <w:tab w:val="left" w:pos="708"/>
        </w:tabs>
        <w:contextualSpacing/>
        <w:jc w:val="center"/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</w:pPr>
      <w:r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>ال</w:t>
      </w:r>
      <w:r>
        <w:rPr>
          <w:rFonts w:ascii="Microsoft Uighur" w:hAnsi="Microsoft Uighur" w:cs="Microsoft Uighur" w:hint="cs"/>
          <w:b/>
          <w:bCs/>
          <w:sz w:val="32"/>
          <w:szCs w:val="32"/>
          <w:rtl/>
          <w:lang w:bidi="ar-DZ"/>
        </w:rPr>
        <w:t>تدرج السنوي لمادة الرياضيات للسنة الرابعة متوسط</w:t>
      </w:r>
    </w:p>
    <w:p w:rsidR="00857411" w:rsidRPr="00274FCB" w:rsidRDefault="00857411" w:rsidP="001F0964">
      <w:pPr>
        <w:pStyle w:val="En-tte"/>
        <w:ind w:right="360"/>
        <w:contextualSpacing/>
        <w:jc w:val="center"/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</w:pPr>
      <w:r w:rsidRPr="00274FCB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>رقم المقطع وميادينه</w:t>
      </w:r>
    </w:p>
    <w:tbl>
      <w:tblPr>
        <w:tblStyle w:val="Grilledutableau"/>
        <w:bidiVisual/>
        <w:tblW w:w="11048" w:type="dxa"/>
        <w:jc w:val="center"/>
        <w:tblLook w:val="04A0" w:firstRow="1" w:lastRow="0" w:firstColumn="1" w:lastColumn="0" w:noHBand="0" w:noVBand="1"/>
      </w:tblPr>
      <w:tblGrid>
        <w:gridCol w:w="491"/>
        <w:gridCol w:w="2203"/>
        <w:gridCol w:w="425"/>
        <w:gridCol w:w="2551"/>
        <w:gridCol w:w="237"/>
        <w:gridCol w:w="492"/>
        <w:gridCol w:w="2106"/>
        <w:gridCol w:w="2543"/>
      </w:tblGrid>
      <w:tr w:rsidR="00857411" w:rsidRPr="0042569E" w:rsidTr="0042569E">
        <w:trPr>
          <w:trHeight w:val="157"/>
          <w:jc w:val="center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411" w:rsidRPr="0042569E" w:rsidRDefault="00857411" w:rsidP="00227D24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</w:rPr>
            </w:pPr>
            <w:r w:rsidRPr="0042569E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5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411" w:rsidRPr="0042569E" w:rsidRDefault="00857411" w:rsidP="00DB09ED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</w:pPr>
            <w:r w:rsidRPr="0042569E"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  <w:t>الأعداد الطبيعية والأعداد الناطقة</w:t>
            </w:r>
            <w:r w:rsidR="00DB09ED">
              <w:rPr>
                <w:rFonts w:ascii="Microsoft Uighur" w:hAnsi="Microsoft Uighur" w:cs="Microsoft Uighur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  <w:r w:rsidRPr="00DB09ED">
              <w:rPr>
                <w:rFonts w:ascii="Microsoft Uighur" w:hAnsi="Microsoft Uighur" w:cs="Microsoft Uighur"/>
                <w:b/>
                <w:bCs/>
                <w:sz w:val="28"/>
                <w:szCs w:val="28"/>
              </w:rPr>
              <w:t>+</w:t>
            </w:r>
            <w:r w:rsidR="00DB09ED">
              <w:rPr>
                <w:rFonts w:ascii="Microsoft Uighur" w:hAnsi="Microsoft Uighur" w:cs="Microsoft Uighur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  <w:r w:rsidRPr="0042569E"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  <w:t xml:space="preserve"> الح</w:t>
            </w:r>
            <w:r w:rsidRPr="005354C0"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  <w:t>ساب</w:t>
            </w:r>
            <w:r w:rsidRPr="0042569E"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  <w:t xml:space="preserve"> على الجذور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411" w:rsidRPr="0042569E" w:rsidRDefault="00857411" w:rsidP="00227D24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411" w:rsidRPr="0042569E" w:rsidRDefault="001B4B45" w:rsidP="00227D24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</w:rPr>
            </w:pPr>
            <w:r w:rsidRPr="0042569E">
              <w:rPr>
                <w:rFonts w:ascii="Microsoft Uighur" w:hAnsi="Microsoft Uighur" w:cs="Microsoft Uighur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411" w:rsidRPr="0042569E" w:rsidRDefault="001B4B45" w:rsidP="001B4B45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</w:pPr>
            <w:r w:rsidRPr="0042569E">
              <w:rPr>
                <w:rFonts w:ascii="Microsoft Uighur" w:hAnsi="Microsoft Uighur" w:cs="Microsoft Uighur"/>
                <w:b/>
                <w:bCs/>
                <w:color w:val="FF0000"/>
                <w:sz w:val="28"/>
                <w:szCs w:val="28"/>
                <w:rtl/>
              </w:rPr>
              <w:t>الأشعة والانسحاب</w:t>
            </w:r>
            <w:r w:rsidR="00DB09ED">
              <w:rPr>
                <w:rFonts w:ascii="Microsoft Uighur" w:hAnsi="Microsoft Uighur" w:cs="Microsoft Uighur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42569E">
              <w:rPr>
                <w:rFonts w:ascii="Microsoft Uighur" w:hAnsi="Microsoft Uighur" w:cs="Microsoft Uighur"/>
                <w:b/>
                <w:bCs/>
                <w:color w:val="FF0000"/>
                <w:sz w:val="28"/>
                <w:szCs w:val="28"/>
                <w:rtl/>
              </w:rPr>
              <w:t>+ المعالم</w:t>
            </w:r>
          </w:p>
        </w:tc>
      </w:tr>
      <w:tr w:rsidR="00857411" w:rsidRPr="0042569E" w:rsidTr="0042569E">
        <w:trPr>
          <w:trHeight w:val="290"/>
          <w:jc w:val="center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411" w:rsidRPr="0042569E" w:rsidRDefault="00857411" w:rsidP="00227D24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</w:rPr>
            </w:pPr>
            <w:r w:rsidRPr="0042569E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5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411" w:rsidRPr="005354C0" w:rsidRDefault="00DB09ED" w:rsidP="00227D24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FF0000"/>
                <w:sz w:val="28"/>
                <w:szCs w:val="28"/>
                <w:rtl/>
              </w:rPr>
            </w:pPr>
            <w:r w:rsidRPr="005354C0">
              <w:rPr>
                <w:rFonts w:ascii="Microsoft Uighur" w:hAnsi="Microsoft Uighur" w:cs="Microsoft Uighur" w:hint="eastAsia"/>
                <w:b/>
                <w:bCs/>
                <w:color w:val="FF0000"/>
                <w:sz w:val="28"/>
                <w:szCs w:val="28"/>
                <w:rtl/>
              </w:rPr>
              <w:t>خاصية</w:t>
            </w:r>
            <w:r w:rsidRPr="005354C0">
              <w:rPr>
                <w:rFonts w:ascii="Microsoft Uighur" w:hAnsi="Microsoft Uighur" w:cs="Microsoft Uighur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b/>
                <w:bCs/>
                <w:color w:val="FF0000"/>
                <w:sz w:val="28"/>
                <w:szCs w:val="28"/>
                <w:rtl/>
              </w:rPr>
              <w:t>طالس</w:t>
            </w:r>
            <w:r w:rsidRPr="005354C0">
              <w:rPr>
                <w:rFonts w:ascii="Microsoft Uighur" w:hAnsi="Microsoft Uighur" w:cs="Microsoft Uighur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cs"/>
                <w:b/>
                <w:bCs/>
                <w:sz w:val="28"/>
                <w:szCs w:val="28"/>
                <w:rtl/>
              </w:rPr>
              <w:t>+</w:t>
            </w:r>
            <w:r w:rsidRPr="005354C0">
              <w:rPr>
                <w:rFonts w:ascii="Microsoft Uighur" w:hAnsi="Microsoft Uighur" w:cs="Microsoft Uighur" w:hint="cs"/>
                <w:b/>
                <w:bCs/>
                <w:color w:val="FF0000"/>
                <w:sz w:val="28"/>
                <w:szCs w:val="28"/>
                <w:rtl/>
              </w:rPr>
              <w:t xml:space="preserve"> الحساب على النسب المثلثية في مثلث قائم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411" w:rsidRPr="0042569E" w:rsidRDefault="00857411" w:rsidP="00227D24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411" w:rsidRPr="0042569E" w:rsidRDefault="001B4B45" w:rsidP="00227D24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</w:rPr>
            </w:pPr>
            <w:r w:rsidRPr="0042569E">
              <w:rPr>
                <w:rFonts w:ascii="Microsoft Uighur" w:hAnsi="Microsoft Uighur" w:cs="Microsoft Uighur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411" w:rsidRPr="0042569E" w:rsidRDefault="001B4B45" w:rsidP="001B4B45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1D13DD"/>
                <w:sz w:val="28"/>
                <w:szCs w:val="28"/>
                <w:rtl/>
              </w:rPr>
            </w:pPr>
            <w:r w:rsidRPr="0042569E"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  <w:t>جملة معادلتين من الدرجة الأولى بمجهولين</w:t>
            </w:r>
            <w:r w:rsidRPr="0042569E"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</w:rPr>
              <w:t>+</w:t>
            </w:r>
            <w:r w:rsidRPr="0042569E"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  <w:r w:rsidRPr="0042569E">
              <w:rPr>
                <w:rFonts w:ascii="Microsoft Uighur" w:hAnsi="Microsoft Uighur" w:cs="Microsoft Uighur"/>
                <w:b/>
                <w:bCs/>
                <w:color w:val="7030A0"/>
                <w:sz w:val="28"/>
                <w:szCs w:val="28"/>
                <w:rtl/>
              </w:rPr>
              <w:t>الدوال</w:t>
            </w:r>
          </w:p>
        </w:tc>
      </w:tr>
      <w:tr w:rsidR="00857411" w:rsidRPr="0042569E" w:rsidTr="0042569E">
        <w:trPr>
          <w:trHeight w:val="269"/>
          <w:jc w:val="center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411" w:rsidRPr="0042569E" w:rsidRDefault="00857411" w:rsidP="00227D24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</w:rPr>
            </w:pPr>
            <w:r w:rsidRPr="0042569E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5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411" w:rsidRPr="0042569E" w:rsidRDefault="00DB09ED" w:rsidP="00DB09ED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  <w:rtl/>
              </w:rPr>
            </w:pPr>
            <w:r w:rsidRPr="005354C0">
              <w:rPr>
                <w:rFonts w:ascii="Microsoft Uighur" w:hAnsi="Microsoft Uighur" w:cs="Microsoft Uighur" w:hint="cs"/>
                <w:b/>
                <w:bCs/>
                <w:color w:val="0000FF"/>
                <w:sz w:val="28"/>
                <w:szCs w:val="28"/>
                <w:rtl/>
              </w:rPr>
              <w:t>الحساب الحرفي</w:t>
            </w:r>
            <w:r>
              <w:rPr>
                <w:rFonts w:ascii="Microsoft Uighur" w:hAnsi="Microsoft Uighur" w:cs="Microsoft Uighur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cs"/>
                <w:b/>
                <w:bCs/>
                <w:sz w:val="28"/>
                <w:szCs w:val="28"/>
                <w:rtl/>
              </w:rPr>
              <w:t>+</w:t>
            </w:r>
            <w:r>
              <w:rPr>
                <w:rFonts w:ascii="Microsoft Uighur" w:hAnsi="Microsoft Uighur" w:cs="Microsoft Uighur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cs"/>
                <w:b/>
                <w:bCs/>
                <w:color w:val="0000FF"/>
                <w:sz w:val="28"/>
                <w:szCs w:val="28"/>
                <w:rtl/>
              </w:rPr>
              <w:t>المعادلات و المتراجحات</w:t>
            </w:r>
            <w:r>
              <w:rPr>
                <w:rFonts w:ascii="Microsoft Uighur" w:hAnsi="Microsoft Uighur" w:cs="Microsoft Uighur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11" w:rsidRPr="0042569E" w:rsidRDefault="00857411" w:rsidP="00227D24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411" w:rsidRPr="0042569E" w:rsidRDefault="001B4B45" w:rsidP="00227D24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</w:rPr>
            </w:pPr>
            <w:r w:rsidRPr="0042569E">
              <w:rPr>
                <w:rFonts w:ascii="Microsoft Uighur" w:hAnsi="Microsoft Uighur" w:cs="Microsoft Uighur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411" w:rsidRPr="0042569E" w:rsidRDefault="001B4B45" w:rsidP="001B4B45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7030A0"/>
                <w:sz w:val="28"/>
                <w:szCs w:val="28"/>
                <w:rtl/>
              </w:rPr>
            </w:pPr>
            <w:r w:rsidRPr="0042569E">
              <w:rPr>
                <w:rFonts w:ascii="Microsoft Uighur" w:hAnsi="Microsoft Uighur" w:cs="Microsoft Uighur"/>
                <w:b/>
                <w:bCs/>
                <w:color w:val="7030A0"/>
                <w:sz w:val="28"/>
                <w:szCs w:val="28"/>
                <w:rtl/>
              </w:rPr>
              <w:t>الإحصاء</w:t>
            </w:r>
          </w:p>
        </w:tc>
      </w:tr>
      <w:tr w:rsidR="009B6E6C" w:rsidRPr="0042569E" w:rsidTr="0042569E">
        <w:trPr>
          <w:gridBefore w:val="2"/>
          <w:gridAfter w:val="1"/>
          <w:wBefore w:w="2694" w:type="dxa"/>
          <w:wAfter w:w="2543" w:type="dxa"/>
          <w:trHeight w:val="247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E6C" w:rsidRPr="0042569E" w:rsidRDefault="009B6E6C" w:rsidP="00227D24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</w:rPr>
            </w:pPr>
            <w:r w:rsidRPr="0042569E">
              <w:rPr>
                <w:rFonts w:ascii="Microsoft Uighur" w:hAnsi="Microsoft Uighur" w:cs="Microsoft Uighur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3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E6C" w:rsidRPr="0042569E" w:rsidRDefault="009B6E6C" w:rsidP="001B4B45">
            <w:pPr>
              <w:pStyle w:val="En-tte"/>
              <w:contextualSpacing/>
              <w:rPr>
                <w:rFonts w:ascii="Microsoft Uighur" w:hAnsi="Microsoft Uighur" w:cs="Microsoft Uighur"/>
                <w:b/>
                <w:bCs/>
                <w:color w:val="0000FF"/>
                <w:sz w:val="28"/>
                <w:szCs w:val="28"/>
              </w:rPr>
            </w:pPr>
            <w:r w:rsidRPr="0042569E">
              <w:rPr>
                <w:rFonts w:ascii="Microsoft Uighur" w:hAnsi="Microsoft Uighur" w:cs="Microsoft Uighur"/>
                <w:b/>
                <w:bCs/>
                <w:color w:val="FF0000"/>
                <w:sz w:val="28"/>
                <w:szCs w:val="28"/>
                <w:rtl/>
              </w:rPr>
              <w:t>الدوران، المضلعات المنتظمة، الزوايا + الهندسة في الفضاء</w:t>
            </w:r>
          </w:p>
        </w:tc>
      </w:tr>
    </w:tbl>
    <w:p w:rsidR="00857411" w:rsidRPr="00227D24" w:rsidRDefault="00857411" w:rsidP="00227D24">
      <w:pPr>
        <w:pStyle w:val="En-tte"/>
        <w:ind w:right="360"/>
        <w:contextualSpacing/>
        <w:rPr>
          <w:rFonts w:ascii="Traditional Arabic" w:hAnsi="Traditional Arabic" w:cs="Traditional Arabic"/>
          <w:b/>
          <w:bCs/>
          <w:sz w:val="8"/>
          <w:szCs w:val="8"/>
          <w:rtl/>
          <w:lang w:bidi="ar-DZ"/>
        </w:rPr>
      </w:pPr>
    </w:p>
    <w:tbl>
      <w:tblPr>
        <w:tblStyle w:val="Grilledutableau"/>
        <w:bidiVisual/>
        <w:tblW w:w="1093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397"/>
        <w:gridCol w:w="529"/>
        <w:gridCol w:w="490"/>
        <w:gridCol w:w="7018"/>
        <w:gridCol w:w="607"/>
        <w:gridCol w:w="579"/>
        <w:gridCol w:w="501"/>
        <w:gridCol w:w="31"/>
      </w:tblGrid>
      <w:tr w:rsidR="0044623B" w:rsidRPr="00AD26A9" w:rsidTr="00EF4761">
        <w:trPr>
          <w:cantSplit/>
          <w:trHeight w:val="849"/>
          <w:jc w:val="center"/>
        </w:trPr>
        <w:tc>
          <w:tcPr>
            <w:tcW w:w="78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2" w:space="0" w:color="auto"/>
            </w:tcBorders>
            <w:shd w:val="clear" w:color="auto" w:fill="F9E677"/>
            <w:textDirection w:val="btLr"/>
            <w:vAlign w:val="center"/>
          </w:tcPr>
          <w:p w:rsidR="00857411" w:rsidRPr="0042569E" w:rsidRDefault="00733ED3" w:rsidP="00177A89">
            <w:pPr>
              <w:pStyle w:val="En-tte"/>
              <w:spacing w:line="276" w:lineRule="auto"/>
              <w:ind w:left="113" w:right="113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42569E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>الشهر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9E677"/>
            <w:textDirection w:val="btLr"/>
            <w:vAlign w:val="center"/>
            <w:hideMark/>
          </w:tcPr>
          <w:p w:rsidR="00857411" w:rsidRPr="0042569E" w:rsidRDefault="00733ED3" w:rsidP="00177A89">
            <w:pPr>
              <w:pStyle w:val="En-tte"/>
              <w:spacing w:line="276" w:lineRule="auto"/>
              <w:ind w:left="113" w:right="113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42569E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>الأسبوع</w:t>
            </w:r>
          </w:p>
        </w:tc>
        <w:tc>
          <w:tcPr>
            <w:tcW w:w="529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9E677"/>
            <w:textDirection w:val="btLr"/>
            <w:vAlign w:val="center"/>
            <w:hideMark/>
          </w:tcPr>
          <w:p w:rsidR="00857411" w:rsidRPr="0042569E" w:rsidRDefault="00733ED3" w:rsidP="00177A89">
            <w:pPr>
              <w:pStyle w:val="En-tte"/>
              <w:spacing w:line="276" w:lineRule="auto"/>
              <w:ind w:left="113" w:right="113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42569E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>الميدان</w:t>
            </w:r>
          </w:p>
        </w:tc>
        <w:tc>
          <w:tcPr>
            <w:tcW w:w="490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9E677"/>
            <w:textDirection w:val="btLr"/>
            <w:vAlign w:val="center"/>
            <w:hideMark/>
          </w:tcPr>
          <w:p w:rsidR="00857411" w:rsidRPr="0042569E" w:rsidRDefault="00733ED3" w:rsidP="00177A89">
            <w:pPr>
              <w:pStyle w:val="En-tte"/>
              <w:spacing w:line="276" w:lineRule="auto"/>
              <w:ind w:left="113" w:right="113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42569E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>المقطع</w:t>
            </w:r>
          </w:p>
        </w:tc>
        <w:tc>
          <w:tcPr>
            <w:tcW w:w="7018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9E677"/>
            <w:vAlign w:val="center"/>
            <w:hideMark/>
          </w:tcPr>
          <w:p w:rsidR="00857411" w:rsidRPr="00AD26A9" w:rsidRDefault="00857411" w:rsidP="00227D24">
            <w:pPr>
              <w:pStyle w:val="En-tte"/>
              <w:tabs>
                <w:tab w:val="left" w:pos="708"/>
              </w:tabs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AD26A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المــــــــــــــــــــــــــــوارد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2" w:space="0" w:color="auto"/>
            </w:tcBorders>
            <w:shd w:val="clear" w:color="auto" w:fill="F9E677"/>
            <w:vAlign w:val="center"/>
            <w:hideMark/>
          </w:tcPr>
          <w:p w:rsidR="00857411" w:rsidRPr="00AD26A9" w:rsidRDefault="00857411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AD26A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و ت</w:t>
            </w:r>
          </w:p>
        </w:tc>
        <w:tc>
          <w:tcPr>
            <w:tcW w:w="579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4" w:space="0" w:color="auto"/>
            </w:tcBorders>
            <w:shd w:val="clear" w:color="auto" w:fill="F9E677"/>
            <w:vAlign w:val="center"/>
            <w:hideMark/>
          </w:tcPr>
          <w:p w:rsidR="00857411" w:rsidRPr="00CE389B" w:rsidRDefault="0085741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>و إ ج + معالجة</w:t>
            </w:r>
          </w:p>
        </w:tc>
        <w:tc>
          <w:tcPr>
            <w:tcW w:w="532" w:type="dxa"/>
            <w:gridSpan w:val="2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shd w:val="clear" w:color="auto" w:fill="F9E677"/>
            <w:vAlign w:val="center"/>
            <w:hideMark/>
          </w:tcPr>
          <w:p w:rsidR="00857411" w:rsidRPr="00CE389B" w:rsidRDefault="0085741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>و إ ك + تقويم</w:t>
            </w:r>
          </w:p>
        </w:tc>
      </w:tr>
      <w:tr w:rsidR="0044623B" w:rsidRPr="00AD26A9" w:rsidTr="00EF4761">
        <w:trPr>
          <w:cantSplit/>
          <w:trHeight w:val="245"/>
          <w:jc w:val="center"/>
        </w:trPr>
        <w:tc>
          <w:tcPr>
            <w:tcW w:w="782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  <w:hideMark/>
          </w:tcPr>
          <w:p w:rsidR="00857411" w:rsidRPr="00AD26A9" w:rsidRDefault="00857411" w:rsidP="00227D24">
            <w:pPr>
              <w:pStyle w:val="En-tte"/>
              <w:ind w:left="113" w:right="113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AD26A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سبتمبر</w:t>
            </w:r>
          </w:p>
        </w:tc>
        <w:tc>
          <w:tcPr>
            <w:tcW w:w="397" w:type="dxa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57411" w:rsidRPr="00324907" w:rsidRDefault="0085741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24907">
              <w:rPr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529" w:type="dxa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7411" w:rsidRPr="00324907" w:rsidRDefault="00857411" w:rsidP="00227D24">
            <w:pPr>
              <w:pStyle w:val="En-tte"/>
              <w:contextualSpacing/>
              <w:jc w:val="center"/>
              <w:rPr>
                <w:b/>
                <w:bCs/>
                <w:sz w:val="10"/>
                <w:szCs w:val="10"/>
                <w:rtl/>
                <w:lang w:bidi="ar-DZ"/>
              </w:rPr>
            </w:pPr>
          </w:p>
        </w:tc>
        <w:tc>
          <w:tcPr>
            <w:tcW w:w="490" w:type="dxa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7411" w:rsidRPr="00324907" w:rsidRDefault="00857411" w:rsidP="00227D24">
            <w:pPr>
              <w:pStyle w:val="En-tte"/>
              <w:contextualSpacing/>
              <w:jc w:val="center"/>
              <w:rPr>
                <w:b/>
                <w:bCs/>
                <w:sz w:val="10"/>
                <w:szCs w:val="10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857411" w:rsidRPr="00CE389B" w:rsidRDefault="0085741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</w:rPr>
              <w:t>تقويم تشخيصي و</w:t>
            </w: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 xml:space="preserve">عرض حال حول </w:t>
            </w:r>
            <w:r w:rsidRPr="00CE389B">
              <w:rPr>
                <w:b/>
                <w:bCs/>
                <w:sz w:val="24"/>
                <w:szCs w:val="24"/>
                <w:rtl/>
              </w:rPr>
              <w:t>التقويم التشخيصي</w:t>
            </w:r>
          </w:p>
        </w:tc>
        <w:tc>
          <w:tcPr>
            <w:tcW w:w="607" w:type="dxa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57411" w:rsidRPr="00CE389B" w:rsidRDefault="00857411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10"/>
                <w:szCs w:val="10"/>
                <w:rtl/>
                <w:lang w:bidi="ar-DZ"/>
              </w:rPr>
            </w:pPr>
          </w:p>
        </w:tc>
        <w:tc>
          <w:tcPr>
            <w:tcW w:w="579" w:type="dxa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57411" w:rsidRPr="00CE389B" w:rsidRDefault="00857411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10"/>
                <w:szCs w:val="10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7411" w:rsidRPr="00CE389B" w:rsidRDefault="00857411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10"/>
                <w:szCs w:val="10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24907">
              <w:rPr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529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B4729A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sz w:val="24"/>
                <w:szCs w:val="24"/>
                <w:rtl/>
                <w:lang w:bidi="ar-DZ"/>
              </w:rPr>
              <w:t>ع</w:t>
            </w:r>
          </w:p>
        </w:tc>
        <w:tc>
          <w:tcPr>
            <w:tcW w:w="490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70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227D24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التعرف على قاسم لعدد طبيعي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24907">
              <w:rPr>
                <w:b/>
                <w:bCs/>
                <w:sz w:val="22"/>
                <w:szCs w:val="22"/>
                <w:rtl/>
                <w:lang w:bidi="ar-DZ"/>
              </w:rPr>
              <w:t>وأ 1</w:t>
            </w:r>
          </w:p>
        </w:tc>
        <w:tc>
          <w:tcPr>
            <w:tcW w:w="579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3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324907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B4729A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227D24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تعيين مجموعة قواسم عدد طبيعي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24907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324907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B4729A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227D24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التعرف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على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القاسم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المشترك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الأكبر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لعددين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24907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324907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B4729A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F4761" w:rsidRPr="00D809BC" w:rsidRDefault="00EF4761" w:rsidP="00227D24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تعيين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القاسم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المشترك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الأكبر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لعددين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(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خوازمية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الطرح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المتتابع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>)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24907">
              <w:rPr>
                <w:b/>
                <w:bCs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B4729A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227D24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تعيين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القاسم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المشترك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الأكبر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لعددين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(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خوازمية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القسمات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المتتالية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>)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24907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3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324907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B4729A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227D24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التعرف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على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عددين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أوليين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فيما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بينهما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24907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324907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4761" w:rsidRPr="00B4729A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761" w:rsidRPr="007D2705" w:rsidRDefault="00EF4761" w:rsidP="00227D24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كتابة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كسر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على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شكل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غير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قابل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للاختزال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324907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B4729A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227D24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تعريف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الجذر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التربيعي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لعدد</w:t>
            </w:r>
            <w:r w:rsidRPr="007D2705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7D2705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موجب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24907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283"/>
          <w:jc w:val="center"/>
        </w:trPr>
        <w:tc>
          <w:tcPr>
            <w:tcW w:w="782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  <w:hideMark/>
          </w:tcPr>
          <w:p w:rsidR="00EF4761" w:rsidRPr="00AD26A9" w:rsidRDefault="00EF4761" w:rsidP="00227D24">
            <w:pPr>
              <w:pStyle w:val="En-tte"/>
              <w:ind w:left="113" w:right="113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AD26A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أكتوبر</w:t>
            </w:r>
          </w:p>
        </w:tc>
        <w:tc>
          <w:tcPr>
            <w:tcW w:w="397" w:type="dxa"/>
            <w:vMerge w:val="restart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794242" w:rsidRDefault="00EF4761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794242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B4729A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227D24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986DDF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حل</w:t>
            </w:r>
            <w:r w:rsidRPr="00986DDF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986DDF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معادلة</w:t>
            </w:r>
            <w:r w:rsidRPr="00986DDF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986DDF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من</w:t>
            </w:r>
            <w:r w:rsidRPr="00986DDF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986DDF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الشكل</w:t>
            </w:r>
            <w:r w:rsidRPr="00986DDF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986DDF">
              <w:rPr>
                <w:rFonts w:ascii="Microsoft Uighur" w:hAnsi="Microsoft Uighur" w:cs="Microsoft Uighur"/>
                <w:sz w:val="32"/>
                <w:szCs w:val="32"/>
              </w:rPr>
              <w:t>x² = b</w:t>
            </w:r>
          </w:p>
        </w:tc>
        <w:tc>
          <w:tcPr>
            <w:tcW w:w="60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24907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33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794242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B4729A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227D24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986DDF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العمليات</w:t>
            </w:r>
            <w:r w:rsidRPr="00986DD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986DDF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على</w:t>
            </w:r>
            <w:r w:rsidRPr="00986DD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986DDF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الجذور</w:t>
            </w:r>
            <w:r w:rsidRPr="00986DDF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986DDF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التربيعية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2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25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794242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B4729A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227D24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986DDF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جعل</w:t>
            </w:r>
            <w:r w:rsidRPr="00986DDF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986DDF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مقام</w:t>
            </w:r>
            <w:r w:rsidRPr="00986DDF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986DDF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نسبة</w:t>
            </w:r>
            <w:r w:rsidRPr="00986DDF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986DDF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عدد</w:t>
            </w:r>
            <w:r w:rsidRPr="00986DDF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986DDF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ناطق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18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794242" w:rsidRDefault="00EF4761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794242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5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227D24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</w:rPr>
              <w:t>معرفة قواعد الحساب على الجذور واستعمالها لتبسيط عبارات تتضمن جذورا تربيعية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24907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2</w:t>
            </w:r>
          </w:p>
        </w:tc>
      </w:tr>
      <w:tr w:rsidR="00EF4761" w:rsidRPr="00AD26A9" w:rsidTr="00EF4761">
        <w:trPr>
          <w:cantSplit/>
          <w:trHeight w:val="20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794242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324907" w:rsidRDefault="00EF4761" w:rsidP="00EF4761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324907"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  <w:t>هـ</w:t>
            </w:r>
          </w:p>
        </w:tc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5C1F6B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D268E9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معرفة</w:t>
            </w:r>
            <w:r w:rsidRPr="00D268E9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D268E9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خاصية</w:t>
            </w:r>
            <w:r w:rsidRPr="00D268E9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D268E9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طالس</w:t>
            </w:r>
            <w:r w:rsidRPr="00D268E9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(</w:t>
            </w:r>
            <w:r w:rsidRPr="00D268E9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</w:t>
            </w:r>
            <w:r w:rsidR="005C1F6B"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مبرهنة</w:t>
            </w:r>
            <w:r w:rsidRPr="00D268E9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="005C1F6B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وال</w:t>
            </w:r>
            <w:r w:rsidR="005C1F6B"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مبرهنة</w:t>
            </w:r>
            <w:r w:rsidRPr="00D268E9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D268E9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العكسية</w:t>
            </w:r>
            <w:r w:rsidR="005C1F6B"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 xml:space="preserve"> لها</w:t>
            </w:r>
            <w:r w:rsidRPr="00D268E9">
              <w:rPr>
                <w:rFonts w:ascii="Microsoft Uighur" w:hAnsi="Microsoft Uighur" w:cs="Microsoft Uighur"/>
                <w:sz w:val="32"/>
                <w:szCs w:val="32"/>
                <w:rtl/>
              </w:rPr>
              <w:t>)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EF4761" w:rsidRPr="00324907" w:rsidRDefault="00EF4761" w:rsidP="00D268E9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D268E9">
              <w:rPr>
                <w:rFonts w:hint="eastAsia"/>
                <w:b/>
                <w:bCs/>
                <w:sz w:val="22"/>
                <w:szCs w:val="22"/>
                <w:rtl/>
                <w:lang w:bidi="ar-DZ"/>
              </w:rPr>
              <w:t>وأ</w:t>
            </w:r>
            <w:r w:rsidRPr="00D268E9">
              <w:rPr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2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794242" w:rsidRDefault="00EF4761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794242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Default="00EF4761" w:rsidP="00227D24">
            <w:pPr>
              <w:pStyle w:val="En-tte"/>
              <w:contextualSpacing/>
              <w:jc w:val="center"/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D268E9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استعمال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خاصية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طالس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في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تقسيم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قطعة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مستقيم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24907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3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794242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Default="00EF4761" w:rsidP="00227D24">
            <w:pPr>
              <w:pStyle w:val="En-tte"/>
              <w:contextualSpacing/>
              <w:jc w:val="center"/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597644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استعمال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خاصية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طالس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في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حساب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أطوال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وإنجاز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براهين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24907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794242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D268E9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تعريف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جيب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وظل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زاوية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حادة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في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مثلث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قائم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2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794242" w:rsidRDefault="00EF4761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794242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Default="00EF4761" w:rsidP="00227D24">
            <w:pPr>
              <w:pStyle w:val="En-tte"/>
              <w:contextualSpacing/>
              <w:jc w:val="center"/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D268E9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استعمال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الحاسبة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العلمية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لإيجاد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النسب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المثلثية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وأقياس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الزوايا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24907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2</w:t>
            </w:r>
          </w:p>
        </w:tc>
        <w:tc>
          <w:tcPr>
            <w:tcW w:w="53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794242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Default="00EF4761" w:rsidP="00227D24">
            <w:pPr>
              <w:pStyle w:val="En-tte"/>
              <w:contextualSpacing/>
              <w:jc w:val="center"/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D268E9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حساب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زوايا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أو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أطوال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بتوظيف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الجيب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أو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الجيب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تمام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أوالظل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2</w:t>
            </w: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794242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BD72A1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إنشاء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هندسيا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(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بالمسطرة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غير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المدرجة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والمدور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)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زاوية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بمعرفة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القيمة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المضبوطة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لنسبة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مثلثية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24907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  <w:hideMark/>
          </w:tcPr>
          <w:p w:rsidR="00EF4761" w:rsidRPr="00AD26A9" w:rsidRDefault="00EF4761" w:rsidP="00227D24">
            <w:pPr>
              <w:pStyle w:val="En-tte"/>
              <w:ind w:left="113" w:right="113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AD26A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نوفمبر</w:t>
            </w:r>
          </w:p>
        </w:tc>
        <w:tc>
          <w:tcPr>
            <w:tcW w:w="397" w:type="dxa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227D24" w:rsidRDefault="00EF4761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227D24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5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D268E9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معرفة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و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استعمال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العلاقتين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: 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lang w:bidi="ar-DZ"/>
              </w:rPr>
              <w:t xml:space="preserve">sin²x + cos²x =1 </w:t>
            </w:r>
            <w:r w:rsidRPr="00BD72A1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،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BD72A1">
              <w:rPr>
                <w:rFonts w:ascii="Microsoft Uighur" w:hAnsi="Microsoft Uighur" w:cs="Microsoft Uighur"/>
                <w:sz w:val="32"/>
                <w:szCs w:val="32"/>
                <w:lang w:bidi="ar-DZ"/>
              </w:rPr>
              <w:t>tanx=sinx/cosx</w:t>
            </w:r>
          </w:p>
        </w:tc>
        <w:tc>
          <w:tcPr>
            <w:tcW w:w="60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24907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24907">
              <w:rPr>
                <w:b/>
                <w:bCs/>
                <w:sz w:val="22"/>
                <w:szCs w:val="22"/>
                <w:rtl/>
                <w:lang w:bidi="ar-DZ"/>
              </w:rPr>
              <w:t>2</w:t>
            </w: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227D24" w:rsidRDefault="00EF4761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227D24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529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CE389B" w:rsidRDefault="00EF4761" w:rsidP="00EF4761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sz w:val="24"/>
                <w:szCs w:val="24"/>
                <w:rtl/>
                <w:lang w:bidi="ar-DZ"/>
              </w:rPr>
              <w:t>ع</w:t>
            </w:r>
          </w:p>
        </w:tc>
        <w:tc>
          <w:tcPr>
            <w:tcW w:w="490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70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227D24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معرفة المتطابقات الشهيرة وتوظيفها في الحساب المتمعن فيه، وفي النشر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324907" w:rsidRDefault="00EF4761" w:rsidP="00F424E8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24907">
              <w:rPr>
                <w:b/>
                <w:bCs/>
                <w:sz w:val="22"/>
                <w:szCs w:val="22"/>
                <w:rtl/>
                <w:lang w:bidi="ar-DZ"/>
              </w:rPr>
              <w:t xml:space="preserve">وأ 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3</w:t>
            </w:r>
          </w:p>
        </w:tc>
        <w:tc>
          <w:tcPr>
            <w:tcW w:w="5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3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227D24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227D24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توظيف المتطابقات الشهيرة في التحليل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24907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227D24" w:rsidRDefault="00EF4761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227D24"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02531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نشر أو تحليل عبارات جبرية بسيطة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24907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3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227D24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227D24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9F1CD6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</w:rPr>
              <w:t>حل معادلة يؤول حلها إلى حل "معادلة جداء معدوم"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24907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EF4761" w:rsidRPr="00324907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F424E8" w:rsidRPr="00AD26A9" w:rsidTr="00EF4761">
        <w:trPr>
          <w:cantSplit/>
          <w:trHeight w:val="382"/>
          <w:jc w:val="center"/>
        </w:trPr>
        <w:tc>
          <w:tcPr>
            <w:tcW w:w="782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F424E8" w:rsidRPr="00324907" w:rsidRDefault="00F424E8" w:rsidP="0079591B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397" w:type="dxa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424E8" w:rsidRPr="00227D24" w:rsidRDefault="00F424E8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16"/>
                <w:szCs w:val="16"/>
                <w:rtl/>
                <w:lang w:bidi="ar-DZ"/>
              </w:rPr>
              <w:t>1</w:t>
            </w:r>
          </w:p>
        </w:tc>
        <w:tc>
          <w:tcPr>
            <w:tcW w:w="9755" w:type="dxa"/>
            <w:gridSpan w:val="7"/>
            <w:tcBorders>
              <w:top w:val="double" w:sz="12" w:space="0" w:color="auto"/>
              <w:left w:val="single" w:sz="4" w:space="0" w:color="auto"/>
              <w:right w:val="single" w:sz="12" w:space="0" w:color="auto"/>
            </w:tcBorders>
            <w:shd w:val="clear" w:color="auto" w:fill="DAEEF3" w:themeFill="accent5" w:themeFillTint="33"/>
            <w:vAlign w:val="center"/>
            <w:hideMark/>
          </w:tcPr>
          <w:p w:rsidR="00F424E8" w:rsidRPr="00324907" w:rsidRDefault="00F424E8" w:rsidP="00A5365C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D809BC">
              <w:rPr>
                <w:rFonts w:ascii="Microsoft Uighur" w:hAnsi="Microsoft Uighur" w:cs="Microsoft Uighur"/>
                <w:b/>
                <w:bCs/>
                <w:sz w:val="24"/>
                <w:szCs w:val="24"/>
                <w:rtl/>
              </w:rPr>
              <w:t>اختبارات الفصل الأول</w:t>
            </w: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529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CE389B" w:rsidRDefault="00EF4761" w:rsidP="00EF4761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sz w:val="24"/>
                <w:szCs w:val="24"/>
                <w:rtl/>
                <w:lang w:bidi="ar-DZ"/>
              </w:rPr>
              <w:t>ع</w:t>
            </w:r>
          </w:p>
        </w:tc>
        <w:tc>
          <w:tcPr>
            <w:tcW w:w="490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7018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</w:rPr>
              <w:t>حل مشكلات بتوظيف معادلات من الدرجة الأولى بمجهول واحد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</w:rPr>
              <w:t>حل متراجحة من الدرجة الأولى</w:t>
            </w: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 xml:space="preserve"> بمجهول واحد</w:t>
            </w:r>
          </w:p>
        </w:tc>
        <w:tc>
          <w:tcPr>
            <w:tcW w:w="60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79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32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223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767657">
            <w:pPr>
              <w:pStyle w:val="En-tte"/>
              <w:spacing w:before="240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تمثيل حلول متراجحة بيانيا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spacing w:before="240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3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حل مشكلات بتوظيف المتراجحات من الدرجة الأولى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2"/>
                <w:szCs w:val="22"/>
                <w:rtl/>
                <w:lang w:bidi="ar-DZ"/>
              </w:rPr>
              <w:t>2</w:t>
            </w:r>
          </w:p>
        </w:tc>
      </w:tr>
      <w:tr w:rsidR="00F424E8" w:rsidRPr="00AD26A9" w:rsidTr="00EF4761">
        <w:trPr>
          <w:gridAfter w:val="1"/>
          <w:wAfter w:w="31" w:type="dxa"/>
          <w:cantSplit/>
          <w:trHeight w:val="235"/>
          <w:jc w:val="center"/>
        </w:trPr>
        <w:tc>
          <w:tcPr>
            <w:tcW w:w="10903" w:type="dxa"/>
            <w:gridSpan w:val="8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77FD41"/>
            <w:vAlign w:val="center"/>
            <w:hideMark/>
          </w:tcPr>
          <w:p w:rsidR="00F424E8" w:rsidRPr="00227D24" w:rsidRDefault="00F424E8" w:rsidP="00A5365C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</w:pPr>
            <w:r w:rsidRPr="00227D24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</w:rPr>
              <w:t>عطلة الشتاء</w:t>
            </w:r>
          </w:p>
        </w:tc>
      </w:tr>
      <w:tr w:rsidR="00EF4761" w:rsidRPr="00AD26A9" w:rsidTr="00EF4761">
        <w:trPr>
          <w:cantSplit/>
          <w:trHeight w:val="187"/>
          <w:jc w:val="center"/>
        </w:trPr>
        <w:tc>
          <w:tcPr>
            <w:tcW w:w="782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  <w:hideMark/>
          </w:tcPr>
          <w:p w:rsidR="00EF4761" w:rsidRPr="00AD26A9" w:rsidRDefault="00EF4761" w:rsidP="00227D24">
            <w:pPr>
              <w:pStyle w:val="En-tte"/>
              <w:ind w:left="113" w:right="113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AD26A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جانفي</w:t>
            </w:r>
          </w:p>
        </w:tc>
        <w:tc>
          <w:tcPr>
            <w:tcW w:w="397" w:type="dxa"/>
            <w:vMerge w:val="restart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529" w:type="dxa"/>
            <w:vMerge w:val="restart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CE389B" w:rsidRDefault="00EF4761" w:rsidP="00EF4761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هـ</w:t>
            </w:r>
          </w:p>
        </w:tc>
        <w:tc>
          <w:tcPr>
            <w:tcW w:w="490" w:type="dxa"/>
            <w:vMerge w:val="restart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7018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تعريف شعاع إنطلاقا من الإنسحاب</w:t>
            </w:r>
          </w:p>
        </w:tc>
        <w:tc>
          <w:tcPr>
            <w:tcW w:w="60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وأ 1</w:t>
            </w:r>
          </w:p>
        </w:tc>
        <w:tc>
          <w:tcPr>
            <w:tcW w:w="579" w:type="dxa"/>
            <w:vMerge w:val="restart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32" w:type="dxa"/>
            <w:gridSpan w:val="2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spacing w:before="240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معرفة شروط تساوي شعاعين و إستعمالها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F4761" w:rsidRDefault="00EF4761" w:rsidP="00A5365C">
            <w:pPr>
              <w:pStyle w:val="En-tte"/>
              <w:spacing w:before="240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تركيب انسحابين، مجموعين شعاعين</w:t>
            </w:r>
          </w:p>
        </w:tc>
        <w:tc>
          <w:tcPr>
            <w:tcW w:w="60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F4761" w:rsidRPr="00D809BC" w:rsidRDefault="00EF4761" w:rsidP="00A5365C">
            <w:pPr>
              <w:pStyle w:val="En-tte"/>
              <w:spacing w:before="240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معرفة علاقة شال واستعمالها لإنشاء مجموع شعاعين</w:t>
            </w:r>
          </w:p>
        </w:tc>
        <w:tc>
          <w:tcPr>
            <w:tcW w:w="60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F476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>إنشاء شعاع يحقق علاقة شعاعية معينة و إنجاز براهين بسيطة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737591" w:rsidRDefault="00EF4761" w:rsidP="00227D24">
            <w:pPr>
              <w:pStyle w:val="En-tte"/>
              <w:spacing w:before="240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3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</w:rPr>
              <w:t>قراءة مركبتي شعاع في معلم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spacing w:before="240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737591" w:rsidRDefault="00EF4761" w:rsidP="00227D24">
            <w:pPr>
              <w:pStyle w:val="En-tte"/>
              <w:spacing w:before="240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</w:rPr>
              <w:t>تمثيل شعاع بمعرفة مركبتيه</w:t>
            </w:r>
          </w:p>
        </w:tc>
        <w:tc>
          <w:tcPr>
            <w:tcW w:w="60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F4761" w:rsidRPr="00737591" w:rsidRDefault="00EF4761" w:rsidP="00227D24">
            <w:pPr>
              <w:pStyle w:val="En-tte"/>
              <w:spacing w:before="240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spacing w:before="240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</w:rPr>
              <w:t>حساب مركبتي شعاع بمعرفة إحداثيي مبدأ ونهاية ممثله</w:t>
            </w:r>
          </w:p>
        </w:tc>
        <w:tc>
          <w:tcPr>
            <w:tcW w:w="60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F4761" w:rsidRDefault="00EF4761" w:rsidP="00227D24">
            <w:pPr>
              <w:pStyle w:val="En-tte"/>
              <w:spacing w:before="240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spacing w:before="240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</w:rPr>
              <w:t>حساب إحداثي منتصف قطعة بمعرفة إحداثيي كل من طرفيها</w:t>
            </w:r>
          </w:p>
        </w:tc>
        <w:tc>
          <w:tcPr>
            <w:tcW w:w="60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F4761" w:rsidRDefault="00EF4761" w:rsidP="00227D24">
            <w:pPr>
              <w:pStyle w:val="En-tte"/>
              <w:spacing w:before="240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79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476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3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</w:rPr>
              <w:t>حساب المسافة بين نقطتين في معلم متعامد متجانس</w:t>
            </w:r>
          </w:p>
        </w:tc>
        <w:tc>
          <w:tcPr>
            <w:tcW w:w="607" w:type="dxa"/>
            <w:tcBorders>
              <w:top w:val="single" w:sz="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2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2</w:t>
            </w: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  <w:hideMark/>
          </w:tcPr>
          <w:p w:rsidR="00EF4761" w:rsidRPr="00AD26A9" w:rsidRDefault="00EF4761" w:rsidP="00227D24">
            <w:pPr>
              <w:pStyle w:val="En-tte"/>
              <w:ind w:left="113" w:right="113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AD26A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فيفري</w:t>
            </w:r>
          </w:p>
        </w:tc>
        <w:tc>
          <w:tcPr>
            <w:tcW w:w="397" w:type="dxa"/>
            <w:vMerge w:val="restart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529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B4729A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  <w:r w:rsidRPr="00B4729A">
              <w:rPr>
                <w:rFonts w:hint="cs"/>
                <w:b/>
                <w:bCs/>
                <w:color w:val="0000FF"/>
                <w:sz w:val="24"/>
                <w:szCs w:val="24"/>
                <w:rtl/>
                <w:lang w:bidi="ar-DZ"/>
              </w:rPr>
              <w:t>ع</w:t>
            </w:r>
          </w:p>
        </w:tc>
        <w:tc>
          <w:tcPr>
            <w:tcW w:w="490" w:type="dxa"/>
            <w:vMerge w:val="restart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B4729A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sz w:val="24"/>
                <w:szCs w:val="24"/>
                <w:rtl/>
                <w:lang w:bidi="ar-DZ"/>
              </w:rPr>
              <w:t>5</w:t>
            </w:r>
          </w:p>
        </w:tc>
        <w:tc>
          <w:tcPr>
            <w:tcW w:w="7018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</w:rPr>
              <w:t>حل جملة معادلتين من الدرجة الأولى بمجهولين جبريا</w:t>
            </w:r>
          </w:p>
        </w:tc>
        <w:tc>
          <w:tcPr>
            <w:tcW w:w="60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EF4761" w:rsidRPr="00737591" w:rsidRDefault="00EF4761" w:rsidP="00CB096A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 xml:space="preserve">وأ 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2</w:t>
            </w:r>
          </w:p>
        </w:tc>
        <w:tc>
          <w:tcPr>
            <w:tcW w:w="579" w:type="dxa"/>
            <w:vMerge w:val="restart"/>
            <w:tcBorders>
              <w:top w:val="double" w:sz="1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32" w:type="dxa"/>
            <w:gridSpan w:val="2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Default="00EF4761" w:rsidP="00EF4761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ت.م</w:t>
            </w:r>
          </w:p>
          <w:p w:rsidR="00EF4761" w:rsidRDefault="00EF4761" w:rsidP="00EF4761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EF4761" w:rsidRPr="00CE389B" w:rsidRDefault="00EF4761" w:rsidP="00EF4761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معرفة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الترميز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CB096A">
              <w:rPr>
                <w:rFonts w:ascii="Microsoft Uighur" w:hAnsi="Microsoft Uighur" w:cs="Microsoft Uighur"/>
                <w:sz w:val="32"/>
                <w:szCs w:val="32"/>
              </w:rPr>
              <w:t xml:space="preserve">x </w:t>
            </w:r>
            <w:r w:rsidRPr="00CB096A">
              <w:rPr>
                <w:sz w:val="32"/>
                <w:szCs w:val="32"/>
              </w:rPr>
              <w:t>→</w:t>
            </w:r>
            <w:r w:rsidRPr="00CB096A">
              <w:rPr>
                <w:rFonts w:ascii="Microsoft Uighur" w:hAnsi="Microsoft Uighur" w:cs="Microsoft Uighur"/>
                <w:sz w:val="32"/>
                <w:szCs w:val="32"/>
              </w:rPr>
              <w:t xml:space="preserve"> ax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تعيين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صورة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عدد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بدالة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خطية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تعيين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عدد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صورته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بدالة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خطية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معلومة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3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تعيين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دالة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خطية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انطلاقا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من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عدد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غير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معدوم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وصورته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تمثيل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دالة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خطية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بيانيا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F4761" w:rsidRPr="00CB096A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قراءة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التمثيل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البياني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لدالة</w:t>
            </w:r>
            <w:r w:rsidRPr="00CB096A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CB096A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خطية</w:t>
            </w:r>
          </w:p>
        </w:tc>
        <w:tc>
          <w:tcPr>
            <w:tcW w:w="60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حساب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معامل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دالة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خطية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انطلاقا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من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تمثيلها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البياني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معرفة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الترميز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lang w:bidi="ar-DZ"/>
              </w:rPr>
              <w:t xml:space="preserve">x </w:t>
            </w:r>
            <w:r w:rsidRPr="005B4A0C">
              <w:rPr>
                <w:sz w:val="32"/>
                <w:szCs w:val="32"/>
                <w:lang w:bidi="ar-DZ"/>
              </w:rPr>
              <w:t>→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lang w:bidi="ar-DZ"/>
              </w:rPr>
              <w:t xml:space="preserve"> ax + b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تعيين صورة عدد بدالة تالفية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F4761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تعيين عدد صورته بدالة تالفية معلومة</w:t>
            </w:r>
          </w:p>
        </w:tc>
        <w:tc>
          <w:tcPr>
            <w:tcW w:w="607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تعيين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دالة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تألفية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انطلاقا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من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عددين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وصورتيهما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3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تمثيل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دالة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تألفية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بيانيا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قراءة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التمثيل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البياني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لدالة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تآلفية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تعيين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العاملين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lang w:bidi="ar-DZ"/>
              </w:rPr>
              <w:t>a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و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lang w:bidi="ar-DZ"/>
              </w:rPr>
              <w:t>b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انطلاقا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من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التمثيل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البياني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لدالة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تآلفية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B26FBC" w:rsidRPr="00AD26A9" w:rsidTr="00EF4761">
        <w:trPr>
          <w:cantSplit/>
          <w:trHeight w:val="231"/>
          <w:jc w:val="center"/>
        </w:trPr>
        <w:tc>
          <w:tcPr>
            <w:tcW w:w="782" w:type="dxa"/>
            <w:vMerge w:val="restart"/>
            <w:tcBorders>
              <w:top w:val="double" w:sz="12" w:space="0" w:color="auto"/>
              <w:left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  <w:hideMark/>
          </w:tcPr>
          <w:p w:rsidR="00B26FBC" w:rsidRPr="00AD26A9" w:rsidRDefault="00B26FBC" w:rsidP="00227D24">
            <w:pPr>
              <w:pStyle w:val="En-tte"/>
              <w:ind w:left="113" w:right="113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AD26A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مارس</w:t>
            </w:r>
          </w:p>
        </w:tc>
        <w:tc>
          <w:tcPr>
            <w:tcW w:w="397" w:type="dxa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26FBC" w:rsidRPr="00CE389B" w:rsidRDefault="00B26FBC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9755" w:type="dxa"/>
            <w:gridSpan w:val="7"/>
            <w:tcBorders>
              <w:top w:val="double" w:sz="12" w:space="0" w:color="auto"/>
              <w:left w:val="single" w:sz="4" w:space="0" w:color="auto"/>
              <w:right w:val="single" w:sz="12" w:space="0" w:color="auto"/>
            </w:tcBorders>
            <w:shd w:val="clear" w:color="auto" w:fill="DAEEF3" w:themeFill="accent5" w:themeFillTint="33"/>
          </w:tcPr>
          <w:p w:rsidR="00B26FBC" w:rsidRPr="00B4729A" w:rsidRDefault="00B26FBC" w:rsidP="00A5365C">
            <w:pPr>
              <w:pStyle w:val="En-tte"/>
              <w:contextualSpacing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B4729A">
              <w:rPr>
                <w:rFonts w:ascii="Microsoft Uighur" w:hAnsi="Microsoft Uighur" w:cs="Microsoft Uighur"/>
                <w:b/>
                <w:bCs/>
                <w:sz w:val="32"/>
                <w:szCs w:val="32"/>
                <w:rtl/>
              </w:rPr>
              <w:t>اختبارات الفصل الثاني</w:t>
            </w:r>
          </w:p>
        </w:tc>
      </w:tr>
      <w:tr w:rsidR="008F2DE9" w:rsidRPr="00AD26A9" w:rsidTr="00EF4761">
        <w:trPr>
          <w:cantSplit/>
          <w:trHeight w:val="413"/>
          <w:jc w:val="center"/>
        </w:trPr>
        <w:tc>
          <w:tcPr>
            <w:tcW w:w="782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F2DE9" w:rsidRPr="00AD26A9" w:rsidRDefault="008F2DE9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F2DE9" w:rsidRPr="00CE389B" w:rsidRDefault="008F2DE9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529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F2DE9" w:rsidRPr="00CE389B" w:rsidRDefault="008F2DE9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 w:rsidRPr="00CE389B"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  <w:t>ت م</w:t>
            </w:r>
          </w:p>
        </w:tc>
        <w:tc>
          <w:tcPr>
            <w:tcW w:w="49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F2DE9" w:rsidRPr="00751696" w:rsidRDefault="008F2DE9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 w:rsidRPr="00751696"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  <w:t>5</w:t>
            </w:r>
          </w:p>
        </w:tc>
        <w:tc>
          <w:tcPr>
            <w:tcW w:w="7018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8F2DE9" w:rsidRPr="00D809BC" w:rsidRDefault="008F2DE9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إنجاز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تمثيل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بياني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لوضعية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يتدخل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فيها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مقدار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معطى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بدلالة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الآخر،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قراءته</w:t>
            </w:r>
            <w:r w:rsidRPr="005B4A0C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B4A0C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وتفسيره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F2DE9" w:rsidRPr="00737591" w:rsidRDefault="008F2DE9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8F2DE9" w:rsidRPr="00737591" w:rsidRDefault="008F2DE9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:rsidR="008F2DE9" w:rsidRPr="00737591" w:rsidRDefault="008F2DE9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29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CE389B" w:rsidRDefault="00EF4761" w:rsidP="00EF4761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sz w:val="24"/>
                <w:szCs w:val="24"/>
                <w:rtl/>
                <w:lang w:bidi="ar-DZ"/>
              </w:rPr>
              <w:t>ع</w:t>
            </w:r>
          </w:p>
        </w:tc>
        <w:tc>
          <w:tcPr>
            <w:tcW w:w="490" w:type="dxa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B4729A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FF"/>
                <w:sz w:val="24"/>
                <w:szCs w:val="24"/>
                <w:rtl/>
                <w:lang w:bidi="ar-DZ"/>
              </w:rPr>
              <w:t>5</w:t>
            </w:r>
          </w:p>
        </w:tc>
        <w:tc>
          <w:tcPr>
            <w:tcW w:w="701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حل جملة معادلتين من الدرجة الأولى بمجهولين بيانيا</w:t>
            </w:r>
          </w:p>
        </w:tc>
        <w:tc>
          <w:tcPr>
            <w:tcW w:w="6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79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32" w:type="dxa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EF4761" w:rsidRPr="00AD26A9" w:rsidTr="00EF4761">
        <w:trPr>
          <w:cantSplit/>
          <w:trHeight w:val="480"/>
          <w:jc w:val="center"/>
        </w:trPr>
        <w:tc>
          <w:tcPr>
            <w:tcW w:w="782" w:type="dxa"/>
            <w:vMerge/>
            <w:tcBorders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529" w:type="dxa"/>
            <w:vMerge/>
            <w:tcBorders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B4729A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2" w:space="0" w:color="auto"/>
            </w:tcBorders>
            <w:vAlign w:val="center"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  <w:lang w:bidi="ar-DZ"/>
              </w:rPr>
              <w:t>حل مشكلات بتوظيف جملة معادلتين من الدرجة الأولى بمجهولين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2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B26FBC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79" w:type="dxa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532" w:type="dxa"/>
            <w:gridSpan w:val="2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</w:tr>
      <w:tr w:rsidR="00F424E8" w:rsidRPr="00AD26A9" w:rsidTr="00EF4761">
        <w:trPr>
          <w:gridAfter w:val="1"/>
          <w:wAfter w:w="31" w:type="dxa"/>
          <w:cantSplit/>
          <w:trHeight w:val="383"/>
          <w:jc w:val="center"/>
        </w:trPr>
        <w:tc>
          <w:tcPr>
            <w:tcW w:w="10903" w:type="dxa"/>
            <w:gridSpan w:val="8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77FD41"/>
            <w:vAlign w:val="center"/>
            <w:hideMark/>
          </w:tcPr>
          <w:p w:rsidR="00F424E8" w:rsidRPr="00B4729A" w:rsidRDefault="00F424E8" w:rsidP="00A5365C">
            <w:pPr>
              <w:pStyle w:val="En-tte"/>
              <w:contextualSpacing/>
              <w:jc w:val="center"/>
              <w:rPr>
                <w:rFonts w:ascii="Microsoft Uighur" w:hAnsi="Microsoft Uighur" w:cs="Microsoft Uighur"/>
                <w:b/>
                <w:bCs/>
                <w:sz w:val="32"/>
                <w:szCs w:val="32"/>
                <w:rtl/>
                <w:lang w:bidi="ar-DZ"/>
              </w:rPr>
            </w:pPr>
            <w:r w:rsidRPr="00B4729A">
              <w:rPr>
                <w:rFonts w:ascii="Microsoft Uighur" w:hAnsi="Microsoft Uighur" w:cs="Microsoft Uighur"/>
                <w:b/>
                <w:bCs/>
                <w:sz w:val="32"/>
                <w:szCs w:val="32"/>
                <w:rtl/>
              </w:rPr>
              <w:t>عطلة الربيع</w:t>
            </w:r>
          </w:p>
        </w:tc>
      </w:tr>
      <w:tr w:rsidR="00EF4761" w:rsidRPr="00CE389B" w:rsidTr="00EF4761">
        <w:trPr>
          <w:cantSplit/>
          <w:trHeight w:val="19"/>
          <w:jc w:val="center"/>
        </w:trPr>
        <w:tc>
          <w:tcPr>
            <w:tcW w:w="782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  <w:hideMark/>
          </w:tcPr>
          <w:p w:rsidR="00EF4761" w:rsidRPr="00AD26A9" w:rsidRDefault="00EF4761" w:rsidP="00227D24">
            <w:pPr>
              <w:pStyle w:val="En-tte"/>
              <w:ind w:left="113" w:right="113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AD26A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lastRenderedPageBreak/>
              <w:t>أفريل</w:t>
            </w:r>
          </w:p>
        </w:tc>
        <w:tc>
          <w:tcPr>
            <w:tcW w:w="397" w:type="dxa"/>
            <w:vMerge w:val="restart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529" w:type="dxa"/>
            <w:vMerge w:val="restart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37591" w:rsidRDefault="00EF4761" w:rsidP="00EF4761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7030A0"/>
                <w:sz w:val="22"/>
                <w:szCs w:val="22"/>
                <w:rtl/>
                <w:lang w:bidi="ar-DZ"/>
              </w:rPr>
              <w:t>ت.م</w:t>
            </w:r>
          </w:p>
        </w:tc>
        <w:tc>
          <w:tcPr>
            <w:tcW w:w="490" w:type="dxa"/>
            <w:vMerge w:val="restart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7030A0"/>
                <w:sz w:val="22"/>
                <w:szCs w:val="22"/>
                <w:rtl/>
                <w:lang w:bidi="ar-DZ"/>
              </w:rPr>
              <w:t>6</w:t>
            </w:r>
          </w:p>
        </w:tc>
        <w:tc>
          <w:tcPr>
            <w:tcW w:w="7018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</w:rPr>
              <w:t>السلاسل الإحصائية وحساب تكرارات مجمعة وتواترات مجمعة</w:t>
            </w:r>
          </w:p>
        </w:tc>
        <w:tc>
          <w:tcPr>
            <w:tcW w:w="60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737591" w:rsidRDefault="00EF4761" w:rsidP="008F2DE9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 xml:space="preserve">وأ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579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CE389B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37591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2"/>
                <w:szCs w:val="22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تعيين المتوسط و الوسيط و مدى السلسلة الإحصائية و ترجمتها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2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CE389B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5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737591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2"/>
                <w:szCs w:val="22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2"/>
                <w:szCs w:val="22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</w:rPr>
              <w:t>استعمال المجدولات لمعالجة معطيات إحصائية وترجمتها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3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2</w:t>
            </w:r>
          </w:p>
        </w:tc>
      </w:tr>
      <w:tr w:rsidR="00EF4761" w:rsidRPr="00CE389B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37591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>هــ</w:t>
            </w:r>
          </w:p>
        </w:tc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>7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8F2DE9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إنشاء</w:t>
            </w:r>
            <w:r w:rsidRPr="008F2DE9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8F2DE9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صورتي</w:t>
            </w:r>
            <w:r w:rsidRPr="008F2DE9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8F2DE9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نقطة</w:t>
            </w:r>
            <w:r w:rsidRPr="008F2DE9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8F2DE9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وقطعة</w:t>
            </w:r>
            <w:r w:rsidRPr="008F2DE9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8F2DE9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بدوران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>وأ 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CE389B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737591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2"/>
                <w:szCs w:val="22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إنشاء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صورتي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مستقيم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ونصف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مستقيم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بدوران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CE389B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227D24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37591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معرفة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خواص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الدوران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وتوظيفها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737591">
              <w:rPr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CE389B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227D24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</w:pP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التعرف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على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الزاوية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المحيطية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والزاوية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  <w:lang w:bidi="ar-DZ"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  <w:lang w:bidi="ar-DZ"/>
              </w:rPr>
              <w:t>المركزية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hideMark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2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EF4761" w:rsidRPr="0073759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</w:tr>
      <w:tr w:rsidR="00EF4761" w:rsidRPr="00CE389B" w:rsidTr="00EF4761">
        <w:trPr>
          <w:cantSplit/>
          <w:trHeight w:val="19"/>
          <w:jc w:val="center"/>
        </w:trPr>
        <w:tc>
          <w:tcPr>
            <w:tcW w:w="782" w:type="dxa"/>
            <w:vMerge w:val="restart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textDirection w:val="btLr"/>
            <w:vAlign w:val="center"/>
            <w:hideMark/>
          </w:tcPr>
          <w:p w:rsidR="00EF4761" w:rsidRPr="00AD26A9" w:rsidRDefault="00EF4761" w:rsidP="00227D24">
            <w:pPr>
              <w:pStyle w:val="En-tte"/>
              <w:ind w:left="113" w:right="113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AD26A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ماي</w:t>
            </w:r>
          </w:p>
        </w:tc>
        <w:tc>
          <w:tcPr>
            <w:tcW w:w="397" w:type="dxa"/>
            <w:vMerge w:val="restart"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معرفة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واستعمال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العلاقة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بين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الزاوية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المركزية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والزاوية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المحيطية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التين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تحصران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نفس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القوس</w:t>
            </w:r>
          </w:p>
        </w:tc>
        <w:tc>
          <w:tcPr>
            <w:tcW w:w="607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579" w:type="dxa"/>
            <w:vMerge w:val="restart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532" w:type="dxa"/>
            <w:gridSpan w:val="2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EF4761" w:rsidRPr="00CE389B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إنشاء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مضلعات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منتظمة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(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المثلث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المتقايس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الأضلاع،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المربع،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السداسي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 xml:space="preserve"> </w:t>
            </w:r>
            <w:r w:rsidRPr="005354C0">
              <w:rPr>
                <w:rFonts w:ascii="Microsoft Uighur" w:hAnsi="Microsoft Uighur" w:cs="Microsoft Uighur" w:hint="eastAsia"/>
                <w:sz w:val="32"/>
                <w:szCs w:val="32"/>
                <w:rtl/>
              </w:rPr>
              <w:t>المنتظم</w:t>
            </w:r>
            <w:r w:rsidRPr="005354C0">
              <w:rPr>
                <w:rFonts w:ascii="Microsoft Uighur" w:hAnsi="Microsoft Uighur" w:cs="Microsoft Uighur"/>
                <w:sz w:val="32"/>
                <w:szCs w:val="32"/>
                <w:rtl/>
              </w:rPr>
              <w:t>)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5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EF4761" w:rsidRPr="00CE389B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761" w:rsidRPr="005354C0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</w:rPr>
              <w:t>التعرف على الكرة والجلة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761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EF4761" w:rsidRPr="00CE389B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doub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</w:rPr>
              <w:t>تمثيل الكرة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EF4761" w:rsidRPr="00CE389B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>
              <w:rPr>
                <w:rFonts w:ascii="Microsoft Uighur" w:hAnsi="Microsoft Uighur" w:cs="Microsoft Uighur" w:hint="cs"/>
                <w:sz w:val="32"/>
                <w:szCs w:val="32"/>
                <w:rtl/>
              </w:rPr>
              <w:t>حساب مساحة الكرة و حجم الجلة</w:t>
            </w:r>
          </w:p>
        </w:tc>
        <w:tc>
          <w:tcPr>
            <w:tcW w:w="6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5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EF4761" w:rsidRPr="00CE389B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0000FF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</w:rPr>
              <w:t>معرفة و استعمال المقاطع المستوية للمجسمات المألوفة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EF4761" w:rsidRPr="00CE389B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AD26A9" w:rsidRDefault="00EF4761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4761" w:rsidRPr="00CE389B" w:rsidRDefault="00EF4761" w:rsidP="00227D24">
            <w:pPr>
              <w:contextualSpacing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CE389B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F4761" w:rsidRPr="00751696" w:rsidRDefault="00EF4761" w:rsidP="00A5365C">
            <w:pPr>
              <w:pStyle w:val="En-tte"/>
              <w:contextualSpacing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761" w:rsidRPr="00D809BC" w:rsidRDefault="00EF4761" w:rsidP="00A5365C">
            <w:pPr>
              <w:pStyle w:val="En-tte"/>
              <w:contextualSpacing/>
              <w:rPr>
                <w:rFonts w:ascii="Microsoft Uighur" w:hAnsi="Microsoft Uighur" w:cs="Microsoft Uighur"/>
                <w:sz w:val="32"/>
                <w:szCs w:val="32"/>
                <w:rtl/>
              </w:rPr>
            </w:pPr>
            <w:r w:rsidRPr="00D809BC">
              <w:rPr>
                <w:rFonts w:ascii="Microsoft Uighur" w:hAnsi="Microsoft Uighur" w:cs="Microsoft Uighur"/>
                <w:sz w:val="32"/>
                <w:szCs w:val="32"/>
                <w:rtl/>
              </w:rPr>
              <w:t>معرفة الآثار على مساحة وحجم مجسم عند تكبير أو تصغير أبعاده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E389B">
              <w:rPr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4761" w:rsidRPr="00CE389B" w:rsidRDefault="00EF4761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</w:tr>
      <w:tr w:rsidR="00F424E8" w:rsidRPr="00AD26A9" w:rsidTr="00EF4761">
        <w:trPr>
          <w:cantSplit/>
          <w:trHeight w:val="19"/>
          <w:jc w:val="center"/>
        </w:trPr>
        <w:tc>
          <w:tcPr>
            <w:tcW w:w="782" w:type="dxa"/>
            <w:vMerge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F424E8" w:rsidRPr="00AD26A9" w:rsidRDefault="00F424E8" w:rsidP="00227D24">
            <w:pPr>
              <w:contextualSpacing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F424E8" w:rsidRPr="00CE389B" w:rsidRDefault="005354C0" w:rsidP="00227D24">
            <w:pPr>
              <w:pStyle w:val="En-tte"/>
              <w:contextualSpacing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9755" w:type="dxa"/>
            <w:gridSpan w:val="7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F424E8" w:rsidRPr="00794242" w:rsidRDefault="00F424E8" w:rsidP="00227D24">
            <w:pPr>
              <w:pStyle w:val="En-tte"/>
              <w:contextualSpacing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227D24">
              <w:rPr>
                <w:rFonts w:ascii="Microsoft Uighur" w:hAnsi="Microsoft Uighur" w:cs="Microsoft Uighur"/>
                <w:b/>
                <w:bCs/>
                <w:sz w:val="28"/>
                <w:szCs w:val="28"/>
                <w:rtl/>
                <w:lang w:bidi="ar-DZ"/>
              </w:rPr>
              <w:t>معالجة نماذج لشهادة التعليم المتوسط</w:t>
            </w:r>
          </w:p>
        </w:tc>
      </w:tr>
    </w:tbl>
    <w:p w:rsidR="00857411" w:rsidRPr="00AD26A9" w:rsidRDefault="00857411" w:rsidP="00857411">
      <w:pPr>
        <w:contextualSpacing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</w:p>
    <w:p w:rsidR="00857411" w:rsidRPr="00AD26A9" w:rsidRDefault="00857411" w:rsidP="00857411">
      <w:pPr>
        <w:contextualSpacing/>
        <w:rPr>
          <w:rFonts w:ascii="Traditional Arabic" w:hAnsi="Traditional Arabic" w:cs="Traditional Arabic"/>
          <w:sz w:val="28"/>
          <w:szCs w:val="28"/>
          <w:rtl/>
        </w:rPr>
      </w:pPr>
    </w:p>
    <w:p w:rsidR="00A56265" w:rsidRPr="00794242" w:rsidRDefault="002A2E6E" w:rsidP="002A2E6E">
      <w:pPr>
        <w:pBdr>
          <w:top w:val="single" w:sz="12" w:space="1" w:color="auto"/>
        </w:pBdr>
        <w:bidi/>
        <w:contextualSpacing/>
        <w:jc w:val="center"/>
        <w:rPr>
          <w:rFonts w:ascii="Traditional Arabic" w:hAnsi="Traditional Arabic" w:cs="Traditional Arabic"/>
          <w:b/>
          <w:bCs/>
          <w:sz w:val="28"/>
          <w:szCs w:val="28"/>
        </w:rPr>
      </w:pPr>
      <w:r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الأســتاذ                        </w:t>
      </w:r>
      <w:r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ab/>
        <w:t xml:space="preserve">   </w:t>
      </w:r>
      <w:r>
        <w:rPr>
          <w:rFonts w:ascii="Microsoft Uighur" w:hAnsi="Microsoft Uighur" w:cs="Microsoft Uighur" w:hint="cs"/>
          <w:b/>
          <w:bCs/>
          <w:sz w:val="32"/>
          <w:szCs w:val="32"/>
          <w:rtl/>
        </w:rPr>
        <w:t xml:space="preserve">   </w:t>
      </w:r>
      <w:r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        </w:t>
      </w:r>
      <w:r>
        <w:rPr>
          <w:rFonts w:ascii="Microsoft Uighur" w:hAnsi="Microsoft Uighur" w:cs="Microsoft Uighur" w:hint="cs"/>
          <w:b/>
          <w:bCs/>
          <w:sz w:val="32"/>
          <w:szCs w:val="32"/>
          <w:rtl/>
        </w:rPr>
        <w:t xml:space="preserve">                                       </w:t>
      </w:r>
      <w:r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</w:t>
      </w:r>
      <w:r w:rsidRPr="00E937CC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 xml:space="preserve">المــدير    </w:t>
      </w:r>
      <w:r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    </w:t>
      </w:r>
      <w:r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ab/>
      </w:r>
      <w:r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ab/>
      </w:r>
      <w:r>
        <w:rPr>
          <w:rFonts w:ascii="Microsoft Uighur" w:hAnsi="Microsoft Uighur" w:cs="Microsoft Uighur" w:hint="cs"/>
          <w:b/>
          <w:bCs/>
          <w:sz w:val="32"/>
          <w:szCs w:val="32"/>
          <w:rtl/>
        </w:rPr>
        <w:t xml:space="preserve">                                    </w:t>
      </w:r>
      <w:r w:rsidRPr="00E937CC">
        <w:rPr>
          <w:rFonts w:ascii="Microsoft Uighur" w:hAnsi="Microsoft Uighur" w:cs="Microsoft Uighur"/>
          <w:b/>
          <w:bCs/>
          <w:sz w:val="32"/>
          <w:szCs w:val="32"/>
          <w:rtl/>
        </w:rPr>
        <w:t xml:space="preserve">                  المفـــتش</w:t>
      </w:r>
    </w:p>
    <w:sectPr w:rsidR="00A56265" w:rsidRPr="00794242" w:rsidSect="00B4729A">
      <w:pgSz w:w="11906" w:h="16838"/>
      <w:pgMar w:top="426" w:right="282" w:bottom="567" w:left="426" w:header="70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41A" w:rsidRDefault="0065141A" w:rsidP="00857411">
      <w:pPr>
        <w:spacing w:after="0" w:line="240" w:lineRule="auto"/>
      </w:pPr>
      <w:r>
        <w:separator/>
      </w:r>
    </w:p>
  </w:endnote>
  <w:endnote w:type="continuationSeparator" w:id="0">
    <w:p w:rsidR="0065141A" w:rsidRDefault="0065141A" w:rsidP="00857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41A" w:rsidRDefault="0065141A" w:rsidP="00857411">
      <w:pPr>
        <w:spacing w:after="0" w:line="240" w:lineRule="auto"/>
      </w:pPr>
      <w:r>
        <w:separator/>
      </w:r>
    </w:p>
  </w:footnote>
  <w:footnote w:type="continuationSeparator" w:id="0">
    <w:p w:rsidR="0065141A" w:rsidRDefault="0065141A" w:rsidP="008574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7411"/>
    <w:rsid w:val="000162F5"/>
    <w:rsid w:val="0002531C"/>
    <w:rsid w:val="000304DB"/>
    <w:rsid w:val="000C5ECE"/>
    <w:rsid w:val="00122772"/>
    <w:rsid w:val="0015287E"/>
    <w:rsid w:val="0015630E"/>
    <w:rsid w:val="00157335"/>
    <w:rsid w:val="00177A89"/>
    <w:rsid w:val="001B4B45"/>
    <w:rsid w:val="001F0964"/>
    <w:rsid w:val="00206190"/>
    <w:rsid w:val="00227D24"/>
    <w:rsid w:val="00274FCB"/>
    <w:rsid w:val="002A2E6E"/>
    <w:rsid w:val="00324907"/>
    <w:rsid w:val="00345C04"/>
    <w:rsid w:val="00361B14"/>
    <w:rsid w:val="003974CF"/>
    <w:rsid w:val="00397B4E"/>
    <w:rsid w:val="003C373C"/>
    <w:rsid w:val="0042569E"/>
    <w:rsid w:val="0044623B"/>
    <w:rsid w:val="004E29D8"/>
    <w:rsid w:val="0053035A"/>
    <w:rsid w:val="00532478"/>
    <w:rsid w:val="005354C0"/>
    <w:rsid w:val="00597644"/>
    <w:rsid w:val="005B4A0C"/>
    <w:rsid w:val="005B6459"/>
    <w:rsid w:val="005C1F6B"/>
    <w:rsid w:val="005D1BCB"/>
    <w:rsid w:val="006165D5"/>
    <w:rsid w:val="0062506F"/>
    <w:rsid w:val="0065141A"/>
    <w:rsid w:val="00657CE6"/>
    <w:rsid w:val="00685737"/>
    <w:rsid w:val="00733ED3"/>
    <w:rsid w:val="00737591"/>
    <w:rsid w:val="007379AE"/>
    <w:rsid w:val="00740698"/>
    <w:rsid w:val="007512B4"/>
    <w:rsid w:val="00751696"/>
    <w:rsid w:val="0076363C"/>
    <w:rsid w:val="00767657"/>
    <w:rsid w:val="00794242"/>
    <w:rsid w:val="0079591B"/>
    <w:rsid w:val="007C14CF"/>
    <w:rsid w:val="007D0210"/>
    <w:rsid w:val="007D2705"/>
    <w:rsid w:val="00857411"/>
    <w:rsid w:val="00886BF5"/>
    <w:rsid w:val="008F2DE9"/>
    <w:rsid w:val="00926EB2"/>
    <w:rsid w:val="00986DDF"/>
    <w:rsid w:val="009B6E6C"/>
    <w:rsid w:val="009F1CD6"/>
    <w:rsid w:val="00A231D3"/>
    <w:rsid w:val="00A25065"/>
    <w:rsid w:val="00A5365C"/>
    <w:rsid w:val="00A56265"/>
    <w:rsid w:val="00AD26A9"/>
    <w:rsid w:val="00B26FBC"/>
    <w:rsid w:val="00B4729A"/>
    <w:rsid w:val="00BD1E5C"/>
    <w:rsid w:val="00BD692A"/>
    <w:rsid w:val="00BD72A1"/>
    <w:rsid w:val="00BE0FE5"/>
    <w:rsid w:val="00BE70CC"/>
    <w:rsid w:val="00C22D8E"/>
    <w:rsid w:val="00C72B9B"/>
    <w:rsid w:val="00C760F7"/>
    <w:rsid w:val="00CB096A"/>
    <w:rsid w:val="00CE389B"/>
    <w:rsid w:val="00CE5EA5"/>
    <w:rsid w:val="00D268E9"/>
    <w:rsid w:val="00D56007"/>
    <w:rsid w:val="00D56119"/>
    <w:rsid w:val="00D6171F"/>
    <w:rsid w:val="00D809BC"/>
    <w:rsid w:val="00D85D0F"/>
    <w:rsid w:val="00D948AB"/>
    <w:rsid w:val="00DB09ED"/>
    <w:rsid w:val="00E13426"/>
    <w:rsid w:val="00E24C77"/>
    <w:rsid w:val="00E43DE1"/>
    <w:rsid w:val="00E4542E"/>
    <w:rsid w:val="00ED5081"/>
    <w:rsid w:val="00EF4761"/>
    <w:rsid w:val="00F424E8"/>
    <w:rsid w:val="00F7256A"/>
    <w:rsid w:val="00FD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B87EA2-460F-44C1-A245-245EE2A9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2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8574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57411"/>
  </w:style>
  <w:style w:type="paragraph" w:styleId="Pieddepage">
    <w:name w:val="footer"/>
    <w:basedOn w:val="Normal"/>
    <w:link w:val="PieddepageCar"/>
    <w:uiPriority w:val="99"/>
    <w:semiHidden/>
    <w:unhideWhenUsed/>
    <w:rsid w:val="008574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57411"/>
  </w:style>
  <w:style w:type="table" w:styleId="Grilledutableau">
    <w:name w:val="Table Grid"/>
    <w:basedOn w:val="TableauNormal"/>
    <w:rsid w:val="00857411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754</Words>
  <Characters>4153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root</cp:lastModifiedBy>
  <cp:revision>48</cp:revision>
  <cp:lastPrinted>2019-09-12T13:42:00Z</cp:lastPrinted>
  <dcterms:created xsi:type="dcterms:W3CDTF">2018-09-22T18:53:00Z</dcterms:created>
  <dcterms:modified xsi:type="dcterms:W3CDTF">2020-01-12T14:37:00Z</dcterms:modified>
</cp:coreProperties>
</file>