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2085"/>
        <w:bidiVisual/>
        <w:tblW w:w="4967" w:type="pct"/>
        <w:tblLayout w:type="fixed"/>
        <w:tblLook w:val="04A0"/>
      </w:tblPr>
      <w:tblGrid>
        <w:gridCol w:w="849"/>
        <w:gridCol w:w="993"/>
        <w:gridCol w:w="6663"/>
        <w:gridCol w:w="709"/>
        <w:gridCol w:w="568"/>
        <w:gridCol w:w="568"/>
        <w:gridCol w:w="565"/>
      </w:tblGrid>
      <w:tr w:rsidR="0073378B" w:rsidRPr="00FF7CC7" w:rsidTr="00F20D19">
        <w:trPr>
          <w:cantSplit/>
          <w:trHeight w:val="1043"/>
        </w:trPr>
        <w:tc>
          <w:tcPr>
            <w:tcW w:w="389" w:type="pct"/>
            <w:tcBorders>
              <w:top w:val="thinThickSmallGap" w:sz="24" w:space="0" w:color="403152" w:themeColor="accent4" w:themeShade="80"/>
              <w:left w:val="thickThinSmallGap" w:sz="2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73378B" w:rsidRPr="00815BF0" w:rsidRDefault="0073378B" w:rsidP="00096458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C01CB4">
              <w:rPr>
                <w:rFonts w:asciiTheme="majorBidi" w:hAnsiTheme="majorBidi" w:cstheme="majorBidi"/>
                <w:b/>
                <w:bCs/>
                <w:color w:val="8064A2" w:themeColor="accent4"/>
                <w:sz w:val="24"/>
                <w:szCs w:val="24"/>
                <w:rtl/>
              </w:rPr>
              <w:t>مستوى من الكفاءة الشاملة</w:t>
            </w:r>
          </w:p>
        </w:tc>
        <w:tc>
          <w:tcPr>
            <w:tcW w:w="455" w:type="pct"/>
            <w:tcBorders>
              <w:top w:val="thinThickSmall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73378B" w:rsidRPr="00815BF0" w:rsidRDefault="0073378B" w:rsidP="0009645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المقطع</w:t>
            </w:r>
          </w:p>
        </w:tc>
        <w:tc>
          <w:tcPr>
            <w:tcW w:w="3052" w:type="pct"/>
            <w:tcBorders>
              <w:top w:val="thinThickSmall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73378B" w:rsidRPr="00815BF0" w:rsidRDefault="0073378B" w:rsidP="0009645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kern w:val="24"/>
                <w:sz w:val="28"/>
                <w:szCs w:val="28"/>
                <w:rtl/>
                <w:lang w:bidi="ar-DZ"/>
              </w:rPr>
              <w:t>السيرورة المنهجية للمقاطع التعلمية</w:t>
            </w:r>
          </w:p>
        </w:tc>
        <w:tc>
          <w:tcPr>
            <w:tcW w:w="325" w:type="pct"/>
            <w:tcBorders>
              <w:top w:val="thinThickSmall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73378B" w:rsidRPr="00815BF0" w:rsidRDefault="0073378B" w:rsidP="00096458">
            <w:pPr>
              <w:pStyle w:val="NormalWeb"/>
              <w:bidi/>
              <w:spacing w:before="0" w:beforeAutospacing="0" w:after="0" w:afterAutospacing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kern w:val="24"/>
                <w:sz w:val="28"/>
                <w:szCs w:val="28"/>
                <w:rtl/>
                <w:lang w:bidi="ar-DZ"/>
              </w:rPr>
              <w:t>نمط الوضعية</w:t>
            </w:r>
          </w:p>
        </w:tc>
        <w:tc>
          <w:tcPr>
            <w:tcW w:w="260" w:type="pct"/>
            <w:tcBorders>
              <w:top w:val="thinThickSmall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73378B" w:rsidRPr="00847AC3" w:rsidRDefault="0073378B" w:rsidP="00096458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</w:rPr>
            </w:pPr>
            <w:r w:rsidRPr="00847AC3">
              <w:rPr>
                <w:rFonts w:asciiTheme="majorBidi" w:hAnsiTheme="majorBidi" w:cstheme="majorBidi" w:hint="cs"/>
                <w:b/>
                <w:bCs/>
                <w:color w:val="8064A2" w:themeColor="accent4"/>
                <w:kern w:val="24"/>
                <w:rtl/>
                <w:lang w:bidi="ar-DZ"/>
              </w:rPr>
              <w:t>نسبة الانجاز</w:t>
            </w:r>
          </w:p>
        </w:tc>
        <w:tc>
          <w:tcPr>
            <w:tcW w:w="260" w:type="pct"/>
            <w:tcBorders>
              <w:top w:val="thinThickSmall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</w:tcPr>
          <w:p w:rsidR="0073378B" w:rsidRPr="00FF7CC7" w:rsidRDefault="0073378B" w:rsidP="00096458">
            <w:pPr>
              <w:pStyle w:val="NormalWeb"/>
              <w:bidi/>
              <w:spacing w:before="0" w:beforeAutospacing="0" w:after="0" w:afterAutospacing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FF7CC7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>اسابيع</w:t>
            </w:r>
          </w:p>
        </w:tc>
        <w:tc>
          <w:tcPr>
            <w:tcW w:w="259" w:type="pct"/>
            <w:tcBorders>
              <w:top w:val="thinThickSmall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73378B" w:rsidRPr="00FF7CC7" w:rsidRDefault="0073378B" w:rsidP="00096458">
            <w:pPr>
              <w:pStyle w:val="NormalWeb"/>
              <w:bidi/>
              <w:spacing w:before="0" w:beforeAutospacing="0" w:after="0" w:afterAutospacing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>الأشهر</w:t>
            </w:r>
          </w:p>
        </w:tc>
      </w:tr>
      <w:tr w:rsidR="0073378B" w:rsidRPr="00815BF0" w:rsidTr="00F20D19">
        <w:trPr>
          <w:cantSplit/>
          <w:trHeight w:val="283"/>
        </w:trPr>
        <w:tc>
          <w:tcPr>
            <w:tcW w:w="3896" w:type="pct"/>
            <w:gridSpan w:val="3"/>
            <w:tcBorders>
              <w:top w:val="single" w:sz="4" w:space="0" w:color="403152" w:themeColor="accent4" w:themeShade="80"/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DAEEF3" w:themeFill="accent5" w:themeFillTint="33"/>
            <w:vAlign w:val="center"/>
          </w:tcPr>
          <w:p w:rsidR="0073378B" w:rsidRPr="00026FEF" w:rsidRDefault="0073378B" w:rsidP="00096458">
            <w:pPr>
              <w:pStyle w:val="En-tte"/>
              <w:bidi/>
              <w:contextualSpacing/>
              <w:jc w:val="center"/>
              <w:rPr>
                <w:rFonts w:asciiTheme="majorBidi" w:eastAsia="Calibri" w:hAnsiTheme="majorBidi" w:cstheme="majorBidi"/>
                <w:color w:val="0033CC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color w:val="0033CC"/>
                <w:sz w:val="26"/>
                <w:szCs w:val="26"/>
                <w:rtl/>
                <w:lang w:bidi="ar-DZ"/>
              </w:rPr>
              <w:t>تقويم تشخيصي</w:t>
            </w:r>
          </w:p>
        </w:tc>
        <w:tc>
          <w:tcPr>
            <w:tcW w:w="1104" w:type="pct"/>
            <w:gridSpan w:val="4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73378B" w:rsidRPr="00FF7CC7" w:rsidRDefault="0073378B" w:rsidP="00096458">
            <w:pPr>
              <w:bidi/>
              <w:spacing w:after="0"/>
              <w:ind w:right="-57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5F497A" w:themeColor="accent4" w:themeShade="BF"/>
                <w:rtl/>
              </w:rPr>
              <w:t xml:space="preserve">21إلى 28 سبتمبر2022 </w:t>
            </w:r>
          </w:p>
        </w:tc>
      </w:tr>
      <w:tr w:rsidR="00096458" w:rsidRPr="00815BF0" w:rsidTr="00F20D19">
        <w:trPr>
          <w:cantSplit/>
          <w:trHeight w:val="227"/>
        </w:trPr>
        <w:tc>
          <w:tcPr>
            <w:tcW w:w="389" w:type="pct"/>
            <w:vMerge w:val="restart"/>
            <w:tcBorders>
              <w:top w:val="single" w:sz="4" w:space="0" w:color="403152" w:themeColor="accent4" w:themeShade="80"/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096458" w:rsidRDefault="00096458" w:rsidP="0009645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  <w:t>المستوى الأول : يحل مشكلات بسيطة من المادة  أو من الحياة اليومية و يحكم على صدق استدلال بتوظيف مكتسباته في</w:t>
            </w:r>
          </w:p>
          <w:p w:rsidR="00096458" w:rsidRPr="00815BF0" w:rsidRDefault="00096458" w:rsidP="0009645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  <w:t xml:space="preserve"> المقاطع ( 1 ، 2 و 3  )</w:t>
            </w:r>
          </w:p>
        </w:tc>
        <w:tc>
          <w:tcPr>
            <w:tcW w:w="455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096458" w:rsidRPr="00815BF0" w:rsidRDefault="00096458" w:rsidP="00096458">
            <w:pPr>
              <w:pStyle w:val="Paragraphedeliste"/>
              <w:numPr>
                <w:ilvl w:val="0"/>
                <w:numId w:val="1"/>
              </w:numPr>
              <w:bidi/>
              <w:ind w:left="57" w:right="113" w:hanging="57"/>
              <w:jc w:val="center"/>
              <w:rPr>
                <w:rFonts w:asciiTheme="majorBidi" w:eastAsia="Calibri" w:hAnsiTheme="majorBidi" w:cstheme="majorBidi"/>
                <w:b/>
                <w:bCs/>
                <w:color w:val="0033CC"/>
                <w:sz w:val="28"/>
                <w:szCs w:val="28"/>
                <w:rtl/>
                <w:lang w:val="fr-FR" w:eastAsia="en-US" w:bidi="ar-DZ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  <w:t>الأعداد الطبيعية والأعداد الناطقة و الحساب على الجذور</w:t>
            </w: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096458" w:rsidRPr="00026FEF" w:rsidRDefault="00096458" w:rsidP="00AB6CAE">
            <w:pPr>
              <w:pStyle w:val="En-tte"/>
              <w:numPr>
                <w:ilvl w:val="0"/>
                <w:numId w:val="5"/>
              </w:numPr>
              <w:bidi/>
              <w:ind w:left="360"/>
              <w:contextualSpacing/>
              <w:rPr>
                <w:rFonts w:asciiTheme="majorBidi" w:hAnsiTheme="majorBidi" w:cstheme="majorBidi"/>
                <w:b/>
                <w:bCs/>
                <w:color w:val="0033CC"/>
                <w:sz w:val="26"/>
                <w:szCs w:val="26"/>
                <w:rtl/>
              </w:rPr>
            </w:pPr>
            <w:r w:rsidRPr="00026FEF">
              <w:rPr>
                <w:rFonts w:asciiTheme="majorBidi" w:eastAsia="Calibri" w:hAnsiTheme="majorBidi" w:cstheme="majorBidi"/>
                <w:color w:val="0033CC"/>
                <w:sz w:val="26"/>
                <w:szCs w:val="26"/>
                <w:rtl/>
                <w:lang w:bidi="ar-DZ"/>
              </w:rPr>
              <w:t xml:space="preserve">طرح وضعية الانطلاق    </w:t>
            </w:r>
            <w:r w:rsidRPr="00026FEF">
              <w:rPr>
                <w:rFonts w:asciiTheme="majorBidi" w:eastAsia="Calibri" w:hAnsiTheme="majorBidi" w:cstheme="majorBidi"/>
                <w:color w:val="C0504D" w:themeColor="accent2"/>
                <w:sz w:val="26"/>
                <w:szCs w:val="26"/>
                <w:rtl/>
                <w:lang w:bidi="ar-DZ"/>
              </w:rPr>
              <w:t xml:space="preserve">+ </w:t>
            </w:r>
            <w:r w:rsidRPr="00026FEF">
              <w:rPr>
                <w:rFonts w:asciiTheme="majorBidi" w:eastAsia="Calibri" w:hAnsiTheme="majorBidi" w:cstheme="majorBidi" w:hint="cs"/>
                <w:color w:val="C0504D" w:themeColor="accent2"/>
                <w:sz w:val="26"/>
                <w:szCs w:val="26"/>
                <w:rtl/>
                <w:lang w:bidi="ar-DZ"/>
              </w:rPr>
              <w:t>م</w:t>
            </w:r>
            <w:r w:rsidRPr="00026FEF">
              <w:rPr>
                <w:rFonts w:asciiTheme="majorBidi" w:eastAsia="Calibri" w:hAnsiTheme="majorBidi" w:cstheme="majorBidi"/>
                <w:color w:val="C0504D" w:themeColor="accent2"/>
                <w:sz w:val="26"/>
                <w:szCs w:val="26"/>
                <w:rtl/>
                <w:lang w:bidi="ar-DZ"/>
              </w:rPr>
              <w:t xml:space="preserve">عالجة المكتسبات القبلية للمقطع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096458" w:rsidRPr="00815BF0" w:rsidRDefault="00096458" w:rsidP="00096458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096458" w:rsidRPr="00815BF0" w:rsidRDefault="00096458" w:rsidP="0009645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3.8 %</w:t>
            </w:r>
          </w:p>
        </w:tc>
        <w:tc>
          <w:tcPr>
            <w:tcW w:w="260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510501" w:rsidRDefault="00096458" w:rsidP="00096458">
            <w:pPr>
              <w:bidi/>
              <w:spacing w:after="0"/>
              <w:ind w:right="-57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32"/>
                <w:szCs w:val="32"/>
                <w:rtl/>
              </w:rPr>
            </w:pPr>
            <w:r w:rsidRPr="00510501"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32"/>
                <w:szCs w:val="32"/>
              </w:rPr>
              <w:t>1</w:t>
            </w:r>
          </w:p>
        </w:tc>
        <w:tc>
          <w:tcPr>
            <w:tcW w:w="25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096458" w:rsidRPr="00EC22AE" w:rsidRDefault="00096458" w:rsidP="00096458">
            <w:pPr>
              <w:bidi/>
              <w:spacing w:after="0"/>
              <w:ind w:right="-57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32"/>
                <w:szCs w:val="32"/>
                <w:rtl/>
              </w:rPr>
            </w:pPr>
            <w:r w:rsidRPr="00EC22AE">
              <w:rPr>
                <w:rFonts w:asciiTheme="majorBidi" w:hAnsiTheme="majorBidi" w:cstheme="majorBidi" w:hint="cs"/>
                <w:b/>
                <w:bCs/>
                <w:color w:val="5F497A" w:themeColor="accent4" w:themeShade="BF"/>
                <w:sz w:val="32"/>
                <w:szCs w:val="32"/>
                <w:rtl/>
              </w:rPr>
              <w:t>أك</w:t>
            </w:r>
            <w:r w:rsidR="00EC22AE">
              <w:rPr>
                <w:rFonts w:asciiTheme="majorBidi" w:hAnsiTheme="majorBidi" w:cstheme="majorBidi" w:hint="cs"/>
                <w:b/>
                <w:bCs/>
                <w:color w:val="5F497A" w:themeColor="accent4" w:themeShade="BF"/>
                <w:sz w:val="32"/>
                <w:szCs w:val="32"/>
                <w:rtl/>
              </w:rPr>
              <w:t>ـــــــــــــــــ</w:t>
            </w:r>
            <w:r w:rsidRPr="00EC22AE">
              <w:rPr>
                <w:rFonts w:asciiTheme="majorBidi" w:hAnsiTheme="majorBidi" w:cstheme="majorBidi" w:hint="cs"/>
                <w:b/>
                <w:bCs/>
                <w:color w:val="5F497A" w:themeColor="accent4" w:themeShade="BF"/>
                <w:sz w:val="32"/>
                <w:szCs w:val="32"/>
                <w:rtl/>
              </w:rPr>
              <w:t>توبر</w:t>
            </w:r>
          </w:p>
        </w:tc>
      </w:tr>
      <w:tr w:rsidR="00096458" w:rsidRPr="00815BF0" w:rsidTr="00F20D19">
        <w:trPr>
          <w:cantSplit/>
          <w:trHeight w:val="170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815BF0" w:rsidRDefault="00096458" w:rsidP="00096458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815BF0" w:rsidRDefault="00096458" w:rsidP="00096458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096458" w:rsidRPr="00026FEF" w:rsidRDefault="00096458" w:rsidP="00096458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hAnsiTheme="majorBidi" w:cstheme="majorBidi"/>
                <w:color w:val="0033CC"/>
                <w:sz w:val="26"/>
                <w:szCs w:val="26"/>
                <w:rtl/>
              </w:rPr>
              <w:t>التعرف على قاسم عدد طبيعي</w:t>
            </w: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  و خواصه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096458" w:rsidRPr="004A251F" w:rsidRDefault="00096458" w:rsidP="00096458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096458" w:rsidRPr="00815BF0" w:rsidRDefault="00096458" w:rsidP="00096458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F564BB" w:rsidRDefault="00096458" w:rsidP="00096458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096458" w:rsidRPr="00F564BB" w:rsidRDefault="00096458" w:rsidP="00096458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096458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815BF0" w:rsidRDefault="00096458" w:rsidP="00096458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815BF0" w:rsidRDefault="00096458" w:rsidP="00096458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096458" w:rsidRPr="00026FEF" w:rsidRDefault="00096458" w:rsidP="00096458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تعيين مجموعة قواسم عدد طبيعي + التعرف على القاسم المشترك الأكبر للعددين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096458" w:rsidRPr="004A251F" w:rsidRDefault="00096458" w:rsidP="00096458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096458" w:rsidRPr="00815BF0" w:rsidRDefault="00096458" w:rsidP="00096458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096458" w:rsidRPr="00F564BB" w:rsidRDefault="00096458" w:rsidP="00096458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096458" w:rsidRPr="00F564BB" w:rsidRDefault="00096458" w:rsidP="00096458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37939" w:rsidRDefault="00EC22AE" w:rsidP="00AB6CAE">
            <w:pPr>
              <w:pStyle w:val="Paragraphedeliste"/>
              <w:numPr>
                <w:ilvl w:val="0"/>
                <w:numId w:val="30"/>
              </w:numPr>
              <w:bidi/>
              <w:ind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37939" w:rsidRDefault="00EC22AE" w:rsidP="00AB6CAE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F37939" w:rsidRDefault="00EC22AE" w:rsidP="00AB6CAE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F37939" w:rsidRDefault="00EC22AE" w:rsidP="00AB6CAE">
            <w:pPr>
              <w:pStyle w:val="Paragraphedeliste"/>
              <w:numPr>
                <w:ilvl w:val="0"/>
                <w:numId w:val="30"/>
              </w:numPr>
              <w:bidi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37939" w:rsidRDefault="00EC22AE" w:rsidP="00AB6CAE">
            <w:pPr>
              <w:pStyle w:val="Paragraphedeliste"/>
              <w:numPr>
                <w:ilvl w:val="0"/>
                <w:numId w:val="30"/>
              </w:numPr>
              <w:bidi/>
              <w:ind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EC22AE" w:rsidRPr="00F37939" w:rsidRDefault="00EC22AE" w:rsidP="00AB6CAE">
            <w:pPr>
              <w:pStyle w:val="Paragraphedeliste"/>
              <w:numPr>
                <w:ilvl w:val="0"/>
                <w:numId w:val="30"/>
              </w:numPr>
              <w:bidi/>
              <w:ind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375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EC22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تعيين القاسم المشترك الأكبر لعددين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%7.7</w:t>
            </w:r>
          </w:p>
        </w:tc>
        <w:tc>
          <w:tcPr>
            <w:tcW w:w="260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510501" w:rsidRDefault="00EC22AE" w:rsidP="00EC22AE">
            <w:pPr>
              <w:bidi/>
              <w:spacing w:after="0"/>
              <w:ind w:right="-57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</w:p>
          <w:p w:rsidR="00EC22AE" w:rsidRPr="00510501" w:rsidRDefault="00EC22AE" w:rsidP="00EC22AE">
            <w:pPr>
              <w:bidi/>
              <w:spacing w:after="0"/>
              <w:ind w:right="-57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  <w:r w:rsidRPr="00510501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</w:rPr>
              <w:t>2</w:t>
            </w: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564BB" w:rsidRDefault="00EC22AE" w:rsidP="00EC22AE">
            <w:pPr>
              <w:bidi/>
              <w:spacing w:after="0"/>
              <w:ind w:left="113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D748DE" w:rsidRDefault="00EC22AE" w:rsidP="00EC22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التعرف على عددين أوليين فيما بينهما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D748DE" w:rsidRDefault="00EC22AE" w:rsidP="00EC22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</w:pPr>
            <w:r w:rsidRPr="00D748DE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كتابة كسر على الشكل غير قابل للاختزال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EC22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تعريف الجذر التربيعي لعدد موجب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تمييز القيمة المضبوطة و القيمة المقربة للجذر التربيعي لعدد موجب و كذا العدد الناطق و العدد غير الناطق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1754B8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%11.5</w:t>
            </w:r>
          </w:p>
        </w:tc>
        <w:tc>
          <w:tcPr>
            <w:tcW w:w="260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510501" w:rsidRDefault="00EC22AE" w:rsidP="00EC22AE">
            <w:pPr>
              <w:bidi/>
              <w:spacing w:after="0"/>
              <w:ind w:left="57" w:right="-57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  <w:r w:rsidRPr="00510501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</w:rPr>
              <w:t>3</w:t>
            </w: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i/>
                <w:color w:val="0033CC"/>
                <w:sz w:val="26"/>
                <w:szCs w:val="26"/>
                <w:lang w:val="en-ZW"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ربط الجذر التربيعي لعدد موجب بحل المعادلة من الشكل </w:t>
            </w:r>
            <m:oMath>
              <m:r>
                <w:rPr>
                  <w:rFonts w:ascii="Cambria Math" w:eastAsia="Times New Roman" w:hAnsi="Cambria Math" w:cstheme="majorBidi"/>
                  <w:color w:val="0033CC"/>
                  <w:sz w:val="26"/>
                  <w:szCs w:val="26"/>
                  <w:lang w:eastAsia="fr-FR"/>
                </w:rPr>
                <m:t>x²</m:t>
              </m:r>
              <m:r>
                <w:rPr>
                  <w:rFonts w:ascii="Cambria Math" w:eastAsia="Times New Roman" w:hAnsi="Cambria Math" w:cstheme="majorBidi"/>
                  <w:color w:val="0033CC"/>
                  <w:sz w:val="26"/>
                  <w:szCs w:val="26"/>
                  <w:rtl/>
                  <w:lang w:eastAsia="fr-FR"/>
                </w:rPr>
                <m:t>=</m:t>
              </m:r>
              <m:r>
                <w:rPr>
                  <w:rFonts w:ascii="Cambria Math" w:eastAsia="Times New Roman" w:hAnsi="Cambria Math" w:cstheme="majorBidi"/>
                  <w:color w:val="0033CC"/>
                  <w:sz w:val="26"/>
                  <w:szCs w:val="26"/>
                  <w:lang w:val="en-ZW" w:eastAsia="fr-FR"/>
                </w:rPr>
                <m:t>b</m:t>
              </m:r>
            </m:oMath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val="en-ZW" w:eastAsia="fr-FR"/>
              </w:rPr>
              <w:t xml:space="preserve"> حيث </w:t>
            </w:r>
            <w:r w:rsidRPr="00026FEF">
              <w:rPr>
                <w:rFonts w:asciiTheme="majorBidi" w:eastAsia="Times New Roman" w:hAnsiTheme="majorBidi" w:cstheme="majorBidi"/>
                <w:i/>
                <w:iCs/>
                <w:color w:val="0033CC"/>
                <w:sz w:val="26"/>
                <w:szCs w:val="26"/>
                <w:lang w:val="fr-FR" w:eastAsia="fr-FR"/>
              </w:rPr>
              <w:t>b</w:t>
            </w: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val="fr-FR" w:eastAsia="fr-FR"/>
              </w:rPr>
              <w:t xml:space="preserve"> عدد موجب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EC22A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قواعد الحساب على الجذور التربيعية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تبسيط عبارة تتضمن جذ</w:t>
            </w: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 w:bidi="ar-DZ"/>
              </w:rPr>
              <w:t>و</w:t>
            </w: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را تربيعية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كتابة نسبة ذات مقام غير ناطق على شكل نسبة بمقام ناطق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1754B8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15.3%</w:t>
            </w:r>
          </w:p>
          <w:p w:rsidR="00EC22AE" w:rsidRPr="001754B8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510501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  <w:r w:rsidRPr="00510501"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</w:rPr>
              <w:t>4</w:t>
            </w:r>
          </w:p>
          <w:p w:rsidR="00EC22AE" w:rsidRPr="00510501" w:rsidRDefault="00EC22AE" w:rsidP="00EC22AE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auto"/>
              <w:right w:val="single" w:sz="4" w:space="0" w:color="403152" w:themeColor="accent4" w:themeShade="80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4"/>
              </w:numPr>
              <w:bidi/>
              <w:ind w:right="-57"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حل وضعية الانطلاق </w:t>
            </w:r>
            <w:r w:rsidRPr="00026FEF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- عرض حال الواجب المنزلي رقم (01)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double" w:sz="12" w:space="0" w:color="00B0F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auto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وضعيات تقويم و معالجة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auto"/>
              <w:bottom w:val="double" w:sz="12" w:space="0" w:color="00B0F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184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EC22AE" w:rsidRPr="00815BF0" w:rsidRDefault="00EC22AE" w:rsidP="00EC22AE">
            <w:pPr>
              <w:pStyle w:val="Paragraphedeliste"/>
              <w:numPr>
                <w:ilvl w:val="0"/>
                <w:numId w:val="1"/>
              </w:numPr>
              <w:bidi/>
              <w:ind w:left="170" w:right="113" w:hanging="57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خاصية طالس والنسب المثلثية في مثلث قائم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auto"/>
            </w:tcBorders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12"/>
              </w:numPr>
              <w:bidi/>
              <w:ind w:left="482"/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</w:pPr>
            <w:r w:rsidRPr="00026FEF"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  <w:t xml:space="preserve">طرح وضعية الانطلاق  </w:t>
            </w:r>
            <w:r w:rsidRPr="00026FEF">
              <w:rPr>
                <w:rFonts w:asciiTheme="majorBidi" w:eastAsia="Calibri" w:hAnsiTheme="majorBidi" w:cstheme="majorBidi"/>
                <w:color w:val="C0504D" w:themeColor="accent2"/>
                <w:sz w:val="26"/>
                <w:szCs w:val="26"/>
                <w:rtl/>
                <w:lang w:bidi="ar-DZ"/>
              </w:rPr>
              <w:t xml:space="preserve">+ معالجة المكتسبات القبلية للمقطع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auto"/>
              <w:bottom w:val="double" w:sz="12" w:space="0" w:color="00B0F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EC22AE">
        <w:trPr>
          <w:cantSplit/>
          <w:trHeight w:val="184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EC22AE" w:rsidRPr="00815BF0" w:rsidRDefault="00EC22AE" w:rsidP="00EC22AE">
            <w:pPr>
              <w:pStyle w:val="Paragraphedeliste"/>
              <w:numPr>
                <w:ilvl w:val="0"/>
                <w:numId w:val="1"/>
              </w:numPr>
              <w:bidi/>
              <w:ind w:left="170" w:right="113" w:hanging="57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C22AE" w:rsidRPr="00EC22AE" w:rsidRDefault="00EC22AE" w:rsidP="00EC22AE">
            <w:pPr>
              <w:bidi/>
              <w:spacing w:before="240"/>
              <w:ind w:left="122"/>
              <w:jc w:val="center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EC22AE">
              <w:rPr>
                <w:rFonts w:asciiTheme="majorBidi" w:eastAsia="Calibr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عطلة الخريف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auto"/>
              <w:bottom w:val="double" w:sz="12" w:space="0" w:color="00B0F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260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EC22AE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4"/>
                <w:szCs w:val="24"/>
                <w:rtl/>
              </w:rPr>
            </w:pPr>
            <w:r w:rsidRPr="00EC22AE">
              <w:rPr>
                <w:rFonts w:asciiTheme="majorBidi" w:hAnsiTheme="majorBidi" w:cstheme="majorBidi"/>
                <w:b/>
                <w:bCs/>
                <w:color w:val="0033CC"/>
                <w:sz w:val="24"/>
                <w:szCs w:val="24"/>
              </w:rPr>
              <w:t>%19.2</w:t>
            </w:r>
          </w:p>
        </w:tc>
        <w:tc>
          <w:tcPr>
            <w:tcW w:w="260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4D1101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rtl/>
              </w:rPr>
            </w:pPr>
            <w:r w:rsidRPr="004D1101"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32"/>
                <w:szCs w:val="32"/>
                <w:rtl/>
              </w:rPr>
              <w:t>5</w:t>
            </w: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EC22AE" w:rsidRPr="00815BF0" w:rsidRDefault="00EC22AE" w:rsidP="00EC22AE">
            <w:pPr>
              <w:pStyle w:val="Paragraphedeliste"/>
              <w:numPr>
                <w:ilvl w:val="0"/>
                <w:numId w:val="1"/>
              </w:numPr>
              <w:bidi/>
              <w:ind w:left="57" w:right="113" w:hanging="57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FR" w:eastAsia="en-US" w:bidi="ar-DZ"/>
              </w:rPr>
            </w:pPr>
          </w:p>
        </w:tc>
        <w:tc>
          <w:tcPr>
            <w:tcW w:w="3052" w:type="pct"/>
            <w:tcBorders>
              <w:top w:val="double" w:sz="12" w:space="0" w:color="00B0F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AE" w:rsidRPr="00384EBD" w:rsidRDefault="00EC22AE" w:rsidP="00AB6CAE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</w:pPr>
            <w:r w:rsidRPr="00384EBD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معرفة خاصية طالس </w:t>
            </w:r>
            <w:r w:rsidRPr="00384EBD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( خاصية 01 )</w:t>
            </w:r>
          </w:p>
        </w:tc>
        <w:tc>
          <w:tcPr>
            <w:tcW w:w="325" w:type="pct"/>
            <w:tcBorders>
              <w:top w:val="double" w:sz="12" w:space="0" w:color="00B0F0"/>
              <w:left w:val="single" w:sz="4" w:space="0" w:color="auto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1754B8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</w:p>
        </w:tc>
        <w:tc>
          <w:tcPr>
            <w:tcW w:w="259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EC22AE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C22A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ــــــــــــــ</w:t>
            </w:r>
            <w:r w:rsidRPr="00EC22A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وفمبر</w:t>
            </w: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EC22AE" w:rsidRPr="00815BF0" w:rsidRDefault="00EC22AE" w:rsidP="00EC22AE">
            <w:pPr>
              <w:pStyle w:val="Paragraphedeliste"/>
              <w:numPr>
                <w:ilvl w:val="0"/>
                <w:numId w:val="1"/>
              </w:numPr>
              <w:bidi/>
              <w:ind w:left="57" w:right="113" w:hanging="57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FR" w:eastAsia="en-US" w:bidi="ar-DZ"/>
              </w:rPr>
            </w:pPr>
          </w:p>
        </w:tc>
        <w:tc>
          <w:tcPr>
            <w:tcW w:w="3052" w:type="pct"/>
            <w:tcBorders>
              <w:top w:val="double" w:sz="12" w:space="0" w:color="00B0F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AE" w:rsidRPr="00B8083D" w:rsidRDefault="00EC22AE" w:rsidP="00AB6CAE">
            <w:pPr>
              <w:pStyle w:val="Paragraphedeliste"/>
              <w:numPr>
                <w:ilvl w:val="0"/>
                <w:numId w:val="32"/>
              </w:numPr>
              <w:bidi/>
              <w:ind w:left="360"/>
              <w:rPr>
                <w:rFonts w:asciiTheme="majorBidi" w:hAnsiTheme="majorBidi" w:cstheme="majorBidi"/>
                <w:sz w:val="26"/>
                <w:szCs w:val="26"/>
                <w:rtl/>
              </w:rPr>
            </w:pPr>
            <w:r w:rsidRPr="00B8083D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معرفة خاصية طالس </w:t>
            </w:r>
            <w:r w:rsidRPr="00B8083D"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( خاصية 02 )</w:t>
            </w:r>
          </w:p>
        </w:tc>
        <w:tc>
          <w:tcPr>
            <w:tcW w:w="325" w:type="pct"/>
            <w:tcBorders>
              <w:top w:val="double" w:sz="12" w:space="0" w:color="00B0F0"/>
              <w:left w:val="single" w:sz="4" w:space="0" w:color="auto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</w:t>
            </w:r>
          </w:p>
        </w:tc>
        <w:tc>
          <w:tcPr>
            <w:tcW w:w="260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1754B8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 xml:space="preserve"> </w:t>
            </w: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23.1</w:t>
            </w:r>
          </w:p>
        </w:tc>
        <w:tc>
          <w:tcPr>
            <w:tcW w:w="260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510501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32"/>
                <w:szCs w:val="32"/>
                <w:rtl/>
              </w:rPr>
              <w:t>6</w:t>
            </w: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EC22AE" w:rsidRPr="00815BF0" w:rsidRDefault="00EC22AE" w:rsidP="00EC22AE">
            <w:pPr>
              <w:pStyle w:val="Paragraphedeliste"/>
              <w:numPr>
                <w:ilvl w:val="0"/>
                <w:numId w:val="1"/>
              </w:numPr>
              <w:bidi/>
              <w:ind w:left="57" w:right="113" w:hanging="57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double" w:sz="12" w:space="0" w:color="00B0F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استعمال خاصية طالس في حساب الأطوال </w:t>
            </w:r>
          </w:p>
        </w:tc>
        <w:tc>
          <w:tcPr>
            <w:tcW w:w="325" w:type="pct"/>
            <w:tcBorders>
              <w:top w:val="double" w:sz="12" w:space="0" w:color="00B0F0"/>
              <w:left w:val="single" w:sz="4" w:space="0" w:color="auto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C237EC" w:rsidRDefault="00EC22AE" w:rsidP="00AB6CAE">
            <w:pPr>
              <w:pStyle w:val="Paragraphedeliste"/>
              <w:numPr>
                <w:ilvl w:val="0"/>
                <w:numId w:val="9"/>
              </w:numPr>
              <w:bidi/>
              <w:ind w:left="36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C237EC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استعمال خاصية طالس في انجاز براهين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C237EC" w:rsidRDefault="00EC22AE" w:rsidP="00AB6CAE">
            <w:pPr>
              <w:pStyle w:val="Paragraphedeliste"/>
              <w:numPr>
                <w:ilvl w:val="0"/>
                <w:numId w:val="9"/>
              </w:numPr>
              <w:bidi/>
              <w:ind w:left="360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استعمال خاصية طالس في انشاءات هندسية بسيطة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27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0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1754B8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 xml:space="preserve"> </w:t>
            </w: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26.9</w:t>
            </w:r>
          </w:p>
        </w:tc>
        <w:tc>
          <w:tcPr>
            <w:tcW w:w="260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4D1101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D110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7</w:t>
            </w: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392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</w:tcPr>
          <w:p w:rsidR="00EC22AE" w:rsidRPr="00026FEF" w:rsidRDefault="00EC22AE" w:rsidP="00AB6CAE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الوقفة التقويمية الأولى ( الفرض 01 )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73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DF52A5" w:rsidRDefault="00EC22AE" w:rsidP="00AB6CAE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DF52A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تعريف جيب</w:t>
            </w:r>
            <w:r w:rsidRPr="00DF52A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و</w:t>
            </w:r>
            <w:r w:rsidRPr="00DF52A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ظل زاوية حادة في مثلث قائم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73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DF52A5" w:rsidRDefault="00EC22AE" w:rsidP="00AB6CAE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DF52A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استعمال الحاسبة 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F20D19">
        <w:trPr>
          <w:cantSplit/>
          <w:trHeight w:val="273"/>
        </w:trPr>
        <w:tc>
          <w:tcPr>
            <w:tcW w:w="389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55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052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DF52A5" w:rsidRDefault="00EC22AE" w:rsidP="00AB6CAE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DF52A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حساب زوايا وأطوال بتوظيف النسب المثلثية في مثلث قائم</w:t>
            </w:r>
          </w:p>
        </w:tc>
        <w:tc>
          <w:tcPr>
            <w:tcW w:w="32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0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59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EC22AE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6524F1" w:rsidRDefault="00E938D9" w:rsidP="006524F1">
      <w:pPr>
        <w:bidi/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9.5pt;height:42.7pt" fillcolor="#b2b2b2" strokecolor="#33c" strokeweight="1pt">
            <v:fill opacity=".5"/>
            <v:shadow on="t" color="#99f" offset="3pt"/>
            <v:textpath style="font-family:&quot;Arial Black&quot;;v-text-kern:t" trim="t" fitpath="t" string="الفصل الأول"/>
          </v:shape>
        </w:pict>
      </w:r>
    </w:p>
    <w:p w:rsidR="00B74CF8" w:rsidRDefault="00B74CF8" w:rsidP="00B74CF8">
      <w:pPr>
        <w:bidi/>
        <w:rPr>
          <w:rtl/>
        </w:rPr>
      </w:pPr>
    </w:p>
    <w:p w:rsidR="00096458" w:rsidRDefault="00096458" w:rsidP="0009645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tbl>
      <w:tblPr>
        <w:tblStyle w:val="Grilledutableau"/>
        <w:tblpPr w:leftFromText="141" w:rightFromText="141" w:vertAnchor="page" w:horzAnchor="margin" w:tblpY="5007"/>
        <w:bidiVisual/>
        <w:tblW w:w="4838" w:type="pct"/>
        <w:tblInd w:w="141" w:type="dxa"/>
        <w:tblLayout w:type="fixed"/>
        <w:tblLook w:val="04A0"/>
      </w:tblPr>
      <w:tblGrid>
        <w:gridCol w:w="705"/>
        <w:gridCol w:w="853"/>
        <w:gridCol w:w="6662"/>
        <w:gridCol w:w="708"/>
        <w:gridCol w:w="566"/>
        <w:gridCol w:w="570"/>
        <w:gridCol w:w="568"/>
      </w:tblGrid>
      <w:tr w:rsidR="00D44350" w:rsidRPr="00815BF0" w:rsidTr="00A6124C">
        <w:trPr>
          <w:cantSplit/>
          <w:trHeight w:val="227"/>
        </w:trPr>
        <w:tc>
          <w:tcPr>
            <w:tcW w:w="332" w:type="pct"/>
            <w:vMerge w:val="restart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D44350" w:rsidRPr="00815BF0" w:rsidRDefault="00D44350" w:rsidP="00D44350">
            <w:pPr>
              <w:pStyle w:val="En-tte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28"/>
                <w:szCs w:val="28"/>
                <w:rtl/>
              </w:rPr>
              <w:t>الحساب الحرفي</w:t>
            </w:r>
          </w:p>
        </w:tc>
        <w:tc>
          <w:tcPr>
            <w:tcW w:w="3133" w:type="pct"/>
            <w:tcBorders>
              <w:top w:val="single" w:sz="8" w:space="0" w:color="auto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</w:tcPr>
          <w:p w:rsidR="00D44350" w:rsidRPr="00815BF0" w:rsidRDefault="00D44350" w:rsidP="00AB6CAE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</w:pPr>
            <w:r w:rsidRPr="00815BF0">
              <w:rPr>
                <w:rFonts w:asciiTheme="majorBidi" w:eastAsia="Times New Roman" w:hAnsiTheme="majorBidi" w:cstheme="majorBidi"/>
                <w:color w:val="0033CC"/>
                <w:sz w:val="28"/>
                <w:szCs w:val="28"/>
                <w:rtl/>
                <w:lang w:eastAsia="fr-FR" w:bidi="ar-DZ"/>
              </w:rPr>
              <w:t>عرض حال الفرض الأول</w:t>
            </w:r>
          </w:p>
        </w:tc>
        <w:tc>
          <w:tcPr>
            <w:tcW w:w="333" w:type="pct"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D44350" w:rsidRPr="00976F2E" w:rsidRDefault="00D44350" w:rsidP="00D44350">
            <w:pPr>
              <w:jc w:val="center"/>
              <w:rPr>
                <w:b/>
                <w:bCs/>
              </w:rPr>
            </w:pPr>
          </w:p>
        </w:tc>
        <w:tc>
          <w:tcPr>
            <w:tcW w:w="266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D44350" w:rsidRPr="002E31B3" w:rsidRDefault="00D44350" w:rsidP="00D44350">
            <w:pPr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2E31B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2E31B3">
              <w:rPr>
                <w:b/>
                <w:bCs/>
                <w:color w:val="548DD4" w:themeColor="text2" w:themeTint="99"/>
                <w:sz w:val="32"/>
                <w:szCs w:val="32"/>
              </w:rPr>
              <w:t>34.6</w:t>
            </w:r>
          </w:p>
        </w:tc>
        <w:tc>
          <w:tcPr>
            <w:tcW w:w="268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</w:t>
            </w:r>
          </w:p>
        </w:tc>
        <w:tc>
          <w:tcPr>
            <w:tcW w:w="267" w:type="pct"/>
            <w:vMerge w:val="restart"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D44350" w:rsidRPr="00815BF0" w:rsidRDefault="00D44350" w:rsidP="00D44350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4350" w:rsidRPr="00815BF0" w:rsidTr="00A6124C">
        <w:trPr>
          <w:cantSplit/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D44350" w:rsidRPr="00815BF0" w:rsidRDefault="00D44350" w:rsidP="00D44350">
            <w:pPr>
              <w:pStyle w:val="En-tte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28"/>
                <w:szCs w:val="28"/>
              </w:rPr>
            </w:pPr>
          </w:p>
        </w:tc>
        <w:tc>
          <w:tcPr>
            <w:tcW w:w="3133" w:type="pct"/>
            <w:tcBorders>
              <w:top w:val="single" w:sz="8" w:space="0" w:color="auto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</w:tcPr>
          <w:p w:rsidR="00D44350" w:rsidRPr="001F3A11" w:rsidRDefault="00D44350" w:rsidP="00AB6CAE">
            <w:pPr>
              <w:pStyle w:val="Paragraphedeliste"/>
              <w:numPr>
                <w:ilvl w:val="0"/>
                <w:numId w:val="10"/>
              </w:numPr>
              <w:bidi/>
              <w:ind w:right="-57"/>
              <w:rPr>
                <w:rFonts w:asciiTheme="majorBidi" w:eastAsia="Calibri" w:hAnsiTheme="majorBidi" w:cstheme="majorBidi"/>
                <w:color w:val="0070C0"/>
                <w:sz w:val="26"/>
                <w:szCs w:val="26"/>
                <w:rtl/>
                <w:lang w:bidi="ar-DZ"/>
              </w:rPr>
            </w:pPr>
            <w:r w:rsidRPr="001F3A11">
              <w:rPr>
                <w:rFonts w:asciiTheme="majorBidi" w:eastAsia="Calibri" w:hAnsiTheme="majorBidi" w:cstheme="majorBidi"/>
                <w:color w:val="0070C0"/>
                <w:sz w:val="26"/>
                <w:szCs w:val="26"/>
                <w:rtl/>
                <w:lang w:bidi="ar-DZ"/>
              </w:rPr>
              <w:t xml:space="preserve">طرح وضعية الانطلاق </w:t>
            </w:r>
            <w:bookmarkStart w:id="0" w:name="_GoBack"/>
            <w:bookmarkEnd w:id="0"/>
            <w:r w:rsidRPr="001F3A11">
              <w:rPr>
                <w:rFonts w:asciiTheme="majorBidi" w:eastAsia="Calibri" w:hAnsiTheme="majorBidi" w:cstheme="majorBidi"/>
                <w:color w:val="0070C0"/>
                <w:sz w:val="26"/>
                <w:szCs w:val="26"/>
                <w:rtl/>
                <w:lang w:bidi="ar-DZ"/>
              </w:rPr>
              <w:t xml:space="preserve"> </w:t>
            </w:r>
            <w:r w:rsidRPr="001F3A11">
              <w:rPr>
                <w:rFonts w:asciiTheme="majorBidi" w:eastAsia="Calibri" w:hAnsiTheme="majorBidi" w:cstheme="majorBidi" w:hint="cs"/>
                <w:color w:val="0070C0"/>
                <w:sz w:val="26"/>
                <w:szCs w:val="26"/>
                <w:rtl/>
                <w:lang w:bidi="ar-DZ"/>
              </w:rPr>
              <w:t>+</w:t>
            </w:r>
            <w:r>
              <w:rPr>
                <w:rFonts w:asciiTheme="majorBidi" w:eastAsia="Calibri" w:hAnsiTheme="majorBidi" w:cstheme="majorBidi" w:hint="cs"/>
                <w:color w:val="0070C0"/>
                <w:sz w:val="26"/>
                <w:szCs w:val="26"/>
                <w:rtl/>
                <w:lang w:bidi="ar-DZ"/>
              </w:rPr>
              <w:t xml:space="preserve">  </w:t>
            </w:r>
            <w:r w:rsidRPr="001F3A11">
              <w:rPr>
                <w:rFonts w:asciiTheme="majorBidi" w:eastAsia="Calibri" w:hAnsiTheme="majorBidi" w:cstheme="majorBidi"/>
                <w:color w:val="C0504D" w:themeColor="accent2"/>
                <w:sz w:val="26"/>
                <w:szCs w:val="26"/>
                <w:rtl/>
                <w:lang w:bidi="ar-DZ"/>
              </w:rPr>
              <w:t xml:space="preserve">معالجة المكتسبات القبلية للمقطع </w:t>
            </w:r>
          </w:p>
        </w:tc>
        <w:tc>
          <w:tcPr>
            <w:tcW w:w="333" w:type="pct"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D44350" w:rsidRPr="00815BF0" w:rsidRDefault="00D44350" w:rsidP="00D44350">
            <w:pPr>
              <w:bidi/>
              <w:spacing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D44350" w:rsidRPr="00815BF0" w:rsidRDefault="00D44350" w:rsidP="00D44350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2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D44350" w:rsidRPr="00815BF0" w:rsidRDefault="00D44350" w:rsidP="00D44350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4350" w:rsidRPr="00815BF0" w:rsidTr="00A6124C">
        <w:trPr>
          <w:cantSplit/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pStyle w:val="En-tte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</w:tcPr>
          <w:p w:rsidR="00D44350" w:rsidRPr="001F3A11" w:rsidRDefault="00D44350" w:rsidP="00AB6CAE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eastAsia="Times New Roman" w:hAnsiTheme="majorBidi" w:cstheme="majorBidi"/>
                <w:color w:val="0070C0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Calibri" w:hAnsiTheme="majorBidi" w:cstheme="majorBidi"/>
                <w:color w:val="0070C0"/>
                <w:sz w:val="26"/>
                <w:szCs w:val="26"/>
                <w:rtl/>
                <w:lang w:bidi="ar-DZ"/>
              </w:rPr>
              <w:t xml:space="preserve">معرفة المتطابقات الشهيرة ، وتوظيفها في الحساب المتمعن فيه 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</w:tcPr>
          <w:p w:rsidR="00D44350" w:rsidRPr="00976F2E" w:rsidRDefault="00D44350" w:rsidP="00D44350">
            <w:pPr>
              <w:jc w:val="center"/>
              <w:rPr>
                <w:b/>
                <w:bCs/>
              </w:rPr>
            </w:pPr>
            <w:r w:rsidRPr="00976F2E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D44350" w:rsidRPr="00815BF0" w:rsidRDefault="00D44350" w:rsidP="00D44350">
            <w:pPr>
              <w:bidi/>
              <w:spacing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D44350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D44350" w:rsidRPr="00815BF0" w:rsidRDefault="00D44350" w:rsidP="00D44350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cantSplit/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pStyle w:val="En-tte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eastAsia="Calibri" w:hAnsiTheme="majorBidi" w:cstheme="majorBidi"/>
                <w:color w:val="0070C0"/>
                <w:sz w:val="26"/>
                <w:szCs w:val="26"/>
                <w:rtl/>
                <w:lang w:bidi="ar-DZ"/>
              </w:rPr>
            </w:pPr>
            <w:r w:rsidRPr="001F3A11">
              <w:rPr>
                <w:rFonts w:asciiTheme="majorBidi" w:eastAsia="Calibri" w:hAnsiTheme="majorBidi" w:cstheme="majorBidi"/>
                <w:color w:val="0070C0"/>
                <w:sz w:val="26"/>
                <w:szCs w:val="26"/>
                <w:rtl/>
                <w:lang w:bidi="ar-DZ"/>
              </w:rPr>
              <w:t>معرفة المتطابقات الشهيرة ، وتوظيفها النشر والتحليل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EC22AE" w:rsidRPr="00815BF0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91355">
        <w:trPr>
          <w:cantSplit/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pStyle w:val="En-tte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DA43EB" w:rsidRDefault="00EC22AE" w:rsidP="00AB6CAE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eastAsia="Times New Roman" w:hAnsiTheme="majorBidi" w:cstheme="majorBidi"/>
                <w:color w:val="0070C0"/>
                <w:sz w:val="26"/>
                <w:szCs w:val="26"/>
                <w:rtl/>
                <w:lang w:eastAsia="fr-FR"/>
              </w:rPr>
            </w:pPr>
            <w:r w:rsidRPr="00DA43EB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bottom w:val="single" w:sz="8" w:space="0" w:color="auto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EC22AE" w:rsidRPr="00815BF0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D44350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pStyle w:val="En-tte"/>
              <w:tabs>
                <w:tab w:val="center" w:pos="4320"/>
                <w:tab w:val="right" w:pos="8640"/>
              </w:tabs>
              <w:bidi/>
              <w:ind w:left="113" w:right="113"/>
              <w:contextualSpacing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color w:val="0070C0"/>
                <w:sz w:val="26"/>
                <w:szCs w:val="26"/>
                <w:rtl/>
                <w:lang w:eastAsia="fr-FR"/>
              </w:rPr>
              <w:t xml:space="preserve">نشر </w:t>
            </w:r>
            <w:r>
              <w:rPr>
                <w:rFonts w:asciiTheme="majorBidi" w:eastAsia="Times New Roman" w:hAnsiTheme="majorBidi" w:cstheme="majorBidi" w:hint="cs"/>
                <w:color w:val="0070C0"/>
                <w:sz w:val="26"/>
                <w:szCs w:val="26"/>
                <w:rtl/>
                <w:lang w:eastAsia="fr-FR"/>
              </w:rPr>
              <w:t xml:space="preserve">و تحليل </w:t>
            </w:r>
            <w:r w:rsidRPr="001F3A11">
              <w:rPr>
                <w:rFonts w:asciiTheme="majorBidi" w:eastAsia="Times New Roman" w:hAnsiTheme="majorBidi" w:cstheme="majorBidi"/>
                <w:color w:val="0070C0"/>
                <w:sz w:val="26"/>
                <w:szCs w:val="26"/>
                <w:rtl/>
                <w:lang w:eastAsia="fr-FR"/>
              </w:rPr>
              <w:t>عبارات جبرية بسيطة.</w:t>
            </w:r>
          </w:p>
        </w:tc>
        <w:tc>
          <w:tcPr>
            <w:tcW w:w="333" w:type="pct"/>
          </w:tcPr>
          <w:p w:rsidR="00EC22AE" w:rsidRPr="00976F2E" w:rsidRDefault="00EC22AE" w:rsidP="00EC22AE">
            <w:pPr>
              <w:jc w:val="center"/>
              <w:rPr>
                <w:b/>
                <w:bCs/>
              </w:rPr>
            </w:pPr>
            <w:r w:rsidRPr="00976F2E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6" w:type="pct"/>
            <w:vMerge w:val="restart"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2E31B3" w:rsidRDefault="00EC22AE" w:rsidP="00EC22AE">
            <w:pPr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2E31B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2E31B3">
              <w:rPr>
                <w:b/>
                <w:bCs/>
                <w:color w:val="548DD4" w:themeColor="text2" w:themeTint="99"/>
                <w:sz w:val="32"/>
                <w:szCs w:val="32"/>
              </w:rPr>
              <w:t>38.4</w:t>
            </w:r>
          </w:p>
        </w:tc>
        <w:tc>
          <w:tcPr>
            <w:tcW w:w="268" w:type="pct"/>
            <w:vMerge w:val="restart"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10</w:t>
            </w:r>
          </w:p>
        </w:tc>
        <w:tc>
          <w:tcPr>
            <w:tcW w:w="267" w:type="pct"/>
            <w:vMerge w:val="restart"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</w:tcPr>
          <w:p w:rsidR="00EC22AE" w:rsidRPr="00EC22AE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C22A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ديسمبر</w:t>
            </w:r>
          </w:p>
        </w:tc>
      </w:tr>
      <w:tr w:rsidR="00EC22AE" w:rsidRPr="00815BF0" w:rsidTr="00A6124C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pStyle w:val="En-tte"/>
              <w:tabs>
                <w:tab w:val="center" w:pos="4320"/>
                <w:tab w:val="right" w:pos="8640"/>
              </w:tabs>
              <w:bidi/>
              <w:ind w:left="113" w:right="113"/>
              <w:contextualSpacing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502BAA" w:rsidRDefault="00EC22AE" w:rsidP="00AB6CAE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</w:pPr>
            <w:r w:rsidRPr="00502BAA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3" w:type="pct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pStyle w:val="En-tte"/>
              <w:tabs>
                <w:tab w:val="center" w:pos="4320"/>
                <w:tab w:val="right" w:pos="8640"/>
              </w:tabs>
              <w:bidi/>
              <w:ind w:left="113" w:right="113"/>
              <w:contextualSpacing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حل معادلة يؤول حلها إلى حل معادلة جداء معدوم.</w:t>
            </w:r>
          </w:p>
        </w:tc>
        <w:tc>
          <w:tcPr>
            <w:tcW w:w="333" w:type="pct"/>
          </w:tcPr>
          <w:p w:rsidR="00EC22AE" w:rsidRPr="00976F2E" w:rsidRDefault="00EC22AE" w:rsidP="00EC22AE">
            <w:pPr>
              <w:jc w:val="center"/>
              <w:rPr>
                <w:b/>
                <w:bCs/>
              </w:rPr>
            </w:pPr>
            <w:r w:rsidRPr="00976F2E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91355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pStyle w:val="En-tte"/>
              <w:tabs>
                <w:tab w:val="center" w:pos="4320"/>
                <w:tab w:val="right" w:pos="8640"/>
              </w:tabs>
              <w:bidi/>
              <w:ind w:left="113" w:right="113"/>
              <w:contextualSpacing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حل متراجحة من الدرجة الأولى بمجهول واحد وتمثيل مجموعة حلولها بيانيا.</w:t>
            </w:r>
          </w:p>
        </w:tc>
        <w:tc>
          <w:tcPr>
            <w:tcW w:w="333" w:type="pct"/>
          </w:tcPr>
          <w:p w:rsidR="00EC22AE" w:rsidRPr="004A251F" w:rsidRDefault="00EC22AE" w:rsidP="00EC22AE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pStyle w:val="En-tte"/>
              <w:tabs>
                <w:tab w:val="center" w:pos="4320"/>
                <w:tab w:val="right" w:pos="8640"/>
              </w:tabs>
              <w:bidi/>
              <w:ind w:left="113" w:right="113"/>
              <w:contextualSpacing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>حل مشكلات بتوظيف المعادلات أوالمتراجحات</w:t>
            </w:r>
          </w:p>
        </w:tc>
        <w:tc>
          <w:tcPr>
            <w:tcW w:w="333" w:type="pct"/>
          </w:tcPr>
          <w:p w:rsidR="00EC22AE" w:rsidRPr="00976F2E" w:rsidRDefault="00EC22AE" w:rsidP="00EC22AE">
            <w:pPr>
              <w:jc w:val="center"/>
              <w:rPr>
                <w:b/>
                <w:bCs/>
              </w:rPr>
            </w:pPr>
            <w:r w:rsidRPr="00976F2E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pStyle w:val="En-tte"/>
              <w:tabs>
                <w:tab w:val="clear" w:pos="4153"/>
                <w:tab w:val="clear" w:pos="8306"/>
                <w:tab w:val="center" w:pos="4320"/>
                <w:tab w:val="right" w:pos="8640"/>
              </w:tabs>
              <w:bidi/>
              <w:ind w:left="113" w:right="113"/>
              <w:contextualSpacing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  <w:lang w:bidi="ar-DZ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3448B3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highlight w:val="cyan"/>
                <w:rtl/>
                <w:lang w:eastAsia="fr-FR"/>
              </w:rPr>
              <w:t xml:space="preserve">تعلم </w:t>
            </w:r>
            <w:r w:rsidRPr="003448B3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highlight w:val="cyan"/>
                <w:rtl/>
                <w:lang w:eastAsia="fr-FR"/>
              </w:rPr>
              <w:t>ال</w:t>
            </w:r>
            <w:r w:rsidRPr="003448B3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highlight w:val="cyan"/>
                <w:rtl/>
                <w:lang w:eastAsia="fr-FR"/>
              </w:rPr>
              <w:t>إدماج</w:t>
            </w:r>
            <w:r w:rsidRPr="001F3A11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 </w:t>
            </w:r>
          </w:p>
        </w:tc>
        <w:tc>
          <w:tcPr>
            <w:tcW w:w="333" w:type="pct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 w:val="restart"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2E31B3" w:rsidRDefault="00EC22AE" w:rsidP="00EC22AE">
            <w:pPr>
              <w:ind w:left="113" w:right="113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2E31B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>% 42.3</w:t>
            </w:r>
          </w:p>
        </w:tc>
        <w:tc>
          <w:tcPr>
            <w:tcW w:w="268" w:type="pct"/>
            <w:vMerge w:val="restart"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11</w:t>
            </w: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3"/>
              </w:numPr>
              <w:bidi/>
              <w:ind w:right="-57"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حل وضعية الانطلاق </w:t>
            </w:r>
            <w:r w:rsidRPr="001F3A11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- عرض حال الواجب المنزلي رقم (03) </w:t>
            </w:r>
          </w:p>
        </w:tc>
        <w:tc>
          <w:tcPr>
            <w:tcW w:w="333" w:type="pct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0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</w:tcPr>
          <w:p w:rsidR="00EC22AE" w:rsidRPr="001F3A11" w:rsidRDefault="00EC22AE" w:rsidP="00AB6CAE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color w:val="0033CC"/>
                <w:sz w:val="26"/>
                <w:szCs w:val="26"/>
                <w:rtl/>
                <w:lang w:eastAsia="fr-FR"/>
              </w:rPr>
              <w:t xml:space="preserve">وضعيات تقويم </w:t>
            </w:r>
          </w:p>
        </w:tc>
        <w:tc>
          <w:tcPr>
            <w:tcW w:w="333" w:type="pct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rPr>
          <w:trHeight w:val="227"/>
        </w:trPr>
        <w:tc>
          <w:tcPr>
            <w:tcW w:w="733" w:type="pct"/>
            <w:gridSpan w:val="2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  <w:t>إدماج كلي</w:t>
            </w: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  <w:shd w:val="clear" w:color="auto" w:fill="C6D9F1" w:themeFill="text2" w:themeFillTint="33"/>
          </w:tcPr>
          <w:p w:rsidR="00EC22AE" w:rsidRPr="00815BF0" w:rsidRDefault="00EC22AE" w:rsidP="00AB6CAE">
            <w:pPr>
              <w:pStyle w:val="Paragraphedeliste"/>
              <w:numPr>
                <w:ilvl w:val="0"/>
                <w:numId w:val="23"/>
              </w:numPr>
              <w:bidi/>
              <w:ind w:left="227" w:right="-57"/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</w:pPr>
            <w:r w:rsidRPr="00B73558">
              <w:rPr>
                <w:rFonts w:asciiTheme="majorBidi" w:eastAsia="Times New Roman" w:hAnsiTheme="majorBidi" w:cstheme="majorBidi"/>
                <w:b/>
                <w:bCs/>
                <w:color w:val="0033CC"/>
                <w:rtl/>
                <w:lang w:eastAsia="fr-FR" w:bidi="ar-DZ"/>
              </w:rPr>
              <w:t>معالجة</w:t>
            </w:r>
            <w:r w:rsidRPr="00B73558">
              <w:rPr>
                <w:rFonts w:asciiTheme="majorBidi" w:eastAsia="Times New Roman" w:hAnsiTheme="majorBidi" w:cstheme="majorBidi"/>
                <w:b/>
                <w:bCs/>
                <w:color w:val="0033CC"/>
                <w:rtl/>
                <w:lang w:eastAsia="fr-FR"/>
              </w:rPr>
              <w:t xml:space="preserve"> وضعية إدماجية </w:t>
            </w:r>
            <w:r w:rsidRPr="00B73558">
              <w:rPr>
                <w:rFonts w:asciiTheme="majorBidi" w:hAnsiTheme="majorBidi" w:cstheme="majorBidi"/>
                <w:b/>
                <w:bCs/>
                <w:color w:val="0033CC"/>
                <w:rtl/>
              </w:rPr>
              <w:t>نموذجية (تتعلق بكل أومعظم مقاطع الفصل الأول)</w:t>
            </w:r>
          </w:p>
        </w:tc>
        <w:tc>
          <w:tcPr>
            <w:tcW w:w="333" w:type="pct"/>
            <w:shd w:val="clear" w:color="auto" w:fill="C6D9F1" w:themeFill="text2" w:themeFillTint="33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6" w:type="pct"/>
            <w:vMerge/>
            <w:tcBorders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  <w:rtl/>
              </w:rPr>
            </w:pPr>
          </w:p>
        </w:tc>
        <w:tc>
          <w:tcPr>
            <w:tcW w:w="268" w:type="pct"/>
            <w:vMerge/>
            <w:tcBorders>
              <w:right w:val="single" w:sz="4" w:space="0" w:color="403152" w:themeColor="accent4" w:themeShade="80"/>
            </w:tcBorders>
            <w:shd w:val="clear" w:color="auto" w:fill="C6D9F1" w:themeFill="text2" w:themeFillTint="33"/>
            <w:textDirection w:val="btLr"/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EC22AE" w:rsidRPr="00815BF0" w:rsidTr="00A6124C">
        <w:tc>
          <w:tcPr>
            <w:tcW w:w="733" w:type="pct"/>
            <w:gridSpan w:val="2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3133" w:type="pct"/>
            <w:tcBorders>
              <w:lef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EC22AE" w:rsidRPr="00815BF0" w:rsidRDefault="00EC22AE" w:rsidP="00AB6CAE">
            <w:pPr>
              <w:pStyle w:val="Paragraphedeliste"/>
              <w:numPr>
                <w:ilvl w:val="0"/>
                <w:numId w:val="22"/>
              </w:numPr>
              <w:bidi/>
              <w:jc w:val="center"/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</w:pPr>
            <w:r w:rsidRPr="00815BF0"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  <w:t>اختــــــــــــــــــبارات الفصـــــــــــــــــــــــــــــــــل الأول</w:t>
            </w:r>
          </w:p>
        </w:tc>
        <w:tc>
          <w:tcPr>
            <w:tcW w:w="333" w:type="pct"/>
            <w:shd w:val="clear" w:color="auto" w:fill="F2DBDB" w:themeFill="accent2" w:themeFillTint="33"/>
          </w:tcPr>
          <w:p w:rsidR="00EC22AE" w:rsidRPr="00815BF0" w:rsidRDefault="00EC22AE" w:rsidP="00EC22AE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1" w:type="pct"/>
            <w:gridSpan w:val="3"/>
            <w:tcBorders>
              <w:right w:val="thinThickSmallGap" w:sz="24" w:space="0" w:color="403152" w:themeColor="accent4" w:themeShade="80"/>
            </w:tcBorders>
            <w:shd w:val="clear" w:color="auto" w:fill="F2DBDB" w:themeFill="accent2" w:themeFillTint="33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</w:t>
            </w:r>
          </w:p>
        </w:tc>
      </w:tr>
      <w:tr w:rsidR="00EC22AE" w:rsidRPr="00815BF0" w:rsidTr="00A6124C">
        <w:tc>
          <w:tcPr>
            <w:tcW w:w="5000" w:type="pct"/>
            <w:gridSpan w:val="7"/>
            <w:tcBorders>
              <w:left w:val="thickThinSmallGap" w:sz="2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DAEEF3" w:themeFill="accent5" w:themeFillTint="33"/>
          </w:tcPr>
          <w:p w:rsidR="00EC22AE" w:rsidRPr="00815BF0" w:rsidRDefault="00EC22AE" w:rsidP="00EC22A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عطلـــــــــــــــة الشـــــــــــــــــــــتاء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74CF8" w:rsidRDefault="00B74CF8" w:rsidP="00B74CF8">
      <w:pPr>
        <w:bidi/>
        <w:rPr>
          <w:rtl/>
        </w:rPr>
      </w:pPr>
    </w:p>
    <w:tbl>
      <w:tblPr>
        <w:tblStyle w:val="Grilledutableau"/>
        <w:tblpPr w:leftFromText="141" w:rightFromText="141" w:vertAnchor="page" w:horzAnchor="margin" w:tblpY="3349"/>
        <w:bidiVisual/>
        <w:tblW w:w="4838" w:type="pct"/>
        <w:tblLayout w:type="fixed"/>
        <w:tblLook w:val="04A0"/>
      </w:tblPr>
      <w:tblGrid>
        <w:gridCol w:w="706"/>
        <w:gridCol w:w="846"/>
        <w:gridCol w:w="6666"/>
        <w:gridCol w:w="708"/>
        <w:gridCol w:w="572"/>
        <w:gridCol w:w="568"/>
        <w:gridCol w:w="566"/>
      </w:tblGrid>
      <w:tr w:rsidR="00D44350" w:rsidRPr="00815BF0" w:rsidTr="0042074D">
        <w:trPr>
          <w:cantSplit/>
          <w:trHeight w:val="227"/>
        </w:trPr>
        <w:tc>
          <w:tcPr>
            <w:tcW w:w="332" w:type="pct"/>
            <w:vMerge w:val="restart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815BF0" w:rsidRDefault="00D44350" w:rsidP="0042074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8" w:type="pct"/>
            <w:vMerge w:val="restart"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D44350" w:rsidRPr="00815BF0" w:rsidRDefault="00D44350" w:rsidP="004207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5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D44350" w:rsidRPr="00026FEF" w:rsidRDefault="00D44350" w:rsidP="0042074D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>إنشاء زاوية هندسيا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D44350" w:rsidRPr="004A251F" w:rsidRDefault="00D44350" w:rsidP="0042074D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D44350" w:rsidRPr="001754B8" w:rsidRDefault="00D44350" w:rsidP="0042074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</w:pP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%</w:t>
            </w:r>
            <w:r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 xml:space="preserve"> </w:t>
            </w:r>
            <w:r w:rsidRPr="001754B8">
              <w:rPr>
                <w:rFonts w:asciiTheme="majorBidi" w:hAnsiTheme="majorBidi" w:cstheme="majorBidi"/>
                <w:b/>
                <w:bCs/>
                <w:color w:val="0033CC"/>
                <w:sz w:val="28"/>
                <w:szCs w:val="28"/>
              </w:rPr>
              <w:t>30.7</w:t>
            </w:r>
          </w:p>
        </w:tc>
        <w:tc>
          <w:tcPr>
            <w:tcW w:w="267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D44350" w:rsidRPr="00510501" w:rsidRDefault="00D44350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D44350" w:rsidRPr="00510501" w:rsidRDefault="00D44350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32"/>
                <w:szCs w:val="32"/>
                <w:rtl/>
              </w:rPr>
              <w:t>8</w:t>
            </w:r>
          </w:p>
        </w:tc>
        <w:tc>
          <w:tcPr>
            <w:tcW w:w="266" w:type="pct"/>
            <w:vMerge w:val="restart"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D44350" w:rsidRPr="00FF7CC7" w:rsidRDefault="00D44350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A6124C" w:rsidRPr="00815BF0" w:rsidTr="0042074D">
        <w:trPr>
          <w:cantSplit/>
          <w:trHeight w:val="227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6124C" w:rsidRPr="00815BF0" w:rsidRDefault="00A6124C" w:rsidP="0042074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8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A6124C" w:rsidRPr="00815BF0" w:rsidRDefault="00A6124C" w:rsidP="004207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5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6124C" w:rsidRPr="00026FEF" w:rsidRDefault="00A6124C" w:rsidP="0042074D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معرفة و استعمال </w:t>
            </w:r>
            <w:r w:rsidRPr="00026FEF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العلاقات بين النسب المثلثية.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6124C" w:rsidRPr="004A251F" w:rsidRDefault="00A6124C" w:rsidP="0042074D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A6124C" w:rsidRPr="00815BF0" w:rsidRDefault="00A6124C" w:rsidP="0042074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6124C" w:rsidRPr="00FF7CC7" w:rsidRDefault="00A6124C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A6124C" w:rsidRPr="00FF7CC7" w:rsidRDefault="00A6124C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A6124C" w:rsidRPr="00815BF0" w:rsidTr="0042074D">
        <w:trPr>
          <w:cantSplit/>
          <w:trHeight w:val="340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6124C" w:rsidRPr="00815BF0" w:rsidRDefault="00A6124C" w:rsidP="0042074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8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A6124C" w:rsidRPr="00815BF0" w:rsidRDefault="00A6124C" w:rsidP="004207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5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A6124C" w:rsidRPr="00026FEF" w:rsidRDefault="00A6124C" w:rsidP="0042074D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6124C" w:rsidRPr="004A251F" w:rsidRDefault="00A6124C" w:rsidP="0042074D">
            <w:pPr>
              <w:spacing w:after="0"/>
              <w:jc w:val="center"/>
              <w:rPr>
                <w:b/>
                <w:bCs/>
              </w:rPr>
            </w:pPr>
            <w:r w:rsidRPr="004A251F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6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A6124C" w:rsidRPr="00815BF0" w:rsidRDefault="00A6124C" w:rsidP="0042074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6124C" w:rsidRPr="00FF7CC7" w:rsidRDefault="00A6124C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A6124C" w:rsidRPr="00FF7CC7" w:rsidRDefault="00A6124C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A6124C" w:rsidRPr="00815BF0" w:rsidTr="0042074D">
        <w:trPr>
          <w:cantSplit/>
          <w:trHeight w:val="340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6124C" w:rsidRPr="00815BF0" w:rsidRDefault="00A6124C" w:rsidP="0042074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8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A6124C" w:rsidRPr="00815BF0" w:rsidRDefault="00A6124C" w:rsidP="004207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5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6124C" w:rsidRPr="00026FEF" w:rsidRDefault="00A6124C" w:rsidP="0042074D">
            <w:pPr>
              <w:pStyle w:val="Paragraphedeliste"/>
              <w:numPr>
                <w:ilvl w:val="0"/>
                <w:numId w:val="6"/>
              </w:numPr>
              <w:bidi/>
              <w:ind w:left="680" w:right="-57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حل وضعية الانطلاق  </w:t>
            </w:r>
            <w:r w:rsidRPr="00026FEF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- عرض حال الواجب المنزلي رقم (02) 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6124C" w:rsidRPr="00815BF0" w:rsidRDefault="00A6124C" w:rsidP="0042074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sz w:val="28"/>
                <w:szCs w:val="28"/>
                <w:rtl/>
              </w:rPr>
              <w:t>و إ</w:t>
            </w:r>
          </w:p>
        </w:tc>
        <w:tc>
          <w:tcPr>
            <w:tcW w:w="26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A6124C" w:rsidRPr="00815BF0" w:rsidRDefault="00A6124C" w:rsidP="0042074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6124C" w:rsidRPr="00FF7CC7" w:rsidRDefault="00A6124C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A6124C" w:rsidRPr="00FF7CC7" w:rsidRDefault="00A6124C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C22AE" w:rsidRPr="00815BF0" w:rsidTr="0042074D">
        <w:trPr>
          <w:cantSplit/>
          <w:trHeight w:val="340"/>
        </w:trPr>
        <w:tc>
          <w:tcPr>
            <w:tcW w:w="332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815BF0" w:rsidRDefault="00EC22AE" w:rsidP="0042074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98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EC22AE" w:rsidRPr="00815BF0" w:rsidRDefault="00EC22AE" w:rsidP="0042074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35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026FEF" w:rsidRDefault="00EC22AE" w:rsidP="0042074D">
            <w:pPr>
              <w:pStyle w:val="Paragraphedeliste"/>
              <w:numPr>
                <w:ilvl w:val="0"/>
                <w:numId w:val="6"/>
              </w:numPr>
              <w:bidi/>
              <w:ind w:left="680" w:right="-57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26FEF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وضعيات تقويم</w:t>
            </w:r>
          </w:p>
        </w:tc>
        <w:tc>
          <w:tcPr>
            <w:tcW w:w="333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C22AE" w:rsidRPr="00815BF0" w:rsidRDefault="00EC22AE" w:rsidP="0042074D">
            <w:pPr>
              <w:bidi/>
              <w:spacing w:after="0"/>
              <w:jc w:val="center"/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</w:pPr>
            <w:r w:rsidRPr="00815BF0">
              <w:rPr>
                <w:rFonts w:asciiTheme="majorBidi" w:hAnsiTheme="majorBidi" w:cstheme="majorBidi"/>
                <w:color w:val="0033CC"/>
                <w:sz w:val="28"/>
                <w:szCs w:val="28"/>
                <w:rtl/>
              </w:rPr>
              <w:t>و إ</w:t>
            </w:r>
          </w:p>
        </w:tc>
        <w:tc>
          <w:tcPr>
            <w:tcW w:w="269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EC22AE" w:rsidRPr="00815BF0" w:rsidRDefault="00EC22AE" w:rsidP="0042074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67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EC22AE" w:rsidRPr="00FF7CC7" w:rsidRDefault="00EC22AE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6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EC22AE" w:rsidRPr="00FF7CC7" w:rsidRDefault="00EC22AE" w:rsidP="0042074D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B74CF8" w:rsidRDefault="00B74CF8" w:rsidP="00B74CF8">
      <w:pPr>
        <w:bidi/>
        <w:rPr>
          <w:rtl/>
        </w:rPr>
      </w:pPr>
    </w:p>
    <w:p w:rsidR="00EC22AE" w:rsidRDefault="00EC22AE" w:rsidP="00EC22AE">
      <w:pPr>
        <w:bidi/>
        <w:rPr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>الاستاذ(ة):</w:t>
      </w:r>
      <w:r w:rsidRPr="00CD3837">
        <w:rPr>
          <w:rFonts w:cs="Arial" w:hint="cs"/>
          <w:b/>
          <w:bCs/>
          <w:sz w:val="28"/>
          <w:szCs w:val="28"/>
          <w:rtl/>
        </w:rPr>
        <w:t xml:space="preserve">                                                   </w:t>
      </w:r>
      <w:r w:rsidRPr="00F659E3">
        <w:rPr>
          <w:rFonts w:cs="Arial" w:hint="cs"/>
          <w:b/>
          <w:bCs/>
          <w:sz w:val="28"/>
          <w:szCs w:val="28"/>
          <w:u w:val="single"/>
          <w:rtl/>
        </w:rPr>
        <w:t>الم</w:t>
      </w:r>
      <w:r>
        <w:rPr>
          <w:rFonts w:cs="Arial" w:hint="cs"/>
          <w:b/>
          <w:bCs/>
          <w:sz w:val="28"/>
          <w:szCs w:val="28"/>
          <w:u w:val="single"/>
          <w:rtl/>
        </w:rPr>
        <w:t>دير:</w:t>
      </w:r>
      <w:r w:rsidRPr="00CD3837">
        <w:rPr>
          <w:rFonts w:cs="Arial" w:hint="cs"/>
          <w:b/>
          <w:bCs/>
          <w:sz w:val="28"/>
          <w:szCs w:val="28"/>
          <w:rtl/>
        </w:rPr>
        <w:t xml:space="preserve">                                          </w:t>
      </w:r>
      <w:r>
        <w:rPr>
          <w:rFonts w:cs="Arial" w:hint="cs"/>
          <w:b/>
          <w:bCs/>
          <w:sz w:val="28"/>
          <w:szCs w:val="28"/>
          <w:u w:val="single"/>
          <w:rtl/>
        </w:rPr>
        <w:t>المفتش</w:t>
      </w:r>
    </w:p>
    <w:p w:rsidR="00B74CF8" w:rsidRDefault="00E938D9" w:rsidP="00B74CF8">
      <w:pPr>
        <w:bidi/>
        <w:rPr>
          <w:rtl/>
        </w:rPr>
      </w:pP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88.75pt;margin-top:13.5pt;width:148.35pt;height:33.4pt;z-index:251664384" fillcolor="white [3201]" strokecolor="#4f81bd [3204]" strokeweight="5pt">
            <v:stroke linestyle="thickThin"/>
            <v:shadow color="#868686"/>
            <v:textbox style="mso-next-textbox:#_x0000_s1038">
              <w:txbxContent>
                <w:p w:rsidR="004E3338" w:rsidRPr="00164ED5" w:rsidRDefault="004E3338" w:rsidP="00EC22AE">
                  <w:pPr>
                    <w:bidi/>
                    <w:spacing w:after="0"/>
                    <w:jc w:val="center"/>
                    <w:rPr>
                      <w:rFonts w:cs="Arial"/>
                      <w:sz w:val="28"/>
                      <w:szCs w:val="28"/>
                    </w:rPr>
                  </w:pPr>
                  <w:r w:rsidRPr="004A532D">
                    <w:rPr>
                      <w:rFonts w:cs="Arial" w:hint="cs"/>
                      <w:sz w:val="28"/>
                      <w:szCs w:val="28"/>
                      <w:rtl/>
                    </w:rPr>
                    <w:t>.........</w:t>
                  </w:r>
                  <w:r>
                    <w:rPr>
                      <w:rFonts w:cs="Arial" w:hint="cs"/>
                      <w:sz w:val="28"/>
                      <w:szCs w:val="28"/>
                      <w:rtl/>
                    </w:rPr>
                    <w:t>.........</w:t>
                  </w:r>
                  <w:r w:rsidRPr="004A532D">
                    <w:rPr>
                      <w:rFonts w:cs="Arial" w:hint="cs"/>
                      <w:sz w:val="28"/>
                      <w:szCs w:val="28"/>
                      <w:rtl/>
                    </w:rPr>
                    <w:t>.............</w:t>
                  </w:r>
                </w:p>
              </w:txbxContent>
            </v:textbox>
            <w10:wrap type="square"/>
          </v:shape>
        </w:pict>
      </w: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B74CF8" w:rsidRDefault="00B74CF8" w:rsidP="00B74CF8">
      <w:pPr>
        <w:bidi/>
        <w:rPr>
          <w:rtl/>
        </w:rPr>
      </w:pPr>
    </w:p>
    <w:p w:rsidR="004E3338" w:rsidRDefault="004E3338" w:rsidP="004E3338">
      <w:pPr>
        <w:bidi/>
        <w:spacing w:after="0"/>
        <w:jc w:val="center"/>
        <w:rPr>
          <w:rFonts w:hint="cs"/>
          <w:rtl/>
        </w:rPr>
      </w:pPr>
    </w:p>
    <w:p w:rsidR="00815BF0" w:rsidRDefault="00E938D9" w:rsidP="004E3338">
      <w:pPr>
        <w:bidi/>
        <w:spacing w:after="0"/>
        <w:jc w:val="center"/>
        <w:rPr>
          <w:rtl/>
        </w:rPr>
      </w:pPr>
      <w:r>
        <w:pict>
          <v:shape id="_x0000_i1026" type="#_x0000_t136" style="width:255.35pt;height:29.3pt" fillcolor="#b2b2b2" strokecolor="#33c" strokeweight="1pt">
            <v:fill opacity=".5"/>
            <v:shadow on="t" color="#99f" offset="3pt"/>
            <v:textpath style="font-family:&quot;Arial Black&quot;;v-text-kern:t" trim="t" fitpath="t" string="الفصل الثاني"/>
          </v:shape>
        </w:pict>
      </w:r>
    </w:p>
    <w:tbl>
      <w:tblPr>
        <w:tblStyle w:val="Grilledutableau"/>
        <w:bidiVisual/>
        <w:tblW w:w="4891" w:type="pct"/>
        <w:tblInd w:w="240" w:type="dxa"/>
        <w:tblLayout w:type="fixed"/>
        <w:tblLook w:val="04A0"/>
      </w:tblPr>
      <w:tblGrid>
        <w:gridCol w:w="859"/>
        <w:gridCol w:w="991"/>
        <w:gridCol w:w="6380"/>
        <w:gridCol w:w="712"/>
        <w:gridCol w:w="690"/>
        <w:gridCol w:w="583"/>
        <w:gridCol w:w="533"/>
      </w:tblGrid>
      <w:tr w:rsidR="00FE4E0F" w:rsidRPr="00815BF0" w:rsidTr="0015393A">
        <w:trPr>
          <w:cantSplit/>
          <w:trHeight w:val="1001"/>
        </w:trPr>
        <w:tc>
          <w:tcPr>
            <w:tcW w:w="400" w:type="pct"/>
            <w:tcBorders>
              <w:top w:val="thickThinLargeGap" w:sz="24" w:space="0" w:color="403152" w:themeColor="accent4" w:themeShade="80"/>
              <w:left w:val="thickThinSmallGap" w:sz="2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FE4E0F" w:rsidRPr="005F00A4" w:rsidRDefault="00FE4E0F" w:rsidP="00956226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E6123D">
              <w:rPr>
                <w:rFonts w:asciiTheme="majorBidi" w:hAnsiTheme="majorBidi" w:cstheme="majorBidi"/>
                <w:b/>
                <w:bCs/>
                <w:color w:val="8064A2" w:themeColor="accent4"/>
                <w:sz w:val="24"/>
                <w:szCs w:val="24"/>
                <w:rtl/>
              </w:rPr>
              <w:t>مستوى من الكفاءة الشاملة</w:t>
            </w:r>
          </w:p>
        </w:tc>
        <w:tc>
          <w:tcPr>
            <w:tcW w:w="461" w:type="pct"/>
            <w:tcBorders>
              <w:top w:val="thickThin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FE4E0F" w:rsidRPr="005F00A4" w:rsidRDefault="00FE4E0F" w:rsidP="00815BF0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 w:rsidRPr="005F00A4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المقطع</w:t>
            </w:r>
          </w:p>
        </w:tc>
        <w:tc>
          <w:tcPr>
            <w:tcW w:w="2968" w:type="pct"/>
            <w:tcBorders>
              <w:top w:val="thickThin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FE4E0F" w:rsidRPr="00815BF0" w:rsidRDefault="00FE4E0F" w:rsidP="00F034F1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kern w:val="24"/>
                <w:sz w:val="32"/>
                <w:szCs w:val="32"/>
                <w:rtl/>
                <w:lang w:bidi="ar-DZ"/>
              </w:rPr>
              <w:t>السيرورة المنهجية للمقطع</w:t>
            </w:r>
          </w:p>
        </w:tc>
        <w:tc>
          <w:tcPr>
            <w:tcW w:w="331" w:type="pct"/>
            <w:tcBorders>
              <w:top w:val="thickThin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FE4E0F" w:rsidRPr="00815BF0" w:rsidRDefault="00FE4E0F" w:rsidP="00FE4E0F">
            <w:pPr>
              <w:pStyle w:val="NormalWeb"/>
              <w:bidi/>
              <w:spacing w:before="0" w:beforeAutospacing="0" w:after="0" w:afterAutospacing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kern w:val="24"/>
                <w:sz w:val="32"/>
                <w:szCs w:val="32"/>
                <w:rtl/>
                <w:lang w:bidi="ar-DZ"/>
              </w:rPr>
              <w:t>نمط الوضعية</w:t>
            </w:r>
          </w:p>
        </w:tc>
        <w:tc>
          <w:tcPr>
            <w:tcW w:w="321" w:type="pct"/>
            <w:tcBorders>
              <w:top w:val="thickThin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FE4E0F" w:rsidRPr="00815BF0" w:rsidRDefault="00FE4E0F" w:rsidP="00FE4E0F">
            <w:pPr>
              <w:pStyle w:val="NormalWeb"/>
              <w:bidi/>
              <w:spacing w:before="0" w:beforeAutospacing="0" w:after="0" w:afterAutospacing="0"/>
              <w:ind w:left="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8064A2" w:themeColor="accent4"/>
                <w:kern w:val="24"/>
                <w:sz w:val="28"/>
                <w:szCs w:val="28"/>
                <w:rtl/>
                <w:lang w:bidi="ar-DZ"/>
              </w:rPr>
              <w:t>نسبة الانجاز</w:t>
            </w:r>
          </w:p>
        </w:tc>
        <w:tc>
          <w:tcPr>
            <w:tcW w:w="271" w:type="pct"/>
            <w:tcBorders>
              <w:top w:val="thickThin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</w:tcPr>
          <w:p w:rsidR="00FE4E0F" w:rsidRPr="0053018A" w:rsidRDefault="0071202B" w:rsidP="00815BF0">
            <w:pPr>
              <w:pStyle w:val="NormalWeb"/>
              <w:bidi/>
              <w:spacing w:before="0" w:beforeAutospacing="0" w:after="0" w:afterAutospacing="0"/>
              <w:ind w:left="-113" w:right="-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53018A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الأسابيع</w:t>
            </w:r>
          </w:p>
        </w:tc>
        <w:tc>
          <w:tcPr>
            <w:tcW w:w="248" w:type="pct"/>
            <w:tcBorders>
              <w:top w:val="thickThin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FE4E0F" w:rsidRPr="0053018A" w:rsidRDefault="0071202B" w:rsidP="00815BF0">
            <w:pPr>
              <w:pStyle w:val="NormalWeb"/>
              <w:bidi/>
              <w:spacing w:before="0" w:beforeAutospacing="0" w:after="0" w:afterAutospacing="0"/>
              <w:ind w:left="-113" w:right="-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2"/>
                <w:szCs w:val="22"/>
              </w:rPr>
            </w:pPr>
            <w:r w:rsidRPr="0071202B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الأشهر</w:t>
            </w:r>
          </w:p>
        </w:tc>
      </w:tr>
      <w:tr w:rsidR="00A144DD" w:rsidRPr="00815BF0" w:rsidTr="00A144DD">
        <w:trPr>
          <w:trHeight w:val="412"/>
        </w:trPr>
        <w:tc>
          <w:tcPr>
            <w:tcW w:w="400" w:type="pct"/>
            <w:vMerge w:val="restart"/>
            <w:tcBorders>
              <w:top w:val="single" w:sz="4" w:space="0" w:color="403152" w:themeColor="accent4" w:themeShade="80"/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314B2A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rtl/>
              </w:rPr>
            </w:pPr>
            <w:r w:rsidRPr="00815BF0">
              <w:rPr>
                <w:rFonts w:asciiTheme="majorBidi" w:hAnsiTheme="majorBidi" w:cstheme="majorBidi"/>
                <w:color w:val="403152" w:themeColor="accent4" w:themeShade="80"/>
                <w:sz w:val="32"/>
                <w:szCs w:val="32"/>
                <w:rtl/>
              </w:rPr>
              <w:t>المستوى الثاني : يحل مشكلات بسيطة من المادة  أو من الحياة اليومية</w:t>
            </w:r>
          </w:p>
        </w:tc>
        <w:tc>
          <w:tcPr>
            <w:tcW w:w="461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F034F1">
            <w:pPr>
              <w:pStyle w:val="En-tte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الأشعة والمعالم .</w:t>
            </w: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A144DD" w:rsidRPr="00114398" w:rsidRDefault="00A144DD" w:rsidP="00AB6CAE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</w:pPr>
            <w:r w:rsidRPr="001F3A11"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  <w:t xml:space="preserve">طرح وضعية الانطلاق </w:t>
            </w:r>
            <w:r w:rsidRPr="001F3A11">
              <w:rPr>
                <w:rFonts w:asciiTheme="majorBidi" w:eastAsia="Calibri" w:hAnsiTheme="majorBidi" w:cstheme="majorBidi"/>
                <w:color w:val="C0504D" w:themeColor="accent2"/>
                <w:sz w:val="26"/>
                <w:szCs w:val="26"/>
                <w:rtl/>
                <w:lang w:bidi="ar-DZ"/>
              </w:rPr>
              <w:t xml:space="preserve">+ معالجة المكتسبات القبلية للمقطع 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221F83" w:rsidRDefault="00A144DD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إ</w:t>
            </w:r>
          </w:p>
        </w:tc>
        <w:tc>
          <w:tcPr>
            <w:tcW w:w="321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B96E83" w:rsidRDefault="00053D73" w:rsidP="00A144DD">
            <w:pPr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50 </w:t>
            </w:r>
            <w:r w:rsidR="00FB7473">
              <w:rPr>
                <w:b/>
                <w:bCs/>
                <w:color w:val="548DD4" w:themeColor="text2" w:themeTint="99"/>
                <w:sz w:val="32"/>
                <w:szCs w:val="32"/>
              </w:rPr>
              <w:t>%</w:t>
            </w:r>
          </w:p>
        </w:tc>
        <w:tc>
          <w:tcPr>
            <w:tcW w:w="271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13</w:t>
            </w:r>
          </w:p>
        </w:tc>
        <w:tc>
          <w:tcPr>
            <w:tcW w:w="248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</w:tcPr>
          <w:p w:rsidR="00A144DD" w:rsidRDefault="00A144DD" w:rsidP="00BC237A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BC237A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جانفي</w:t>
            </w:r>
          </w:p>
          <w:p w:rsidR="00E53A5C" w:rsidRDefault="00E53A5C" w:rsidP="00E53A5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  <w:p w:rsidR="00E53A5C" w:rsidRDefault="00E53A5C" w:rsidP="00E53A5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  <w:p w:rsidR="00E53A5C" w:rsidRDefault="00E53A5C" w:rsidP="00E53A5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  <w:p w:rsidR="00E53A5C" w:rsidRPr="00BC237A" w:rsidRDefault="00E53A5C" w:rsidP="00E53A5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rtl/>
              </w:rPr>
            </w:pPr>
          </w:p>
        </w:tc>
      </w:tr>
      <w:tr w:rsidR="00A144DD" w:rsidRPr="00815BF0" w:rsidTr="00A144DD">
        <w:trPr>
          <w:trHeight w:val="411"/>
        </w:trPr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F034F1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42"/>
                <w:szCs w:val="42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F034F1">
            <w:pPr>
              <w:pStyle w:val="En-tte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center" w:pos="4320"/>
                <w:tab w:val="right" w:pos="8640"/>
              </w:tabs>
              <w:bidi/>
              <w:ind w:right="113"/>
              <w:contextualSpacing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454"/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تعريف</w:t>
            </w:r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1F3A11">
              <w:rPr>
                <w:rFonts w:asciiTheme="majorBidi" w:hAnsiTheme="majorBidi" w:cstheme="majorBidi"/>
                <w:sz w:val="26"/>
                <w:szCs w:val="26"/>
                <w:rtl/>
              </w:rPr>
              <w:t>شعاع انطلاقا من الانسحاب</w:t>
            </w:r>
          </w:p>
        </w:tc>
        <w:tc>
          <w:tcPr>
            <w:tcW w:w="331" w:type="pct"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454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معرفة شروط تساوي شعاعين 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A144DD" w:rsidRPr="00500DC2" w:rsidRDefault="00A144DD" w:rsidP="00AB6CAE">
            <w:pPr>
              <w:pStyle w:val="Paragraphedeliste"/>
              <w:numPr>
                <w:ilvl w:val="0"/>
                <w:numId w:val="33"/>
              </w:numPr>
              <w:bidi/>
              <w:ind w:right="-57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500DC2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454" w:right="-57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معرفة علاقة شال</w:t>
            </w: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  <w:t xml:space="preserve"> 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DA4607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 w:bidi="ar-DZ"/>
              </w:rPr>
              <w:t>استعمال</w:t>
            </w: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 w:bidi="ar-DZ"/>
              </w:rPr>
              <w:t xml:space="preserve"> علاقة شال </w:t>
            </w: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 w:bidi="ar-DZ"/>
              </w:rPr>
              <w:t>لإنشاء مجموع</w:t>
            </w: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شعاعين أو لإنشاء شعاع يحقق علاقة شعاعية معينة أو لانجاز براهين بسيطة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221F83" w:rsidRDefault="00A144DD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ب</w:t>
            </w:r>
          </w:p>
        </w:tc>
        <w:tc>
          <w:tcPr>
            <w:tcW w:w="321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B96E83" w:rsidRDefault="00FB7473" w:rsidP="00A144D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>53.8%</w:t>
            </w:r>
          </w:p>
        </w:tc>
        <w:tc>
          <w:tcPr>
            <w:tcW w:w="271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14</w:t>
            </w: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502BAA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221F83" w:rsidRDefault="00A144DD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إ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51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قراءة مركبتي شعاع في معلم 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221F83" w:rsidRDefault="00A144DD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51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تمثيل شعاع بمعرفة مركبتيه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51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حساب مركبتي شعاع بمعرفة إحداثيتي مبدأ و نهاية ممثله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815BF0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B30AC8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A144DD" w:rsidRPr="00815BF0" w:rsidTr="00A144DD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815BF0" w:rsidRDefault="00A144DD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1F3A11" w:rsidRDefault="00A144DD" w:rsidP="00AB6CAE">
            <w:pPr>
              <w:pStyle w:val="Paragraphedeliste"/>
              <w:numPr>
                <w:ilvl w:val="0"/>
                <w:numId w:val="19"/>
              </w:numPr>
              <w:bidi/>
              <w:ind w:left="51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حساب احداثيتي منتصف قطعة مستقيم بمعرفة إحداثيتي كل من طرفيها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A144DD" w:rsidRPr="00221F83" w:rsidRDefault="00A144DD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A144DD" w:rsidRPr="00B96E83" w:rsidRDefault="00FB7473" w:rsidP="00A144DD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>57.7%</w:t>
            </w:r>
          </w:p>
        </w:tc>
        <w:tc>
          <w:tcPr>
            <w:tcW w:w="271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A144DD" w:rsidRPr="00A144DD" w:rsidRDefault="00A144DD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15</w:t>
            </w: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A144DD" w:rsidRPr="0053018A" w:rsidRDefault="00A144DD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4A1139" w:rsidRPr="00815BF0" w:rsidTr="00393382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4A1139" w:rsidRPr="001F3A11" w:rsidRDefault="004A1139" w:rsidP="00AB6CAE">
            <w:pPr>
              <w:pStyle w:val="Paragraphedeliste"/>
              <w:numPr>
                <w:ilvl w:val="0"/>
                <w:numId w:val="19"/>
              </w:numPr>
              <w:bidi/>
              <w:ind w:left="510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حساب المسافة بين نقطتين في معلم متعامد و متجانس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4A1139" w:rsidRPr="00221F83" w:rsidRDefault="004A1139" w:rsidP="004B1296">
            <w:pPr>
              <w:spacing w:after="0"/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4A1139" w:rsidRPr="0053018A" w:rsidRDefault="004A1139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4A1139" w:rsidRPr="0053018A" w:rsidRDefault="004A1139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4A1139" w:rsidRPr="00815BF0" w:rsidTr="00393382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4A1139" w:rsidRPr="00DA5E5A" w:rsidRDefault="004A1139" w:rsidP="00AB6CAE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DA5E5A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221F83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إ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4A1139" w:rsidRPr="0053018A" w:rsidRDefault="004A1139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4A1139" w:rsidRPr="0053018A" w:rsidRDefault="004A1139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4A1139" w:rsidRPr="00815BF0" w:rsidTr="004E3338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1F3A11" w:rsidRDefault="004A1139" w:rsidP="00AB6CAE">
            <w:pPr>
              <w:pStyle w:val="Paragraphedeliste"/>
              <w:numPr>
                <w:ilvl w:val="0"/>
                <w:numId w:val="14"/>
              </w:numPr>
              <w:bidi/>
              <w:ind w:right="-57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حل وضعية الانطلاق </w:t>
            </w:r>
            <w:r w:rsidRPr="001F3A11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- </w:t>
            </w:r>
            <w:r w:rsidRPr="00FB60A2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rtl/>
                <w:lang w:eastAsia="fr-FR"/>
              </w:rPr>
              <w:t xml:space="preserve">عرض حال الواجب المنزلي رقم (04) 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221F83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إ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4A1139" w:rsidRPr="0053018A" w:rsidRDefault="004A1139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4A1139" w:rsidRPr="0053018A" w:rsidRDefault="004A1139" w:rsidP="0032544A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4A1139" w:rsidRPr="00815BF0" w:rsidTr="004E3338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4A1139" w:rsidRPr="00815BF0" w:rsidRDefault="004A1139" w:rsidP="002102DC">
            <w:pPr>
              <w:bidi/>
              <w:ind w:left="113" w:right="113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F034F1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96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1F3A11" w:rsidRDefault="004A1139" w:rsidP="00AB6CAE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وضعي</w:t>
            </w:r>
            <w:r w:rsidRPr="001F3A11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>ات</w:t>
            </w:r>
            <w:r w:rsidRPr="001F3A1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تقويم </w:t>
            </w:r>
          </w:p>
        </w:tc>
        <w:tc>
          <w:tcPr>
            <w:tcW w:w="33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221F83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إ</w:t>
            </w:r>
          </w:p>
        </w:tc>
        <w:tc>
          <w:tcPr>
            <w:tcW w:w="32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4A1139" w:rsidRPr="00815BF0" w:rsidRDefault="004A1139" w:rsidP="004B1296">
            <w:pP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4A1139" w:rsidRPr="0053018A" w:rsidRDefault="004A1139" w:rsidP="00B30AC8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248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4A1139" w:rsidRPr="0053018A" w:rsidRDefault="004A1139" w:rsidP="00B30AC8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192"/>
        <w:bidiVisual/>
        <w:tblW w:w="4968" w:type="pct"/>
        <w:tblLayout w:type="fixed"/>
        <w:tblLook w:val="04A0"/>
      </w:tblPr>
      <w:tblGrid>
        <w:gridCol w:w="851"/>
        <w:gridCol w:w="991"/>
        <w:gridCol w:w="6383"/>
        <w:gridCol w:w="710"/>
        <w:gridCol w:w="710"/>
        <w:gridCol w:w="570"/>
        <w:gridCol w:w="703"/>
      </w:tblGrid>
      <w:tr w:rsidR="001E53C5" w:rsidRPr="001C0A38" w:rsidTr="005A3239">
        <w:trPr>
          <w:trHeight w:val="412"/>
        </w:trPr>
        <w:tc>
          <w:tcPr>
            <w:tcW w:w="390" w:type="pct"/>
            <w:vMerge w:val="restart"/>
            <w:textDirection w:val="btLr"/>
            <w:vAlign w:val="center"/>
          </w:tcPr>
          <w:p w:rsidR="001E53C5" w:rsidRPr="00815BF0" w:rsidRDefault="001E53C5" w:rsidP="005A3239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rtl/>
              </w:rPr>
            </w:pPr>
            <w:r w:rsidRPr="00815BF0">
              <w:rPr>
                <w:rFonts w:asciiTheme="majorBidi" w:hAnsiTheme="majorBidi" w:cstheme="majorBidi"/>
                <w:color w:val="403152" w:themeColor="accent4" w:themeShade="80"/>
                <w:sz w:val="32"/>
                <w:szCs w:val="32"/>
                <w:rtl/>
              </w:rPr>
              <w:t>و يحكم على صدق استدلال بتوظيف مكتسباته في المقاطع (1،2،3،4،5</w:t>
            </w:r>
            <w:r>
              <w:rPr>
                <w:rFonts w:asciiTheme="majorBidi" w:hAnsiTheme="majorBidi" w:cstheme="majorBidi" w:hint="cs"/>
                <w:color w:val="403152" w:themeColor="accent4" w:themeShade="80"/>
                <w:sz w:val="32"/>
                <w:szCs w:val="32"/>
                <w:rtl/>
              </w:rPr>
              <w:t>)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1E53C5" w:rsidRPr="00815BF0" w:rsidRDefault="001E53C5" w:rsidP="005A3239">
            <w:pPr>
              <w:pStyle w:val="Paragraphedeliste"/>
              <w:numPr>
                <w:ilvl w:val="0"/>
                <w:numId w:val="1"/>
              </w:numPr>
              <w:bidi/>
              <w:ind w:right="113"/>
              <w:jc w:val="center"/>
              <w:rPr>
                <w:rFonts w:asciiTheme="majorBidi" w:hAnsiTheme="majorBidi" w:cstheme="majorBidi"/>
                <w:color w:val="365F91" w:themeColor="accent1" w:themeShade="BF"/>
                <w:sz w:val="32"/>
                <w:szCs w:val="32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32"/>
                <w:szCs w:val="32"/>
                <w:rtl/>
              </w:rPr>
              <w:t>جملة معادلتين من الدرجة الأولى بمجهولين - الدالة الخطية -  الدالة التآلفية</w:t>
            </w:r>
          </w:p>
        </w:tc>
        <w:tc>
          <w:tcPr>
            <w:tcW w:w="2923" w:type="pct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15"/>
              </w:numPr>
              <w:bidi/>
              <w:jc w:val="both"/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 w:rsidRPr="001C0A38"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طرح وضعية الانطلاق   </w:t>
            </w:r>
            <w:r w:rsidRPr="001C0A38">
              <w:rPr>
                <w:rFonts w:asciiTheme="majorBidi" w:eastAsia="Calibri" w:hAnsiTheme="majorBidi" w:cstheme="maj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+</w:t>
            </w:r>
            <w:r w:rsidRPr="001C0A38">
              <w:rPr>
                <w:rFonts w:asciiTheme="majorBidi" w:eastAsia="Calibri" w:hAnsiTheme="majorBidi" w:cstheme="majorBidi"/>
                <w:b/>
                <w:bCs/>
                <w:color w:val="C00000"/>
                <w:sz w:val="26"/>
                <w:szCs w:val="26"/>
                <w:rtl/>
                <w:lang w:bidi="ar-DZ"/>
              </w:rPr>
              <w:t xml:space="preserve"> </w:t>
            </w:r>
            <w:r w:rsidRPr="00D3642A">
              <w:rPr>
                <w:rFonts w:asciiTheme="majorBidi" w:eastAsia="Calibri" w:hAnsiTheme="majorBidi" w:cstheme="majorBidi"/>
                <w:b/>
                <w:bCs/>
                <w:color w:val="C00000"/>
                <w:rtl/>
                <w:lang w:bidi="ar-DZ"/>
              </w:rPr>
              <w:t xml:space="preserve">معالجة المكتسبات القبلية للمقطع </w:t>
            </w:r>
          </w:p>
        </w:tc>
        <w:tc>
          <w:tcPr>
            <w:tcW w:w="325" w:type="pct"/>
            <w:vAlign w:val="center"/>
          </w:tcPr>
          <w:p w:rsidR="001E53C5" w:rsidRPr="001C0A38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</w:pPr>
            <w:r w:rsidRPr="001C0A38"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325" w:type="pct"/>
            <w:vMerge w:val="restart"/>
            <w:textDirection w:val="btLr"/>
          </w:tcPr>
          <w:p w:rsidR="001E53C5" w:rsidRPr="00B96E83" w:rsidRDefault="001E53C5" w:rsidP="005A3239">
            <w:pPr>
              <w:bidi/>
              <w:ind w:left="113" w:right="113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B96E8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B96E83">
              <w:rPr>
                <w:b/>
                <w:bCs/>
                <w:color w:val="548DD4" w:themeColor="text2" w:themeTint="99"/>
                <w:sz w:val="32"/>
                <w:szCs w:val="32"/>
              </w:rPr>
              <w:t>61.5</w:t>
            </w:r>
          </w:p>
        </w:tc>
        <w:tc>
          <w:tcPr>
            <w:tcW w:w="261" w:type="pct"/>
            <w:vMerge w:val="restart"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16</w:t>
            </w:r>
          </w:p>
        </w:tc>
        <w:tc>
          <w:tcPr>
            <w:tcW w:w="324" w:type="pct"/>
            <w:vMerge w:val="restart"/>
            <w:shd w:val="clear" w:color="auto" w:fill="F2DBDB" w:themeFill="accent2" w:themeFillTint="33"/>
            <w:textDirection w:val="btLr"/>
            <w:vAlign w:val="center"/>
          </w:tcPr>
          <w:p w:rsidR="001E53C5" w:rsidRPr="00BC237A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rtl/>
              </w:rPr>
            </w:pPr>
            <w:r w:rsidRPr="00BC237A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فيفري</w:t>
            </w:r>
          </w:p>
        </w:tc>
      </w:tr>
      <w:tr w:rsidR="001E53C5" w:rsidRPr="001C0A38" w:rsidTr="005A3239">
        <w:trPr>
          <w:trHeight w:val="411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textDirection w:val="btLr"/>
            <w:vAlign w:val="center"/>
          </w:tcPr>
          <w:p w:rsidR="001E53C5" w:rsidRPr="00815BF0" w:rsidRDefault="001E53C5" w:rsidP="005A3239">
            <w:pPr>
              <w:pStyle w:val="Paragraphedeliste"/>
              <w:numPr>
                <w:ilvl w:val="0"/>
                <w:numId w:val="1"/>
              </w:numPr>
              <w:bidi/>
              <w:ind w:right="113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32"/>
                <w:szCs w:val="32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414"/>
              <w:jc w:val="both"/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 w:rsidRPr="001C0A38"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  <w:t>حل جملة معادلتين من الدرجة الأولى بمجهولين جبريا.</w:t>
            </w:r>
          </w:p>
        </w:tc>
        <w:tc>
          <w:tcPr>
            <w:tcW w:w="325" w:type="pct"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</w:pPr>
            <w:r w:rsidRPr="001C0A38"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color w:val="365F91" w:themeColor="accent1" w:themeShade="BF"/>
                <w:sz w:val="26"/>
                <w:szCs w:val="26"/>
                <w:rtl/>
              </w:rPr>
              <w:t>ب</w:t>
            </w:r>
          </w:p>
        </w:tc>
        <w:tc>
          <w:tcPr>
            <w:tcW w:w="325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ind w:left="113" w:right="113"/>
              <w:rPr>
                <w:rFonts w:asciiTheme="majorBidi" w:hAnsiTheme="majorBidi" w:cstheme="majorBidi"/>
                <w:b/>
                <w:bCs/>
                <w:color w:val="8064A2" w:themeColor="accent4"/>
                <w:sz w:val="26"/>
                <w:szCs w:val="26"/>
                <w:rtl/>
              </w:rPr>
            </w:pPr>
          </w:p>
        </w:tc>
      </w:tr>
      <w:tr w:rsidR="001E53C5" w:rsidRPr="001C0A38" w:rsidTr="005A3239"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414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  <w:t>حل مشكلات بتوظيف جملة معادلتين من الدرجة الأولى بمجهولين.</w:t>
            </w:r>
          </w:p>
        </w:tc>
        <w:tc>
          <w:tcPr>
            <w:tcW w:w="325" w:type="pct"/>
            <w:vAlign w:val="center"/>
          </w:tcPr>
          <w:p w:rsidR="001E53C5" w:rsidRPr="001C0A38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  <w:r w:rsidRPr="001C0A38"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color w:val="365F91" w:themeColor="accent1" w:themeShade="BF"/>
                <w:sz w:val="26"/>
                <w:szCs w:val="26"/>
                <w:rtl/>
              </w:rPr>
              <w:t>ب</w:t>
            </w:r>
          </w:p>
        </w:tc>
        <w:tc>
          <w:tcPr>
            <w:tcW w:w="325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shd w:val="clear" w:color="auto" w:fill="F2DBDB" w:themeFill="accent2" w:themeFillTint="33"/>
            <w:vAlign w:val="center"/>
          </w:tcPr>
          <w:p w:rsidR="001E53C5" w:rsidRPr="006D57A9" w:rsidRDefault="001E53C5" w:rsidP="005A3239">
            <w:pPr>
              <w:pStyle w:val="Paragraphedeliste"/>
              <w:numPr>
                <w:ilvl w:val="0"/>
                <w:numId w:val="33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</w:pPr>
            <w:r w:rsidRPr="006D57A9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  <w:shd w:val="clear" w:color="auto" w:fill="auto"/>
            <w:vAlign w:val="center"/>
          </w:tcPr>
          <w:p w:rsidR="001E53C5" w:rsidRPr="001C0A38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325" w:type="pct"/>
            <w:vMerge/>
            <w:shd w:val="clear" w:color="auto" w:fill="auto"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53018A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1E53C5" w:rsidRPr="001C0A38" w:rsidTr="005A3239"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shd w:val="clear" w:color="auto" w:fill="DBE5F1" w:themeFill="accent1" w:themeFillTint="33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21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</w:pPr>
            <w:r w:rsidRPr="001C0A38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الوقفة التقويمية الثانية ( الفرض 02 )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325" w:type="pct"/>
            <w:vMerge/>
            <w:shd w:val="clear" w:color="auto" w:fill="auto"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97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414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  <w:t>الدالة الخطية : معرفة الترميز</w:t>
            </w:r>
            <m:oMath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 w:bidi="ar-DZ"/>
                </w:rPr>
                <m:t>x</m:t>
              </m:r>
              <m:r>
                <w:rPr>
                  <w:rFonts w:ascii="Cambria Math" w:eastAsia="Times New Roman" w:hAnsiTheme="majorBidi" w:cstheme="majorBidi"/>
                  <w:color w:val="365F91" w:themeColor="accent1" w:themeShade="BF"/>
                  <w:sz w:val="26"/>
                  <w:szCs w:val="26"/>
                  <w:lang w:eastAsia="fr-FR" w:bidi="ar-DZ"/>
                </w:rPr>
                <m:t>→</m:t>
              </m:r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 w:bidi="ar-DZ"/>
                </w:rPr>
                <m:t>ax</m:t>
              </m:r>
              <m:r>
                <w:rPr>
                  <w:rFonts w:ascii="Cambria Math" w:eastAsia="Times New Roman" w:hAnsiTheme="majorBidi" w:cstheme="majorBidi"/>
                  <w:color w:val="365F91" w:themeColor="accent1" w:themeShade="BF"/>
                  <w:sz w:val="26"/>
                  <w:szCs w:val="26"/>
                  <w:lang w:eastAsia="fr-FR" w:bidi="ar-DZ"/>
                </w:rPr>
                <m:t xml:space="preserve"> </m:t>
              </m:r>
            </m:oMath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  <w:t xml:space="preserve">     </w:t>
            </w: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 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</w:tcPr>
          <w:p w:rsidR="001E53C5" w:rsidRPr="00C92109" w:rsidRDefault="001E53C5" w:rsidP="005A3239">
            <w:pPr>
              <w:bidi/>
              <w:spacing w:after="0"/>
              <w:jc w:val="center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C921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</w:rPr>
              <w:t>% 65.8</w:t>
            </w:r>
          </w:p>
          <w:p w:rsidR="001E53C5" w:rsidRPr="00C92109" w:rsidRDefault="001E53C5" w:rsidP="005A3239">
            <w:pPr>
              <w:bidi/>
              <w:spacing w:after="0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261" w:type="pct"/>
            <w:vMerge w:val="restart"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17</w:t>
            </w: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97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4679AB" w:rsidRDefault="001E53C5" w:rsidP="005A3239">
            <w:pPr>
              <w:pStyle w:val="Paragraphedeliste"/>
              <w:numPr>
                <w:ilvl w:val="0"/>
                <w:numId w:val="9"/>
              </w:numPr>
              <w:bidi/>
              <w:ind w:left="360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</w:pPr>
            <w:r w:rsidRPr="004679AB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تعيين صورة عدد بدالة خطية</w:t>
            </w:r>
            <w:r w:rsidRPr="004679AB">
              <w:rPr>
                <w:rFonts w:asciiTheme="majorBidi" w:eastAsia="Times New Roman" w:hAnsiTheme="majorBidi" w:cstheme="majorBidi" w:hint="cs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 ،</w:t>
            </w:r>
            <w:r w:rsidRPr="004679AB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 تعيين عدد صورته بدالة خطية معلومة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/>
            <w:shd w:val="clear" w:color="auto" w:fill="auto"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97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1B0875" w:rsidRDefault="001E53C5" w:rsidP="005A3239">
            <w:pPr>
              <w:pStyle w:val="Paragraphedeliste"/>
              <w:numPr>
                <w:ilvl w:val="0"/>
                <w:numId w:val="17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 w:bidi="ar-DZ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تعيين دالة خطية انطلاقا من عدد غير معدوم وصورته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/>
            <w:shd w:val="clear" w:color="auto" w:fill="auto"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97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4679AB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 w:bidi="ar-DZ"/>
              </w:rPr>
            </w:pPr>
            <w:r w:rsidRPr="004679AB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تمثيل دالة خطية بيانيا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606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49796E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49796E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قراءة التمثيل البياني لدالة خطية .</w:t>
            </w:r>
          </w:p>
          <w:p w:rsidR="001E53C5" w:rsidRPr="0049796E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AF49FC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إيجاد معامل الدالة الخطية بيانيا.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</w:p>
        </w:tc>
        <w:tc>
          <w:tcPr>
            <w:tcW w:w="325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shd w:val="clear" w:color="auto" w:fill="F2DBDB" w:themeFill="accent2" w:themeFillTint="33"/>
            <w:vAlign w:val="center"/>
          </w:tcPr>
          <w:p w:rsidR="001E53C5" w:rsidRPr="00AF49FC" w:rsidRDefault="001E53C5" w:rsidP="005A3239">
            <w:pPr>
              <w:pStyle w:val="Paragraphedeliste"/>
              <w:numPr>
                <w:ilvl w:val="0"/>
                <w:numId w:val="33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AF49FC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إ</w:t>
            </w:r>
          </w:p>
        </w:tc>
        <w:tc>
          <w:tcPr>
            <w:tcW w:w="325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53018A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1E53C5" w:rsidRPr="001C0A38" w:rsidTr="005A3239"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shd w:val="clear" w:color="auto" w:fill="C6D9F1" w:themeFill="text2" w:themeFillTint="33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21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عرض حال الفرض 02</w:t>
            </w:r>
          </w:p>
        </w:tc>
        <w:tc>
          <w:tcPr>
            <w:tcW w:w="325" w:type="pct"/>
            <w:shd w:val="clear" w:color="auto" w:fill="C6D9F1" w:themeFill="text2" w:themeFillTint="33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325" w:type="pct"/>
            <w:vMerge w:val="restart"/>
            <w:textDirection w:val="btLr"/>
          </w:tcPr>
          <w:p w:rsidR="001E53C5" w:rsidRPr="00B96E83" w:rsidRDefault="001E53C5" w:rsidP="005A3239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</w:pPr>
            <w:r w:rsidRPr="00B96E8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B96E83">
              <w:rPr>
                <w:b/>
                <w:bCs/>
                <w:color w:val="548DD4" w:themeColor="text2" w:themeTint="99"/>
                <w:sz w:val="32"/>
                <w:szCs w:val="32"/>
              </w:rPr>
              <w:t>69.2</w:t>
            </w:r>
          </w:p>
        </w:tc>
        <w:tc>
          <w:tcPr>
            <w:tcW w:w="261" w:type="pct"/>
            <w:vMerge w:val="restart"/>
            <w:vAlign w:val="center"/>
          </w:tcPr>
          <w:p w:rsidR="001E53C5" w:rsidRPr="00A144DD" w:rsidRDefault="001E53C5" w:rsidP="005A323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18</w:t>
            </w: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40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3D36EB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3D36EB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الدالة التآلفية : معرفة الترميز </w:t>
            </w:r>
            <m:oMath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x</m:t>
              </m:r>
              <m:r>
                <w:rPr>
                  <w:rFonts w:ascii="Cambria Math" w:eastAsia="Times New Roman" w:hAnsiTheme="majorBidi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→</m:t>
              </m:r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ax</m:t>
              </m:r>
              <m:r>
                <w:rPr>
                  <w:rFonts w:ascii="Cambria Math" w:eastAsia="Times New Roman" w:hAnsiTheme="majorBidi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+</m:t>
              </m:r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b</m:t>
              </m:r>
            </m:oMath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textDirection w:val="btL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40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17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تعيين صورة عدد بدالة تألفية و تعيين عدد صورته بدالة تألفية معلومة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textDirection w:val="btLr"/>
          </w:tcPr>
          <w:p w:rsidR="001E53C5" w:rsidRPr="001C0A38" w:rsidRDefault="001E53C5" w:rsidP="005A323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5A3239">
        <w:trPr>
          <w:trHeight w:val="340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vAlign w:val="center"/>
          </w:tcPr>
          <w:p w:rsidR="001E53C5" w:rsidRPr="001C0A38" w:rsidRDefault="001E53C5" w:rsidP="005A3239">
            <w:pPr>
              <w:pStyle w:val="Paragraphedeliste"/>
              <w:numPr>
                <w:ilvl w:val="0"/>
                <w:numId w:val="17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تعيين دالة تآلفية انطلاقا من عددين وصورتهما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Merge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vMerge/>
            <w:textDirection w:val="btLr"/>
          </w:tcPr>
          <w:p w:rsidR="001E53C5" w:rsidRPr="0053018A" w:rsidRDefault="001E53C5" w:rsidP="005A3239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53018A" w:rsidRDefault="001E53C5" w:rsidP="005A3239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1E53C5" w:rsidRPr="001C0A38" w:rsidTr="005A3239">
        <w:trPr>
          <w:trHeight w:val="340"/>
        </w:trPr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shd w:val="clear" w:color="auto" w:fill="F2DBDB" w:themeFill="accent2" w:themeFillTint="33"/>
            <w:vAlign w:val="center"/>
          </w:tcPr>
          <w:p w:rsidR="001E53C5" w:rsidRPr="003D36EB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3D36EB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تمثيل دالة تآلفية بيانيا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إ</w:t>
            </w:r>
          </w:p>
        </w:tc>
        <w:tc>
          <w:tcPr>
            <w:tcW w:w="325" w:type="pct"/>
            <w:vMerge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textDirection w:val="btLr"/>
          </w:tcPr>
          <w:p w:rsidR="001E53C5" w:rsidRPr="0053018A" w:rsidRDefault="001E53C5" w:rsidP="005A3239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53018A" w:rsidRDefault="001E53C5" w:rsidP="005A3239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1E53C5" w:rsidRPr="001C0A38" w:rsidTr="005A3239">
        <w:tc>
          <w:tcPr>
            <w:tcW w:w="390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54" w:type="pct"/>
            <w:vMerge/>
            <w:vAlign w:val="center"/>
          </w:tcPr>
          <w:p w:rsidR="001E53C5" w:rsidRPr="00815BF0" w:rsidRDefault="001E53C5" w:rsidP="005A3239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23" w:type="pct"/>
            <w:shd w:val="clear" w:color="auto" w:fill="auto"/>
            <w:vAlign w:val="center"/>
          </w:tcPr>
          <w:p w:rsidR="001E53C5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3D36EB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قراءة التمثيل البياني لدالة تآلفية </w:t>
            </w:r>
          </w:p>
          <w:p w:rsidR="001E53C5" w:rsidRPr="003D36EB" w:rsidRDefault="001E53C5" w:rsidP="005A3239">
            <w:pPr>
              <w:pStyle w:val="Paragraphedeliste"/>
              <w:numPr>
                <w:ilvl w:val="0"/>
                <w:numId w:val="20"/>
              </w:numPr>
              <w:bidi/>
              <w:ind w:left="360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7D43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تعيين المعاملين  </w:t>
            </w:r>
            <m:oMath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a</m:t>
              </m:r>
            </m:oMath>
            <w:r w:rsidRPr="007D43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و </w:t>
            </w:r>
            <m:oMath>
              <m:r>
                <w:rPr>
                  <w:rFonts w:ascii="Cambria Math" w:eastAsia="Times New Roman" w:hAnsi="Cambria Math" w:cstheme="majorBidi"/>
                  <w:color w:val="365F91" w:themeColor="accent1" w:themeShade="BF"/>
                  <w:sz w:val="26"/>
                  <w:szCs w:val="26"/>
                  <w:lang w:eastAsia="fr-FR"/>
                </w:rPr>
                <m:t>b</m:t>
              </m:r>
            </m:oMath>
            <w:r w:rsidRPr="007D43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انطلاقا من التمثيل البياني لدالة تآلفية</w:t>
            </w:r>
          </w:p>
        </w:tc>
        <w:tc>
          <w:tcPr>
            <w:tcW w:w="325" w:type="pct"/>
          </w:tcPr>
          <w:p w:rsidR="001E53C5" w:rsidRPr="00221F83" w:rsidRDefault="001E53C5" w:rsidP="005A3239">
            <w:pPr>
              <w:bidi/>
              <w:spacing w:after="0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25" w:type="pct"/>
            <w:vAlign w:val="center"/>
          </w:tcPr>
          <w:p w:rsidR="001E53C5" w:rsidRPr="001C0A38" w:rsidRDefault="001E53C5" w:rsidP="005A3239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1" w:type="pct"/>
            <w:textDirection w:val="btLr"/>
          </w:tcPr>
          <w:p w:rsidR="001E53C5" w:rsidRPr="001C0A38" w:rsidRDefault="001E53C5" w:rsidP="005A3239">
            <w:pPr>
              <w:bidi/>
              <w:spacing w:after="0"/>
              <w:ind w:left="113" w:right="113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324" w:type="pct"/>
            <w:vMerge/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5A3239">
            <w:pPr>
              <w:bidi/>
              <w:spacing w:after="0"/>
              <w:ind w:left="113" w:right="113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</w:tbl>
    <w:p w:rsidR="005150C3" w:rsidRDefault="005150C3" w:rsidP="00927AD6">
      <w:pPr>
        <w:bidi/>
        <w:spacing w:after="0"/>
      </w:pPr>
    </w:p>
    <w:tbl>
      <w:tblPr>
        <w:tblStyle w:val="Grilledutableau"/>
        <w:tblpPr w:leftFromText="141" w:rightFromText="141" w:vertAnchor="text" w:horzAnchor="margin" w:tblpY="25"/>
        <w:bidiVisual/>
        <w:tblW w:w="4838" w:type="pct"/>
        <w:tblLayout w:type="fixed"/>
        <w:tblLook w:val="04A0"/>
      </w:tblPr>
      <w:tblGrid>
        <w:gridCol w:w="851"/>
        <w:gridCol w:w="995"/>
        <w:gridCol w:w="6375"/>
        <w:gridCol w:w="712"/>
        <w:gridCol w:w="585"/>
        <w:gridCol w:w="559"/>
        <w:gridCol w:w="555"/>
      </w:tblGrid>
      <w:tr w:rsidR="001E53C5" w:rsidRPr="001C0A38" w:rsidTr="001E53C5">
        <w:tc>
          <w:tcPr>
            <w:tcW w:w="400" w:type="pct"/>
            <w:vMerge w:val="restart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7D4338" w:rsidRDefault="001E53C5" w:rsidP="001E53C5">
            <w:pPr>
              <w:pStyle w:val="Paragraphedeliste"/>
              <w:numPr>
                <w:ilvl w:val="0"/>
                <w:numId w:val="20"/>
              </w:numPr>
              <w:bidi/>
              <w:ind w:left="360" w:right="-57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7D43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تفسير حلّ جملة معادلتين من الدرجة الأولى بمجهولين بيانيا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1E53C5" w:rsidRPr="00221F83" w:rsidRDefault="001E53C5" w:rsidP="001E53C5">
            <w:pPr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75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1E53C5" w:rsidRPr="00B96E83" w:rsidRDefault="001E53C5" w:rsidP="001E53C5">
            <w:pPr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B96E8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B96E83">
              <w:rPr>
                <w:b/>
                <w:bCs/>
                <w:color w:val="548DD4" w:themeColor="text2" w:themeTint="99"/>
                <w:sz w:val="32"/>
                <w:szCs w:val="32"/>
              </w:rPr>
              <w:t>73.1</w:t>
            </w:r>
          </w:p>
        </w:tc>
        <w:tc>
          <w:tcPr>
            <w:tcW w:w="263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A144DD" w:rsidRDefault="001E53C5" w:rsidP="001E53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19</w:t>
            </w:r>
          </w:p>
        </w:tc>
        <w:tc>
          <w:tcPr>
            <w:tcW w:w="261" w:type="pct"/>
            <w:vMerge w:val="restart"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1E53C5" w:rsidRPr="001C0A38" w:rsidRDefault="001E53C5" w:rsidP="001E53C5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1E53C5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606197" w:rsidRDefault="001E53C5" w:rsidP="001E53C5">
            <w:pPr>
              <w:pStyle w:val="Paragraphedeliste"/>
              <w:numPr>
                <w:ilvl w:val="0"/>
                <w:numId w:val="20"/>
              </w:numPr>
              <w:bidi/>
              <w:ind w:left="360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606197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تمثيل وقراءة وترجمة وضعية يتدخل فيها مقداران أحدهما معطى بدلالة مقدار آخر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1E53C5" w:rsidRPr="00221F83" w:rsidRDefault="001E53C5" w:rsidP="001E53C5">
            <w:pPr>
              <w:jc w:val="center"/>
              <w:rPr>
                <w:b/>
                <w:bCs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275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1E53C5" w:rsidRPr="001C0A38" w:rsidRDefault="001E53C5" w:rsidP="001E53C5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3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A144DD" w:rsidRDefault="001E53C5" w:rsidP="001E53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1E53C5" w:rsidRPr="0053018A" w:rsidRDefault="001E53C5" w:rsidP="001E53C5">
            <w:pPr>
              <w:bidi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1E53C5" w:rsidRPr="001C0A38" w:rsidTr="001E53C5">
        <w:trPr>
          <w:trHeight w:val="898"/>
        </w:trPr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606197" w:rsidRDefault="001E53C5" w:rsidP="001E53C5">
            <w:pPr>
              <w:pStyle w:val="Paragraphedeliste"/>
              <w:numPr>
                <w:ilvl w:val="0"/>
                <w:numId w:val="20"/>
              </w:numPr>
              <w:bidi/>
              <w:ind w:left="360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365F91" w:themeColor="accent1" w:themeShade="BF"/>
                <w:sz w:val="26"/>
                <w:szCs w:val="26"/>
                <w:rtl/>
                <w:lang w:eastAsia="fr-FR"/>
              </w:rPr>
              <w:t>إنجاز تمثيل بياني لوضعية يتدخل فيها مقداران أحدهما معطى بدلالة الآخر وقراءته و تفسيره .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221F83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275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1E53C5" w:rsidRPr="001C0A38" w:rsidRDefault="001E53C5" w:rsidP="001E53C5"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3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A144DD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1E53C5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606197" w:rsidRDefault="001E53C5" w:rsidP="001E53C5">
            <w:pPr>
              <w:pStyle w:val="Paragraphedeliste"/>
              <w:numPr>
                <w:ilvl w:val="0"/>
                <w:numId w:val="20"/>
              </w:numPr>
              <w:bidi/>
              <w:ind w:left="456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606197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حلّ مشكلات تتدخل فيها النسبة المئوية أو المقادير المركبة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221F83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6"/>
                <w:szCs w:val="26"/>
                <w:rtl/>
              </w:rPr>
              <w:t>ب</w:t>
            </w:r>
          </w:p>
        </w:tc>
        <w:tc>
          <w:tcPr>
            <w:tcW w:w="275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1E53C5" w:rsidRPr="001C0A38" w:rsidRDefault="001E53C5" w:rsidP="001E53C5">
            <w:pPr>
              <w:bidi/>
              <w:spacing w:after="0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3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A144DD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1E53C5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1C0A38" w:rsidRDefault="001E53C5" w:rsidP="001E53C5">
            <w:pPr>
              <w:pStyle w:val="Paragraphedeliste"/>
              <w:numPr>
                <w:ilvl w:val="0"/>
                <w:numId w:val="18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AF49FC">
              <w:rPr>
                <w:rFonts w:asciiTheme="majorBidi" w:eastAsia="Times New Roman" w:hAnsiTheme="majorBidi" w:cstheme="majorBidi" w:hint="cs"/>
                <w:color w:val="0033CC"/>
                <w:sz w:val="26"/>
                <w:szCs w:val="26"/>
                <w:rtl/>
                <w:lang w:eastAsia="fr-FR"/>
              </w:rPr>
              <w:t>إدماج  - أعمال موجهة -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221F83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275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1E53C5" w:rsidRPr="00B96E83" w:rsidRDefault="001E53C5" w:rsidP="001E53C5">
            <w:pPr>
              <w:ind w:left="113" w:right="113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B96E83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B96E83">
              <w:rPr>
                <w:b/>
                <w:bCs/>
                <w:color w:val="548DD4" w:themeColor="text2" w:themeTint="99"/>
                <w:sz w:val="32"/>
                <w:szCs w:val="32"/>
              </w:rPr>
              <w:t>76.9</w:t>
            </w:r>
          </w:p>
        </w:tc>
        <w:tc>
          <w:tcPr>
            <w:tcW w:w="263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A144DD" w:rsidRDefault="001E53C5" w:rsidP="001E53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20</w:t>
            </w:r>
          </w:p>
        </w:tc>
        <w:tc>
          <w:tcPr>
            <w:tcW w:w="261" w:type="pct"/>
            <w:vMerge w:val="restart"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1E53C5" w:rsidRPr="00A144DD" w:rsidRDefault="001E53C5" w:rsidP="001E53C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مارس</w:t>
            </w:r>
          </w:p>
        </w:tc>
      </w:tr>
      <w:tr w:rsidR="001E53C5" w:rsidRPr="001C0A38" w:rsidTr="001E53C5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1C0A38" w:rsidRDefault="001E53C5" w:rsidP="001E53C5">
            <w:pPr>
              <w:pStyle w:val="Paragraphedeliste"/>
              <w:numPr>
                <w:ilvl w:val="0"/>
                <w:numId w:val="18"/>
              </w:numPr>
              <w:bidi/>
              <w:ind w:left="624" w:right="-113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حل وضعية الانطلاق  </w:t>
            </w:r>
            <w:r w:rsidRPr="001F3A11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- </w:t>
            </w:r>
            <w:r w:rsidRPr="00FB60A2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rtl/>
                <w:lang w:eastAsia="fr-FR"/>
              </w:rPr>
              <w:t>عرض حال الواجب المنزلي رقم (04)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221F83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275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3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1E53C5" w:rsidRPr="001C0A38" w:rsidRDefault="001E53C5" w:rsidP="001E53C5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1E53C5" w:rsidRPr="001C0A38" w:rsidRDefault="001E53C5" w:rsidP="001E53C5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1E53C5">
        <w:tc>
          <w:tcPr>
            <w:tcW w:w="400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68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1C0A38" w:rsidRDefault="001E53C5" w:rsidP="001E53C5">
            <w:pPr>
              <w:pStyle w:val="Paragraphedeliste"/>
              <w:numPr>
                <w:ilvl w:val="0"/>
                <w:numId w:val="18"/>
              </w:numPr>
              <w:bidi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1C0A38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وضعيات تقويم 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1E53C5" w:rsidRPr="00221F83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  <w:r w:rsidRPr="00221F83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275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color w:val="365F91" w:themeColor="accent1" w:themeShade="BF"/>
                <w:sz w:val="26"/>
                <w:szCs w:val="26"/>
              </w:rPr>
            </w:pPr>
          </w:p>
        </w:tc>
        <w:tc>
          <w:tcPr>
            <w:tcW w:w="263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1C0A38" w:rsidTr="001E53C5">
        <w:tc>
          <w:tcPr>
            <w:tcW w:w="868" w:type="pct"/>
            <w:gridSpan w:val="2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1E53C5" w:rsidRPr="004F1F4B" w:rsidRDefault="001E53C5" w:rsidP="001E53C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  <w:r w:rsidRPr="004F1F4B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8"/>
                <w:szCs w:val="28"/>
                <w:rtl/>
              </w:rPr>
              <w:t>إدماج كلي</w:t>
            </w: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1E53C5" w:rsidRPr="001C0A38" w:rsidRDefault="001E53C5" w:rsidP="001E53C5">
            <w:pPr>
              <w:pStyle w:val="Paragraphedeliste"/>
              <w:numPr>
                <w:ilvl w:val="0"/>
                <w:numId w:val="23"/>
              </w:numPr>
              <w:bidi/>
              <w:ind w:left="227" w:right="-113"/>
              <w:jc w:val="both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1C0A38">
              <w:rPr>
                <w:rFonts w:asciiTheme="majorBidi" w:eastAsia="Times New Roman" w:hAnsiTheme="majorBidi" w:cstheme="majorBidi"/>
                <w:b/>
                <w:bCs/>
                <w:color w:val="0033CC"/>
                <w:sz w:val="26"/>
                <w:szCs w:val="26"/>
                <w:rtl/>
                <w:lang w:eastAsia="fr-FR" w:bidi="ar-DZ"/>
              </w:rPr>
              <w:t>معالجة</w:t>
            </w:r>
            <w:r w:rsidRPr="001C0A38">
              <w:rPr>
                <w:rFonts w:asciiTheme="majorBidi" w:eastAsia="Times New Roman" w:hAnsiTheme="majorBidi" w:cstheme="majorBidi"/>
                <w:b/>
                <w:bCs/>
                <w:color w:val="0033CC"/>
                <w:sz w:val="26"/>
                <w:szCs w:val="26"/>
                <w:rtl/>
                <w:lang w:eastAsia="fr-FR"/>
              </w:rPr>
              <w:t xml:space="preserve"> وضعية إدماجية </w:t>
            </w:r>
            <w:r w:rsidRPr="001C0A38">
              <w:rPr>
                <w:rFonts w:asciiTheme="majorBidi" w:hAnsiTheme="majorBidi" w:cstheme="majorBidi"/>
                <w:b/>
                <w:bCs/>
                <w:color w:val="0033CC"/>
                <w:sz w:val="26"/>
                <w:szCs w:val="26"/>
                <w:rtl/>
              </w:rPr>
              <w:t>نموذجية (تتعلق بكل أو معظم مقاطع الفصل الثاني )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1E53C5" w:rsidRPr="00221F83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  <w:r w:rsidRPr="00221F83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6"/>
                <w:szCs w:val="26"/>
                <w:rtl/>
              </w:rPr>
              <w:t>و إ</w:t>
            </w:r>
          </w:p>
        </w:tc>
        <w:tc>
          <w:tcPr>
            <w:tcW w:w="275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6"/>
                <w:szCs w:val="26"/>
                <w:rtl/>
              </w:rPr>
            </w:pPr>
          </w:p>
        </w:tc>
        <w:tc>
          <w:tcPr>
            <w:tcW w:w="263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1E53C5" w:rsidRPr="001C0A38" w:rsidRDefault="001E53C5" w:rsidP="001E53C5">
            <w:pPr>
              <w:bidi/>
              <w:spacing w:after="0"/>
              <w:jc w:val="both"/>
              <w:rPr>
                <w:rFonts w:asciiTheme="majorBidi" w:hAnsiTheme="majorBidi" w:cstheme="majorBidi"/>
                <w:sz w:val="26"/>
                <w:szCs w:val="26"/>
                <w:rtl/>
              </w:rPr>
            </w:pPr>
          </w:p>
        </w:tc>
      </w:tr>
      <w:tr w:rsidR="001E53C5" w:rsidRPr="00815BF0" w:rsidTr="001E53C5">
        <w:tc>
          <w:tcPr>
            <w:tcW w:w="868" w:type="pct"/>
            <w:gridSpan w:val="2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998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815BF0" w:rsidRDefault="001E53C5" w:rsidP="001E53C5">
            <w:pPr>
              <w:pStyle w:val="Paragraphedeliste"/>
              <w:numPr>
                <w:ilvl w:val="0"/>
                <w:numId w:val="21"/>
              </w:numPr>
              <w:bidi/>
              <w:ind w:left="749"/>
              <w:jc w:val="both"/>
              <w:rPr>
                <w:rFonts w:asciiTheme="majorBidi" w:eastAsia="Times New Roman" w:hAnsiTheme="majorBidi" w:cstheme="majorBidi"/>
                <w:b/>
                <w:bCs/>
                <w:color w:val="365F91" w:themeColor="accent1" w:themeShade="BF"/>
                <w:sz w:val="28"/>
                <w:szCs w:val="28"/>
                <w:rtl/>
                <w:lang w:eastAsia="fr-FR"/>
              </w:rPr>
            </w:pPr>
            <w:r w:rsidRPr="00815BF0"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  <w:t>اختــــــــــــــبارات الفصـــــــــــــــــــــــــــــل الثاني</w:t>
            </w:r>
          </w:p>
        </w:tc>
        <w:tc>
          <w:tcPr>
            <w:tcW w:w="33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815BF0" w:rsidRDefault="001E53C5" w:rsidP="001E53C5">
            <w:pPr>
              <w:bidi/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  <w:rtl/>
              </w:rPr>
            </w:pPr>
          </w:p>
        </w:tc>
        <w:tc>
          <w:tcPr>
            <w:tcW w:w="275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1E53C5" w:rsidRPr="00815BF0" w:rsidRDefault="001E53C5" w:rsidP="001E53C5">
            <w:pPr>
              <w:bidi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</w:p>
        </w:tc>
        <w:tc>
          <w:tcPr>
            <w:tcW w:w="263" w:type="pc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1E53C5" w:rsidRPr="00815BF0" w:rsidRDefault="001E53C5" w:rsidP="001E53C5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21</w:t>
            </w:r>
          </w:p>
        </w:tc>
        <w:tc>
          <w:tcPr>
            <w:tcW w:w="261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1E53C5" w:rsidRPr="00815BF0" w:rsidRDefault="001E53C5" w:rsidP="001E53C5">
            <w:pPr>
              <w:bidi/>
              <w:jc w:val="both"/>
              <w:rPr>
                <w:rFonts w:asciiTheme="majorBidi" w:hAnsiTheme="majorBidi" w:cstheme="majorBidi"/>
                <w:rtl/>
              </w:rPr>
            </w:pPr>
          </w:p>
        </w:tc>
      </w:tr>
      <w:tr w:rsidR="001E53C5" w:rsidRPr="00815BF0" w:rsidTr="001E53C5">
        <w:tc>
          <w:tcPr>
            <w:tcW w:w="5000" w:type="pct"/>
            <w:gridSpan w:val="7"/>
            <w:tcBorders>
              <w:left w:val="thickThinSmallGap" w:sz="2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DAEEF3" w:themeFill="accent5" w:themeFillTint="33"/>
          </w:tcPr>
          <w:p w:rsidR="001E53C5" w:rsidRPr="00524F39" w:rsidRDefault="001E53C5" w:rsidP="001E53C5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962D3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عطلـــــــــــــــــة الربيــــــــــــــــــــــــــع</w:t>
            </w:r>
          </w:p>
        </w:tc>
      </w:tr>
    </w:tbl>
    <w:p w:rsidR="006D57A9" w:rsidRDefault="006D57A9" w:rsidP="002874AC">
      <w:pPr>
        <w:bidi/>
        <w:spacing w:after="0"/>
        <w:rPr>
          <w:rtl/>
        </w:rPr>
      </w:pPr>
    </w:p>
    <w:p w:rsidR="00122F05" w:rsidRDefault="00122F05" w:rsidP="00122F05">
      <w:pPr>
        <w:bidi/>
        <w:spacing w:after="0"/>
      </w:pPr>
    </w:p>
    <w:p w:rsidR="006F74AF" w:rsidRDefault="00E938D9" w:rsidP="00990C29">
      <w:pPr>
        <w:bidi/>
        <w:spacing w:before="240"/>
        <w:jc w:val="center"/>
        <w:rPr>
          <w:rtl/>
        </w:rPr>
      </w:pPr>
      <w:r>
        <w:pict>
          <v:shape id="_x0000_i1027" type="#_x0000_t136" style="width:254.5pt;height:30.15pt" fillcolor="#b2b2b2" strokecolor="#33c" strokeweight="1pt">
            <v:fill opacity=".5"/>
            <v:shadow on="t" color="#99f" offset="3pt"/>
            <v:textpath style="font-family:&quot;Arial Black&quot;;v-text-kern:t" trim="t" fitpath="t" string="الفصل الثالث"/>
          </v:shape>
        </w:pict>
      </w:r>
    </w:p>
    <w:tbl>
      <w:tblPr>
        <w:tblStyle w:val="Grilledutableau"/>
        <w:bidiVisual/>
        <w:tblW w:w="4951" w:type="pct"/>
        <w:tblInd w:w="107" w:type="dxa"/>
        <w:tblLayout w:type="fixed"/>
        <w:tblLook w:val="04A0"/>
      </w:tblPr>
      <w:tblGrid>
        <w:gridCol w:w="1213"/>
        <w:gridCol w:w="807"/>
        <w:gridCol w:w="6043"/>
        <w:gridCol w:w="807"/>
        <w:gridCol w:w="672"/>
        <w:gridCol w:w="672"/>
        <w:gridCol w:w="666"/>
      </w:tblGrid>
      <w:tr w:rsidR="004E616D" w:rsidRPr="00815BF0" w:rsidTr="006A7729">
        <w:trPr>
          <w:cantSplit/>
          <w:trHeight w:val="1134"/>
        </w:trPr>
        <w:tc>
          <w:tcPr>
            <w:tcW w:w="557" w:type="pct"/>
            <w:tcBorders>
              <w:top w:val="thinThickLargeGap" w:sz="24" w:space="0" w:color="403152" w:themeColor="accent4" w:themeShade="80"/>
              <w:left w:val="thickThinSmallGap" w:sz="2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4E616D" w:rsidRPr="00815BF0" w:rsidRDefault="004E616D" w:rsidP="004C5F4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4C5F49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مستوى من الكفاءة الشاملة</w:t>
            </w:r>
          </w:p>
        </w:tc>
        <w:tc>
          <w:tcPr>
            <w:tcW w:w="371" w:type="pct"/>
            <w:tcBorders>
              <w:top w:val="thinThick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4E616D" w:rsidRPr="00815BF0" w:rsidRDefault="004E616D" w:rsidP="004C5F49">
            <w:pPr>
              <w:bidi/>
              <w:spacing w:after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4C5F49"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  <w:t>المقطع</w:t>
            </w:r>
          </w:p>
        </w:tc>
        <w:tc>
          <w:tcPr>
            <w:tcW w:w="2777" w:type="pct"/>
            <w:tcBorders>
              <w:top w:val="thinThick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4E616D" w:rsidRPr="00815BF0" w:rsidRDefault="004E616D" w:rsidP="001177F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kern w:val="24"/>
                <w:sz w:val="32"/>
                <w:szCs w:val="32"/>
                <w:rtl/>
                <w:lang w:bidi="ar-DZ"/>
              </w:rPr>
              <w:t>السيرورة المنهجية للمقاطع التعلمية</w:t>
            </w:r>
          </w:p>
        </w:tc>
        <w:tc>
          <w:tcPr>
            <w:tcW w:w="371" w:type="pct"/>
            <w:tcBorders>
              <w:top w:val="thinThick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4E616D" w:rsidRPr="00815BF0" w:rsidRDefault="004E616D" w:rsidP="00B461C1">
            <w:pPr>
              <w:pStyle w:val="NormalWeb"/>
              <w:bidi/>
              <w:spacing w:before="0" w:beforeAutospacing="0" w:after="0" w:afterAutospacing="0"/>
              <w:ind w:left="-113" w:right="-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8064A2" w:themeColor="accent4"/>
                <w:kern w:val="24"/>
                <w:sz w:val="28"/>
                <w:szCs w:val="28"/>
                <w:rtl/>
                <w:lang w:bidi="ar-DZ"/>
              </w:rPr>
              <w:t>نمط الوضعية</w:t>
            </w:r>
          </w:p>
        </w:tc>
        <w:tc>
          <w:tcPr>
            <w:tcW w:w="309" w:type="pct"/>
            <w:tcBorders>
              <w:top w:val="thinThick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vAlign w:val="center"/>
          </w:tcPr>
          <w:p w:rsidR="004E616D" w:rsidRPr="00815BF0" w:rsidRDefault="00A144DD" w:rsidP="00535DE2">
            <w:pPr>
              <w:pStyle w:val="NormalWeb"/>
              <w:bidi/>
              <w:spacing w:before="0" w:beforeAutospacing="0" w:after="0" w:afterAutospacing="0"/>
              <w:ind w:left="-113" w:right="-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8064A2" w:themeColor="accent4"/>
                <w:kern w:val="24"/>
                <w:sz w:val="28"/>
                <w:szCs w:val="28"/>
                <w:rtl/>
                <w:lang w:bidi="ar-DZ"/>
              </w:rPr>
              <w:t>نسبة الانجاز</w:t>
            </w:r>
          </w:p>
        </w:tc>
        <w:tc>
          <w:tcPr>
            <w:tcW w:w="309" w:type="pct"/>
            <w:tcBorders>
              <w:top w:val="thinThick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DBE5F1" w:themeFill="accent1" w:themeFillTint="33"/>
            <w:textDirection w:val="btLr"/>
          </w:tcPr>
          <w:p w:rsidR="004E616D" w:rsidRDefault="006A7729" w:rsidP="00815BF0">
            <w:pPr>
              <w:pStyle w:val="NormalWeb"/>
              <w:bidi/>
              <w:spacing w:before="0" w:beforeAutospacing="0" w:after="0" w:afterAutospacing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>الأسابيع</w:t>
            </w:r>
          </w:p>
        </w:tc>
        <w:tc>
          <w:tcPr>
            <w:tcW w:w="306" w:type="pct"/>
            <w:tcBorders>
              <w:top w:val="thinThickLargeGap" w:sz="2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DBE5F1" w:themeFill="accent1" w:themeFillTint="33"/>
            <w:textDirection w:val="btLr"/>
            <w:vAlign w:val="center"/>
          </w:tcPr>
          <w:p w:rsidR="004E616D" w:rsidRPr="00815BF0" w:rsidRDefault="004E616D" w:rsidP="00815BF0">
            <w:pPr>
              <w:pStyle w:val="NormalWeb"/>
              <w:bidi/>
              <w:spacing w:before="0" w:beforeAutospacing="0" w:after="0" w:afterAutospacing="0"/>
              <w:ind w:left="-57" w:right="-57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>الأشهر</w:t>
            </w:r>
          </w:p>
        </w:tc>
      </w:tr>
      <w:tr w:rsidR="00747C6A" w:rsidRPr="00815BF0" w:rsidTr="00663672">
        <w:trPr>
          <w:trHeight w:val="412"/>
        </w:trPr>
        <w:tc>
          <w:tcPr>
            <w:tcW w:w="557" w:type="pct"/>
            <w:vMerge w:val="restart"/>
            <w:tcBorders>
              <w:top w:val="single" w:sz="4" w:space="0" w:color="403152" w:themeColor="accent4" w:themeShade="80"/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4C5F49" w:rsidRDefault="00747C6A" w:rsidP="00BC237A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C5F49">
              <w:rPr>
                <w:rFonts w:asciiTheme="majorBidi" w:hAnsiTheme="majorBidi" w:cstheme="majorBidi"/>
                <w:b/>
                <w:bCs/>
                <w:color w:val="403152" w:themeColor="accent4" w:themeShade="80"/>
                <w:sz w:val="32"/>
                <w:szCs w:val="32"/>
                <w:rtl/>
              </w:rPr>
              <w:t xml:space="preserve">المستوى الثالث : يحل مشكلات بسيطة من المادة  أو من الحياة اليومية و يحكم على صدق استدلال </w:t>
            </w:r>
          </w:p>
        </w:tc>
        <w:tc>
          <w:tcPr>
            <w:tcW w:w="371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815BF0" w:rsidRDefault="00747C6A" w:rsidP="001177F4">
            <w:pPr>
              <w:pStyle w:val="Paragraphedeliste"/>
              <w:numPr>
                <w:ilvl w:val="0"/>
                <w:numId w:val="1"/>
              </w:numPr>
              <w:bidi/>
              <w:ind w:right="113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  <w:t>الدوران ،المضلعات المنتظمة ،الزوايا والهندسة في الفضاء</w:t>
            </w: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18"/>
              </w:numPr>
              <w:bidi/>
              <w:ind w:left="360" w:right="113"/>
              <w:rPr>
                <w:rFonts w:asciiTheme="majorBidi" w:eastAsia="Calibri" w:hAnsiTheme="majorBidi" w:cstheme="majorBidi"/>
                <w:sz w:val="26"/>
                <w:szCs w:val="26"/>
                <w:lang w:bidi="ar-DZ"/>
              </w:rPr>
            </w:pPr>
            <w:r w:rsidRPr="00064879"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  <w:t xml:space="preserve">طرح الوضعية الانطلاق  </w:t>
            </w:r>
            <w:r w:rsidRPr="00064879">
              <w:rPr>
                <w:rFonts w:asciiTheme="majorBidi" w:eastAsia="Calibri" w:hAnsiTheme="majorBidi" w:cstheme="majorBidi"/>
                <w:b/>
                <w:bCs/>
                <w:color w:val="C00000"/>
                <w:sz w:val="26"/>
                <w:szCs w:val="26"/>
                <w:rtl/>
                <w:lang w:bidi="ar-DZ"/>
              </w:rPr>
              <w:t xml:space="preserve">+  معالجة المكتسبات القبلية للمقطع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747C6A" w:rsidRPr="008C49C7" w:rsidRDefault="00747C6A" w:rsidP="00663672">
            <w:pPr>
              <w:bidi/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8C49C7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>% 80.7</w:t>
            </w:r>
          </w:p>
        </w:tc>
        <w:tc>
          <w:tcPr>
            <w:tcW w:w="30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22</w:t>
            </w:r>
          </w:p>
        </w:tc>
        <w:tc>
          <w:tcPr>
            <w:tcW w:w="306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747C6A" w:rsidRPr="00092006" w:rsidRDefault="00747C6A" w:rsidP="008B1D7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rtl/>
              </w:rPr>
            </w:pPr>
            <w:r w:rsidRPr="0009200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أفريل</w:t>
            </w:r>
          </w:p>
        </w:tc>
      </w:tr>
      <w:tr w:rsidR="00747C6A" w:rsidRPr="00815BF0" w:rsidTr="004E3338">
        <w:trPr>
          <w:trHeight w:val="411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815BF0" w:rsidRDefault="00747C6A" w:rsidP="001177F4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403152" w:themeColor="accent4" w:themeShade="80"/>
                <w:sz w:val="42"/>
                <w:szCs w:val="42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815BF0" w:rsidRDefault="00747C6A" w:rsidP="001177F4">
            <w:pPr>
              <w:pStyle w:val="Paragraphedeliste"/>
              <w:numPr>
                <w:ilvl w:val="0"/>
                <w:numId w:val="1"/>
              </w:num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ind w:right="113"/>
              <w:rPr>
                <w:rFonts w:asciiTheme="majorBidi" w:eastAsia="Calibri" w:hAnsiTheme="majorBidi" w:cstheme="majorBidi"/>
                <w:sz w:val="26"/>
                <w:szCs w:val="26"/>
                <w:rtl/>
                <w:lang w:bidi="ar-DZ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التعرف على الدوران</w:t>
            </w:r>
          </w:p>
        </w:tc>
        <w:tc>
          <w:tcPr>
            <w:tcW w:w="371" w:type="pct"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747C6A" w:rsidRPr="00815BF0" w:rsidRDefault="00747C6A" w:rsidP="001177F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6"/>
                <w:szCs w:val="36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إنشاء صورة : نقطة ، قطعة مستقيم ، مستقيم </w:t>
            </w: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>.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إنشاء صورة  نصف مستقيم و دائرة بدوران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2012B3" w:rsidRDefault="00747C6A" w:rsidP="00AB6CAE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2012B3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إدماج </w:t>
            </w:r>
            <w:r w:rsidRPr="002012B3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–</w:t>
            </w:r>
            <w:r w:rsidRPr="002012B3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أعمال موجهة -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BF6002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663672">
        <w:trPr>
          <w:trHeight w:val="340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معرفة خواص الدوران و توظيفها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747C6A" w:rsidRPr="008C49C7" w:rsidRDefault="00663672" w:rsidP="00663672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  <w:rtl/>
              </w:rPr>
            </w:pPr>
            <w:r w:rsidRPr="008C49C7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8C49C7">
              <w:rPr>
                <w:b/>
                <w:bCs/>
                <w:color w:val="548DD4" w:themeColor="text2" w:themeTint="99"/>
                <w:sz w:val="32"/>
                <w:szCs w:val="32"/>
              </w:rPr>
              <w:t>84.6</w:t>
            </w:r>
          </w:p>
          <w:p w:rsidR="00747C6A" w:rsidRPr="008C49C7" w:rsidRDefault="00747C6A" w:rsidP="00663672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  <w:rtl/>
              </w:rPr>
            </w:pPr>
          </w:p>
        </w:tc>
        <w:tc>
          <w:tcPr>
            <w:tcW w:w="309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23</w:t>
            </w: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747C6A" w:rsidRPr="0053018A" w:rsidRDefault="00747C6A" w:rsidP="009C54B2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التعرف على الزاوية المركزية و الزاوية المحيطية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7533E5">
            <w:pPr>
              <w:bidi/>
              <w:spacing w:after="0"/>
              <w:ind w:left="22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معرفة العلاقة بين الزاوية المركزية و الزاوية المحيطية اللتان تحصران نفس القوس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7533E5">
            <w:pPr>
              <w:bidi/>
              <w:spacing w:after="0"/>
              <w:ind w:left="227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A91355" w:rsidRDefault="00747C6A" w:rsidP="00AB6CAE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A9135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إدماج </w:t>
            </w:r>
            <w:r w:rsidRPr="00A9135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–</w:t>
            </w:r>
            <w:r w:rsidRPr="00A9135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أعمال موجهة -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A144DD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7533E5">
            <w:pPr>
              <w:bidi/>
              <w:spacing w:after="0"/>
              <w:ind w:left="227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AB6CAE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AB6CAE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8"/>
              </w:numPr>
              <w:bidi/>
              <w:spacing w:before="120"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الوقفة التقويمية الثالثة ( الفرض 03 )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vAlign w:val="center"/>
          </w:tcPr>
          <w:p w:rsidR="00747C6A" w:rsidRPr="0069169D" w:rsidRDefault="00747C6A" w:rsidP="004A7389">
            <w:pPr>
              <w:spacing w:after="0"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  <w:textDirection w:val="btLr"/>
            <w:vAlign w:val="center"/>
          </w:tcPr>
          <w:p w:rsidR="00747C6A" w:rsidRPr="0069169D" w:rsidRDefault="00747C6A" w:rsidP="007533E5">
            <w:pPr>
              <w:bidi/>
              <w:spacing w:after="0"/>
              <w:ind w:left="227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7C1605" w:rsidRDefault="00747C6A" w:rsidP="007C1605">
            <w:pPr>
              <w:bidi/>
              <w:ind w:left="360"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إنشاء مضلعات منتظمة (المثلث المتقايس ، الأضلاع، المربع، السداسي المنتظم )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8C49C7" w:rsidRDefault="00663672" w:rsidP="004E333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</w:pPr>
            <w:r w:rsidRPr="008C49C7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8C49C7">
              <w:rPr>
                <w:b/>
                <w:bCs/>
                <w:color w:val="548DD4" w:themeColor="text2" w:themeTint="99"/>
                <w:sz w:val="32"/>
                <w:szCs w:val="32"/>
              </w:rPr>
              <w:t>88.4</w:t>
            </w:r>
          </w:p>
        </w:tc>
        <w:tc>
          <w:tcPr>
            <w:tcW w:w="309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A144DD" w:rsidRDefault="00747C6A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24</w:t>
            </w: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747C6A" w:rsidRPr="0053018A" w:rsidRDefault="00747C6A" w:rsidP="003078A3">
            <w:pPr>
              <w:bidi/>
              <w:spacing w:after="0"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747C6A" w:rsidRPr="00815BF0" w:rsidTr="004E3338">
        <w:trPr>
          <w:trHeight w:val="277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677F0E" w:rsidRDefault="00747C6A" w:rsidP="00AB6CAE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677F0E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إدماج </w:t>
            </w:r>
            <w:r w:rsidRPr="00677F0E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–</w:t>
            </w:r>
            <w:r w:rsidRPr="00677F0E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أعمال موجهة -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BF6002">
            <w:pPr>
              <w:spacing w:after="0"/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730166">
        <w:trPr>
          <w:trHeight w:val="277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التعرف على الكرة والجلة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3078A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730166">
        <w:trPr>
          <w:trHeight w:val="552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bottom w:val="single" w:sz="4" w:space="0" w:color="auto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bottom w:val="single" w:sz="4" w:space="0" w:color="auto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تمثيل الكرة</w:t>
            </w:r>
          </w:p>
          <w:p w:rsidR="00747C6A" w:rsidRPr="00064879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حساب مساحة الكرة و حجم الجلة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69169D" w:rsidRDefault="00747C6A" w:rsidP="005E1AFF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747C6A" w:rsidRPr="00815BF0" w:rsidTr="00730166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815BF0" w:rsidRDefault="00747C6A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EC4180" w:rsidRDefault="00747C6A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EC4180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>معرفة واستعمال المقاطع المستوية للمجسمات المالوفة.</w:t>
            </w:r>
            <w:r w:rsidRPr="00EC4180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69169D" w:rsidRDefault="00747C6A" w:rsidP="00BF6002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747C6A" w:rsidRPr="0069169D" w:rsidRDefault="00747C6A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747C6A" w:rsidRPr="0053018A" w:rsidRDefault="00747C6A" w:rsidP="00E045EB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747C6A" w:rsidRPr="0053018A" w:rsidRDefault="00747C6A" w:rsidP="00E045EB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</w:tbl>
    <w:p w:rsidR="00092006" w:rsidRDefault="00092006">
      <w:pPr>
        <w:bidi/>
      </w:pPr>
    </w:p>
    <w:tbl>
      <w:tblPr>
        <w:tblStyle w:val="Grilledutableau"/>
        <w:bidiVisual/>
        <w:tblW w:w="4951" w:type="pct"/>
        <w:tblInd w:w="107" w:type="dxa"/>
        <w:tblLayout w:type="fixed"/>
        <w:tblLook w:val="04A0"/>
      </w:tblPr>
      <w:tblGrid>
        <w:gridCol w:w="1213"/>
        <w:gridCol w:w="807"/>
        <w:gridCol w:w="6043"/>
        <w:gridCol w:w="807"/>
        <w:gridCol w:w="672"/>
        <w:gridCol w:w="672"/>
        <w:gridCol w:w="666"/>
      </w:tblGrid>
      <w:tr w:rsidR="003A4DF5" w:rsidRPr="00815BF0" w:rsidTr="003A4DF5">
        <w:tc>
          <w:tcPr>
            <w:tcW w:w="557" w:type="pct"/>
            <w:vMerge w:val="restart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815BF0" w:rsidRDefault="003A4DF5" w:rsidP="00BC237A">
            <w:pPr>
              <w:bidi/>
              <w:ind w:left="113" w:right="113"/>
              <w:jc w:val="center"/>
              <w:rPr>
                <w:rFonts w:asciiTheme="majorBidi" w:hAnsiTheme="majorBidi" w:cstheme="majorBidi"/>
                <w:rtl/>
              </w:rPr>
            </w:pPr>
            <w:r w:rsidRPr="004C5F49">
              <w:rPr>
                <w:rFonts w:asciiTheme="majorBidi" w:hAnsiTheme="majorBidi" w:cstheme="majorBidi"/>
                <w:b/>
                <w:bCs/>
                <w:color w:val="403152" w:themeColor="accent4" w:themeShade="80"/>
                <w:sz w:val="32"/>
                <w:szCs w:val="32"/>
                <w:rtl/>
              </w:rPr>
              <w:t>بتوظيف مكتسباته في مختلف</w:t>
            </w:r>
            <w:r w:rsidRPr="004C5F49">
              <w:rPr>
                <w:rFonts w:asciiTheme="majorBidi" w:hAnsiTheme="majorBidi" w:cstheme="majorBidi" w:hint="cs"/>
                <w:b/>
                <w:bCs/>
                <w:color w:val="403152" w:themeColor="accent4" w:themeShade="80"/>
                <w:sz w:val="32"/>
                <w:szCs w:val="32"/>
                <w:rtl/>
              </w:rPr>
              <w:t xml:space="preserve"> </w:t>
            </w:r>
            <w:r w:rsidRPr="004C5F49">
              <w:rPr>
                <w:rFonts w:asciiTheme="majorBidi" w:hAnsiTheme="majorBidi" w:cstheme="majorBidi"/>
                <w:b/>
                <w:bCs/>
                <w:color w:val="403152" w:themeColor="accent4" w:themeShade="80"/>
                <w:sz w:val="32"/>
                <w:szCs w:val="32"/>
                <w:rtl/>
              </w:rPr>
              <w:t>ميادين المادة</w:t>
            </w:r>
          </w:p>
        </w:tc>
        <w:tc>
          <w:tcPr>
            <w:tcW w:w="371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3A4DF5" w:rsidRPr="00EC4180" w:rsidRDefault="003A4DF5" w:rsidP="00AB6CAE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>معرفة الآثار على مساحة و حجم مجسم عند تكبير أو تصغير أبعاد هذا المجسم .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3A4DF5" w:rsidRPr="008C49C7" w:rsidRDefault="003A4DF5" w:rsidP="003A4DF5">
            <w:pPr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8C49C7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8C49C7">
              <w:rPr>
                <w:b/>
                <w:bCs/>
                <w:color w:val="548DD4" w:themeColor="text2" w:themeTint="99"/>
                <w:sz w:val="32"/>
                <w:szCs w:val="32"/>
              </w:rPr>
              <w:t>92.3</w:t>
            </w:r>
          </w:p>
        </w:tc>
        <w:tc>
          <w:tcPr>
            <w:tcW w:w="309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25</w:t>
            </w:r>
          </w:p>
        </w:tc>
        <w:tc>
          <w:tcPr>
            <w:tcW w:w="306" w:type="pct"/>
            <w:vMerge w:val="restart"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textDirection w:val="btLr"/>
            <w:vAlign w:val="center"/>
          </w:tcPr>
          <w:p w:rsidR="003A4DF5" w:rsidRPr="0053018A" w:rsidRDefault="003A4DF5" w:rsidP="00E045EB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3A4DF5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</w:pPr>
            <w:r w:rsidRPr="00A9135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إدماج </w:t>
            </w:r>
            <w:r w:rsidRPr="00A9135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–</w:t>
            </w:r>
            <w:r w:rsidRPr="00A9135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أعمال موجهة -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حل وضعية الانطلاق  </w:t>
            </w:r>
            <w:r w:rsidRPr="00064879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>-</w:t>
            </w:r>
            <w:r w:rsidRPr="00064879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 عرض حال الواجب المنزلي رقم (06)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auto"/>
            </w:tcBorders>
            <w:shd w:val="clear" w:color="auto" w:fill="auto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 xml:space="preserve">وضعيات  تقويم 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3A4DF5" w:rsidRPr="0069169D" w:rsidRDefault="003A4DF5" w:rsidP="004E3338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shd w:val="clear" w:color="auto" w:fill="C6D9F1" w:themeFill="text2" w:themeFillTint="33"/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777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lang w:bidi="ar-DZ"/>
              </w:rPr>
            </w:pPr>
            <w:r w:rsidRPr="00064879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عرض حال الفرض 03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double" w:sz="12" w:space="0" w:color="00B0F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3A4DF5" w:rsidRPr="0069169D" w:rsidRDefault="003A4DF5" w:rsidP="004E3338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shd w:val="clear" w:color="auto" w:fill="C6D9F1" w:themeFill="text2" w:themeFillTint="33"/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bottom w:val="double" w:sz="12" w:space="0" w:color="00B0F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3A4DF5">
        <w:trPr>
          <w:trHeight w:val="412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3A4DF5" w:rsidRPr="00815BF0" w:rsidRDefault="003A4DF5" w:rsidP="001177F4">
            <w:pPr>
              <w:pStyle w:val="Paragraphedeliste"/>
              <w:numPr>
                <w:ilvl w:val="0"/>
                <w:numId w:val="1"/>
              </w:numPr>
              <w:bidi/>
              <w:ind w:right="113"/>
              <w:jc w:val="center"/>
              <w:rPr>
                <w:rFonts w:asciiTheme="majorBidi" w:hAnsiTheme="majorBidi" w:cstheme="majorBidi"/>
                <w:color w:val="365F91" w:themeColor="accent1" w:themeShade="BF"/>
                <w:sz w:val="30"/>
                <w:szCs w:val="30"/>
                <w:rtl/>
              </w:rPr>
            </w:pPr>
            <w:r w:rsidRPr="00815BF0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30"/>
                <w:szCs w:val="30"/>
                <w:rtl/>
              </w:rPr>
              <w:t>الإحصاء</w:t>
            </w:r>
          </w:p>
        </w:tc>
        <w:tc>
          <w:tcPr>
            <w:tcW w:w="2777" w:type="pct"/>
            <w:tcBorders>
              <w:top w:val="double" w:sz="12" w:space="0" w:color="00B0F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lang w:bidi="ar-DZ"/>
              </w:rPr>
            </w:pPr>
            <w:r w:rsidRPr="00064879"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طرح الوضعية الانطلاق </w:t>
            </w:r>
            <w:r w:rsidRPr="00064879">
              <w:rPr>
                <w:rFonts w:asciiTheme="majorBidi" w:eastAsia="Calibri" w:hAnsiTheme="majorBidi" w:cstheme="maj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 xml:space="preserve"> </w:t>
            </w:r>
            <w:r w:rsidRPr="00064879">
              <w:rPr>
                <w:rFonts w:asciiTheme="majorBidi" w:eastAsia="Calibri" w:hAnsiTheme="majorBidi" w:cstheme="majorBidi"/>
                <w:b/>
                <w:bCs/>
                <w:color w:val="C00000"/>
                <w:sz w:val="26"/>
                <w:szCs w:val="26"/>
                <w:rtl/>
                <w:lang w:bidi="ar-DZ"/>
              </w:rPr>
              <w:t xml:space="preserve">+  معالجة المكتسبات القبلية للمقطع </w:t>
            </w:r>
          </w:p>
        </w:tc>
        <w:tc>
          <w:tcPr>
            <w:tcW w:w="371" w:type="pct"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69169D" w:rsidRDefault="003A4DF5" w:rsidP="004E3338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 xml:space="preserve">و </w:t>
            </w: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إ</w:t>
            </w:r>
          </w:p>
        </w:tc>
        <w:tc>
          <w:tcPr>
            <w:tcW w:w="309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3A4DF5" w:rsidRPr="008C49C7" w:rsidRDefault="003A4DF5" w:rsidP="003A4DF5">
            <w:pPr>
              <w:ind w:left="113" w:right="113"/>
              <w:jc w:val="center"/>
              <w:rPr>
                <w:b/>
                <w:bCs/>
                <w:color w:val="548DD4" w:themeColor="text2" w:themeTint="99"/>
                <w:sz w:val="32"/>
                <w:szCs w:val="32"/>
              </w:rPr>
            </w:pPr>
            <w:r w:rsidRPr="008C49C7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>% 96.2</w:t>
            </w:r>
          </w:p>
        </w:tc>
        <w:tc>
          <w:tcPr>
            <w:tcW w:w="309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32"/>
                <w:szCs w:val="32"/>
                <w:rtl/>
              </w:rPr>
              <w:t>26</w:t>
            </w:r>
          </w:p>
        </w:tc>
        <w:tc>
          <w:tcPr>
            <w:tcW w:w="306" w:type="pct"/>
            <w:vMerge w:val="restart"/>
            <w:tcBorders>
              <w:top w:val="double" w:sz="12" w:space="0" w:color="00B0F0"/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3A4DF5" w:rsidRPr="00092006" w:rsidRDefault="003A4DF5" w:rsidP="005C717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8064A2" w:themeColor="accent4"/>
                <w:sz w:val="18"/>
                <w:szCs w:val="18"/>
                <w:rtl/>
              </w:rPr>
            </w:pPr>
            <w:r w:rsidRPr="00092006">
              <w:rPr>
                <w:rFonts w:asciiTheme="majorBidi" w:hAnsiTheme="majorBidi" w:cstheme="majorBidi" w:hint="cs"/>
                <w:b/>
                <w:bCs/>
                <w:color w:val="8064A2" w:themeColor="accent4"/>
                <w:sz w:val="32"/>
                <w:szCs w:val="32"/>
                <w:rtl/>
              </w:rPr>
              <w:t>ماي</w:t>
            </w:r>
          </w:p>
        </w:tc>
      </w:tr>
      <w:tr w:rsidR="003A4DF5" w:rsidRPr="00815BF0" w:rsidTr="004E3338">
        <w:trPr>
          <w:trHeight w:val="297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top w:val="double" w:sz="12" w:space="0" w:color="00B0F0"/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3A4DF5" w:rsidRPr="00815BF0" w:rsidRDefault="003A4DF5" w:rsidP="001177F4">
            <w:pPr>
              <w:pStyle w:val="Paragraphedeliste"/>
              <w:numPr>
                <w:ilvl w:val="0"/>
                <w:numId w:val="1"/>
              </w:num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30"/>
                <w:szCs w:val="30"/>
                <w:rtl/>
              </w:rPr>
            </w:pPr>
          </w:p>
        </w:tc>
        <w:tc>
          <w:tcPr>
            <w:tcW w:w="2777" w:type="pct"/>
            <w:tcBorders>
              <w:top w:val="single" w:sz="4" w:space="0" w:color="auto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color w:val="365F91" w:themeColor="accent1" w:themeShade="BF"/>
                <w:sz w:val="26"/>
                <w:szCs w:val="26"/>
                <w:rtl/>
                <w:lang w:bidi="ar-DZ"/>
              </w:rPr>
              <w:t>حساب التكرارات و التكرارات النسبية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69169D" w:rsidRDefault="003A4DF5" w:rsidP="004E3338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3A4DF5" w:rsidRDefault="003A4DF5" w:rsidP="003B552C">
            <w:pPr>
              <w:bidi/>
              <w:spacing w:after="0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</w:tr>
      <w:tr w:rsidR="003A4DF5" w:rsidRPr="00815BF0" w:rsidTr="004E3338">
        <w:trPr>
          <w:trHeight w:val="411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textDirection w:val="btLr"/>
            <w:vAlign w:val="center"/>
          </w:tcPr>
          <w:p w:rsidR="003A4DF5" w:rsidRPr="00815BF0" w:rsidRDefault="003A4DF5" w:rsidP="001177F4">
            <w:pPr>
              <w:pStyle w:val="Paragraphedeliste"/>
              <w:numPr>
                <w:ilvl w:val="0"/>
                <w:numId w:val="1"/>
              </w:num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30"/>
                <w:szCs w:val="30"/>
                <w:rtl/>
              </w:rPr>
            </w:pPr>
          </w:p>
        </w:tc>
        <w:tc>
          <w:tcPr>
            <w:tcW w:w="2777" w:type="pct"/>
            <w:tcBorders>
              <w:top w:val="single" w:sz="8" w:space="0" w:color="auto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auto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9"/>
              </w:numPr>
              <w:bidi/>
              <w:ind w:left="360"/>
              <w:rPr>
                <w:rFonts w:asciiTheme="majorBidi" w:eastAsia="Calibri" w:hAnsiTheme="majorBidi" w:cstheme="majorBidi"/>
                <w:color w:val="365F91" w:themeColor="accent1" w:themeShade="BF"/>
                <w:sz w:val="26"/>
                <w:szCs w:val="26"/>
                <w:rtl/>
                <w:lang w:bidi="ar-DZ"/>
              </w:rPr>
            </w:pPr>
            <w:r w:rsidRPr="00064879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حساب التكرارات المجمعة الصاعدة والتكرارات المجمعة النازلة</w:t>
            </w:r>
          </w:p>
        </w:tc>
        <w:tc>
          <w:tcPr>
            <w:tcW w:w="371" w:type="pct"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69169D" w:rsidRDefault="003A4DF5" w:rsidP="004E3338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3A4DF5" w:rsidRPr="0053018A" w:rsidRDefault="003A4DF5" w:rsidP="00A95DF9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3A4DF5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5"/>
              </w:numPr>
              <w:bidi/>
              <w:ind w:left="454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حساب التواترات المجمعة الصاعدة و التواترات المجمعة النازلة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69169D" w:rsidRDefault="003A4DF5" w:rsidP="004E3338">
            <w:pPr>
              <w:jc w:val="center"/>
              <w:rPr>
                <w:b/>
                <w:bCs/>
              </w:rPr>
            </w:pPr>
            <w:r w:rsidRPr="0069169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4E3338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9"/>
              </w:numPr>
              <w:bidi/>
              <w:ind w:right="-57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>تعيين المتوسط و الوسيط و المدى لسلسلة إحصائية وترجمتها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EB7E3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  <w:t xml:space="preserve">و </w:t>
            </w:r>
            <w:r w:rsidR="00EB7E3D"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ب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3A4DF5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75523C" w:rsidRDefault="003A4DF5" w:rsidP="00AB6CAE">
            <w:pPr>
              <w:pStyle w:val="Paragraphedeliste"/>
              <w:numPr>
                <w:ilvl w:val="0"/>
                <w:numId w:val="29"/>
              </w:numPr>
              <w:bidi/>
              <w:ind w:right="-57"/>
              <w:rPr>
                <w:rFonts w:asciiTheme="majorBidi" w:eastAsia="Times New Roman" w:hAnsiTheme="majorBidi" w:cstheme="majorBidi"/>
                <w:color w:val="548DD4" w:themeColor="text2" w:themeTint="99"/>
                <w:sz w:val="26"/>
                <w:szCs w:val="26"/>
                <w:lang w:eastAsia="fr-FR"/>
              </w:rPr>
            </w:pPr>
            <w:r w:rsidRPr="0075523C">
              <w:rPr>
                <w:rFonts w:asciiTheme="majorBidi" w:eastAsia="Times New Roman" w:hAnsiTheme="majorBidi" w:cstheme="majorBidi" w:hint="cs"/>
                <w:color w:val="548DD4" w:themeColor="text2" w:themeTint="99"/>
                <w:sz w:val="26"/>
                <w:szCs w:val="26"/>
                <w:rtl/>
                <w:lang w:eastAsia="fr-FR"/>
              </w:rPr>
              <w:t>استعمال المجدولات لمعالجة معطيات إحصائية و تمثيلها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EB7E3D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ب</w:t>
            </w:r>
          </w:p>
        </w:tc>
        <w:tc>
          <w:tcPr>
            <w:tcW w:w="309" w:type="pct"/>
            <w:vMerge w:val="restar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  <w:vAlign w:val="center"/>
          </w:tcPr>
          <w:p w:rsidR="003A4DF5" w:rsidRPr="00C6229E" w:rsidRDefault="003A4DF5" w:rsidP="003A4DF5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8C49C7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32"/>
                <w:szCs w:val="32"/>
              </w:rPr>
              <w:t xml:space="preserve">% </w:t>
            </w:r>
            <w:r w:rsidRPr="008C49C7">
              <w:rPr>
                <w:b/>
                <w:bCs/>
                <w:color w:val="548DD4" w:themeColor="text2" w:themeTint="99"/>
                <w:sz w:val="32"/>
                <w:szCs w:val="32"/>
              </w:rPr>
              <w:t>100</w:t>
            </w:r>
          </w:p>
        </w:tc>
        <w:tc>
          <w:tcPr>
            <w:tcW w:w="309" w:type="pct"/>
            <w:vMerge w:val="restar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A144DD" w:rsidRDefault="003A4DF5" w:rsidP="00A144DD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215868" w:themeColor="accent5" w:themeShade="80"/>
                <w:sz w:val="32"/>
                <w:szCs w:val="32"/>
                <w:rtl/>
              </w:rPr>
            </w:pPr>
            <w:r w:rsidRPr="00A144DD">
              <w:rPr>
                <w:rFonts w:asciiTheme="majorBidi" w:hAnsiTheme="majorBidi" w:cstheme="majorBidi" w:hint="cs"/>
                <w:b/>
                <w:bCs/>
                <w:color w:val="215868" w:themeColor="accent5" w:themeShade="80"/>
                <w:sz w:val="32"/>
                <w:szCs w:val="32"/>
                <w:rtl/>
              </w:rPr>
              <w:t>27</w:t>
            </w: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3A4DF5" w:rsidRPr="0053018A" w:rsidRDefault="003A4DF5" w:rsidP="003B552C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3A4DF5" w:rsidRPr="00815BF0" w:rsidTr="007B2CE6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A9135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إدماج </w:t>
            </w:r>
            <w:r w:rsidRPr="00A91355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–</w:t>
            </w:r>
            <w:r w:rsidRPr="00A91355"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أعمال موجهة </w:t>
            </w:r>
            <w:r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fr-FR"/>
              </w:rPr>
              <w:t>–</w:t>
            </w:r>
            <w:r>
              <w:rPr>
                <w:rFonts w:asciiTheme="majorBidi" w:eastAsia="Times New Roman" w:hAnsiTheme="majorBidi" w:cstheme="majorBidi" w:hint="cs"/>
                <w:sz w:val="26"/>
                <w:szCs w:val="26"/>
                <w:rtl/>
                <w:lang w:eastAsia="fr-FR"/>
              </w:rPr>
              <w:t xml:space="preserve">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textDirection w:val="btLr"/>
          </w:tcPr>
          <w:p w:rsidR="003A4DF5" w:rsidRDefault="003A4DF5" w:rsidP="003B552C">
            <w:pPr>
              <w:bidi/>
              <w:spacing w:after="0"/>
              <w:jc w:val="center"/>
              <w:rPr>
                <w:rFonts w:asciiTheme="majorBidi" w:hAnsiTheme="majorBidi" w:cstheme="majorBidi"/>
                <w:color w:val="215868" w:themeColor="accent5" w:themeShade="80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textDirection w:val="btLr"/>
            <w:vAlign w:val="center"/>
          </w:tcPr>
          <w:p w:rsidR="003A4DF5" w:rsidRPr="0053018A" w:rsidRDefault="003A4DF5" w:rsidP="003B552C">
            <w:pPr>
              <w:bidi/>
              <w:jc w:val="center"/>
              <w:rPr>
                <w:rFonts w:asciiTheme="majorBidi" w:hAnsiTheme="majorBidi" w:cstheme="majorBidi"/>
                <w:color w:val="8064A2" w:themeColor="accent4"/>
                <w:rtl/>
              </w:rPr>
            </w:pPr>
          </w:p>
        </w:tc>
      </w:tr>
      <w:tr w:rsidR="003A4DF5" w:rsidRPr="00815BF0" w:rsidTr="00A91355"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حل وضعية الانطلاق </w:t>
            </w:r>
            <w:r w:rsidRPr="00064879">
              <w:rPr>
                <w:rFonts w:asciiTheme="majorBidi" w:eastAsia="Times New Roman" w:hAnsiTheme="majorBidi" w:cstheme="majorBidi"/>
                <w:b/>
                <w:bCs/>
                <w:color w:val="C0504D" w:themeColor="accent2"/>
                <w:sz w:val="26"/>
                <w:szCs w:val="26"/>
                <w:rtl/>
                <w:lang w:eastAsia="fr-FR"/>
              </w:rPr>
              <w:t xml:space="preserve">- عرض حال الواجب المنزلي رقم (07)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A91355">
        <w:trPr>
          <w:trHeight w:val="377"/>
        </w:trPr>
        <w:tc>
          <w:tcPr>
            <w:tcW w:w="557" w:type="pct"/>
            <w:vMerge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71" w:type="pct"/>
            <w:vMerge/>
            <w:tcBorders>
              <w:left w:val="single" w:sz="4" w:space="0" w:color="403152" w:themeColor="accent4" w:themeShade="80"/>
              <w:right w:val="single" w:sz="4" w:space="0" w:color="auto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auto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lang w:eastAsia="fr-FR"/>
              </w:rPr>
            </w:pPr>
            <w:r w:rsidRPr="00064879"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  <w:t xml:space="preserve">وضعيات تقويم 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69169D"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vAlign w:val="center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A91355">
        <w:trPr>
          <w:trHeight w:val="323"/>
        </w:trPr>
        <w:tc>
          <w:tcPr>
            <w:tcW w:w="928" w:type="pct"/>
            <w:gridSpan w:val="2"/>
            <w:tcBorders>
              <w:top w:val="single" w:sz="8" w:space="0" w:color="auto"/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3A4DF5" w:rsidRPr="004A251F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rtl/>
              </w:rPr>
            </w:pPr>
            <w:r w:rsidRPr="004A251F">
              <w:rPr>
                <w:rFonts w:asciiTheme="majorBidi" w:hAnsiTheme="majorBidi" w:cstheme="majorBidi"/>
                <w:b/>
                <w:bCs/>
                <w:color w:val="365F91" w:themeColor="accent1" w:themeShade="BF"/>
                <w:rtl/>
              </w:rPr>
              <w:t>إدماج كلي</w:t>
            </w:r>
          </w:p>
        </w:tc>
        <w:tc>
          <w:tcPr>
            <w:tcW w:w="2777" w:type="pct"/>
            <w:tcBorders>
              <w:top w:val="single" w:sz="8" w:space="0" w:color="auto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3A4DF5" w:rsidRPr="00064879" w:rsidRDefault="003A4DF5" w:rsidP="00AB6CAE">
            <w:pPr>
              <w:pStyle w:val="Paragraphedeliste"/>
              <w:numPr>
                <w:ilvl w:val="0"/>
                <w:numId w:val="23"/>
              </w:numPr>
              <w:tabs>
                <w:tab w:val="right" w:pos="-109"/>
                <w:tab w:val="right" w:pos="174"/>
              </w:tabs>
              <w:bidi/>
              <w:ind w:left="174" w:hanging="55"/>
              <w:rPr>
                <w:rFonts w:asciiTheme="majorBidi" w:eastAsia="Times New Roman" w:hAnsiTheme="majorBidi" w:cstheme="majorBidi"/>
                <w:color w:val="365F91" w:themeColor="accent1" w:themeShade="BF"/>
                <w:sz w:val="26"/>
                <w:szCs w:val="26"/>
                <w:rtl/>
                <w:lang w:eastAsia="fr-FR"/>
              </w:rPr>
            </w:pPr>
            <w:r w:rsidRPr="001427E4">
              <w:rPr>
                <w:rFonts w:asciiTheme="majorBidi" w:eastAsia="Times New Roman" w:hAnsiTheme="majorBidi" w:cstheme="majorBidi"/>
                <w:b/>
                <w:bCs/>
                <w:color w:val="0033CC"/>
                <w:rtl/>
                <w:lang w:eastAsia="fr-FR" w:bidi="ar-DZ"/>
              </w:rPr>
              <w:t>معالجة</w:t>
            </w:r>
            <w:r w:rsidRPr="001427E4">
              <w:rPr>
                <w:rFonts w:asciiTheme="majorBidi" w:eastAsia="Times New Roman" w:hAnsiTheme="majorBidi" w:cstheme="majorBidi"/>
                <w:b/>
                <w:bCs/>
                <w:color w:val="0033CC"/>
                <w:rtl/>
                <w:lang w:eastAsia="fr-FR"/>
              </w:rPr>
              <w:t xml:space="preserve"> وضعية إدماجية </w:t>
            </w:r>
            <w:r w:rsidRPr="001427E4">
              <w:rPr>
                <w:rFonts w:asciiTheme="majorBidi" w:hAnsiTheme="majorBidi" w:cstheme="majorBidi"/>
                <w:b/>
                <w:bCs/>
                <w:color w:val="0033CC"/>
                <w:rtl/>
              </w:rPr>
              <w:t xml:space="preserve">نموذجية 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365F91" w:themeColor="accent1" w:themeShade="BF"/>
                <w:rtl/>
              </w:rPr>
              <w:t>و إ</w:t>
            </w: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3A4DF5" w:rsidRPr="0069169D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</w:p>
        </w:tc>
        <w:tc>
          <w:tcPr>
            <w:tcW w:w="309" w:type="pct"/>
            <w:vMerge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C6D9F1" w:themeFill="text2" w:themeFillTint="33"/>
          </w:tcPr>
          <w:p w:rsidR="003A4DF5" w:rsidRPr="00815BF0" w:rsidRDefault="003A4DF5" w:rsidP="00B174F3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C6D9F1" w:themeFill="text2" w:themeFillTint="33"/>
          </w:tcPr>
          <w:p w:rsidR="003A4DF5" w:rsidRPr="00815BF0" w:rsidRDefault="003A4DF5" w:rsidP="00B174F3">
            <w:pPr>
              <w:bidi/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3A4DF5" w:rsidRPr="00815BF0" w:rsidTr="0031549D">
        <w:tc>
          <w:tcPr>
            <w:tcW w:w="928" w:type="pct"/>
            <w:gridSpan w:val="2"/>
            <w:tcBorders>
              <w:left w:val="thickThinSmallGap" w:sz="2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color w:val="365F91" w:themeColor="accent1" w:themeShade="BF"/>
                <w:rtl/>
              </w:rPr>
            </w:pPr>
          </w:p>
        </w:tc>
        <w:tc>
          <w:tcPr>
            <w:tcW w:w="2777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AB6CAE">
            <w:pPr>
              <w:pStyle w:val="Paragraphedeliste"/>
              <w:numPr>
                <w:ilvl w:val="0"/>
                <w:numId w:val="21"/>
              </w:numPr>
              <w:bidi/>
              <w:ind w:left="453"/>
              <w:rPr>
                <w:rFonts w:asciiTheme="majorBidi" w:eastAsia="Times New Roman" w:hAnsiTheme="majorBidi" w:cstheme="majorBidi"/>
                <w:b/>
                <w:bCs/>
                <w:color w:val="365F91" w:themeColor="accent1" w:themeShade="BF"/>
                <w:sz w:val="28"/>
                <w:szCs w:val="28"/>
                <w:rtl/>
                <w:lang w:eastAsia="fr-FR"/>
              </w:rPr>
            </w:pPr>
            <w:r w:rsidRPr="00815BF0">
              <w:rPr>
                <w:rFonts w:asciiTheme="majorBidi" w:eastAsia="Times New Roman" w:hAnsiTheme="majorBidi" w:cstheme="majorBidi"/>
                <w:b/>
                <w:bCs/>
                <w:color w:val="0033CC"/>
                <w:sz w:val="28"/>
                <w:szCs w:val="28"/>
                <w:rtl/>
                <w:lang w:eastAsia="fr-FR"/>
              </w:rPr>
              <w:t>اختــــــــــــبارات الفصــــــــــــــــــــــــــــــل الأخير</w:t>
            </w:r>
          </w:p>
        </w:tc>
        <w:tc>
          <w:tcPr>
            <w:tcW w:w="371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color w:val="365F91" w:themeColor="accent1" w:themeShade="BF"/>
                <w:sz w:val="28"/>
                <w:szCs w:val="28"/>
                <w:rtl/>
              </w:rPr>
            </w:pPr>
          </w:p>
        </w:tc>
        <w:tc>
          <w:tcPr>
            <w:tcW w:w="309" w:type="pct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4A7389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65F91" w:themeColor="accent1" w:themeShade="BF"/>
                <w:sz w:val="28"/>
                <w:szCs w:val="28"/>
                <w:rtl/>
              </w:rPr>
            </w:pPr>
          </w:p>
        </w:tc>
        <w:tc>
          <w:tcPr>
            <w:tcW w:w="309" w:type="pct"/>
            <w:tcBorders>
              <w:left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F2DBDB" w:themeFill="accent2" w:themeFillTint="33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06" w:type="pct"/>
            <w:vMerge/>
            <w:tcBorders>
              <w:left w:val="single" w:sz="4" w:space="0" w:color="403152" w:themeColor="accent4" w:themeShade="80"/>
              <w:right w:val="thinThickSmallGap" w:sz="24" w:space="0" w:color="403152" w:themeColor="accent4" w:themeShade="80"/>
            </w:tcBorders>
            <w:shd w:val="clear" w:color="auto" w:fill="F2DBDB" w:themeFill="accent2" w:themeFillTint="33"/>
            <w:vAlign w:val="center"/>
          </w:tcPr>
          <w:p w:rsidR="003A4DF5" w:rsidRPr="00815BF0" w:rsidRDefault="003A4DF5" w:rsidP="001177F4">
            <w:pPr>
              <w:bidi/>
              <w:rPr>
                <w:rFonts w:asciiTheme="majorBidi" w:hAnsiTheme="majorBidi" w:cstheme="majorBidi"/>
                <w:rtl/>
              </w:rPr>
            </w:pPr>
          </w:p>
        </w:tc>
      </w:tr>
    </w:tbl>
    <w:p w:rsidR="00092006" w:rsidRDefault="00092006" w:rsidP="00992C21">
      <w:pPr>
        <w:bidi/>
        <w:spacing w:before="120" w:after="0"/>
        <w:ind w:left="227" w:right="680"/>
        <w:rPr>
          <w:rFonts w:cs="Arial"/>
          <w:b/>
          <w:bCs/>
          <w:sz w:val="28"/>
          <w:szCs w:val="28"/>
          <w:u w:val="single"/>
          <w:rtl/>
        </w:rPr>
      </w:pPr>
    </w:p>
    <w:p w:rsidR="006A12F7" w:rsidRDefault="00E938D9" w:rsidP="00092006">
      <w:pPr>
        <w:bidi/>
        <w:spacing w:before="120" w:after="0"/>
        <w:ind w:left="227" w:right="680"/>
      </w:pPr>
      <w:r>
        <w:rPr>
          <w:noProof/>
          <w:lang w:eastAsia="fr-FR"/>
        </w:rPr>
        <w:pict>
          <v:shape id="_x0000_s1032" type="#_x0000_t202" style="position:absolute;left:0;text-align:left;margin-left:-5.5pt;margin-top:23.25pt;width:150.9pt;height:131.55pt;z-index:251663360" stroked="f">
            <v:textbox>
              <w:txbxContent>
                <w:p w:rsidR="004E3338" w:rsidRDefault="004E3338">
                  <w:r w:rsidRPr="00FE18D2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41592" cy="1635369"/>
                        <wp:effectExtent l="19050" t="0" r="0" b="0"/>
                        <wp:docPr id="12" name="Image 11" descr="C:\Users\user\Pictures\Blanc, Rouge et Orange Badge Pause Festival de Nourriture 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user\Pictures\Blanc, Rouge et Orange Badge Pause Festival de Nourriture 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7835" cy="1641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91.8pt;margin-top:31.1pt;width:148.35pt;height:33.4pt;z-index:251660288" fillcolor="white [3201]" strokecolor="#4f81bd [3204]" strokeweight="5pt">
            <v:stroke linestyle="thickThin"/>
            <v:shadow color="#868686"/>
            <v:textbox style="mso-next-textbox:#_x0000_s1027">
              <w:txbxContent>
                <w:p w:rsidR="004E3338" w:rsidRPr="00164ED5" w:rsidRDefault="004E3338" w:rsidP="004A532D">
                  <w:pPr>
                    <w:bidi/>
                    <w:spacing w:after="0"/>
                    <w:jc w:val="center"/>
                    <w:rPr>
                      <w:rFonts w:cs="Arial"/>
                      <w:sz w:val="28"/>
                      <w:szCs w:val="28"/>
                    </w:rPr>
                  </w:pPr>
                  <w:r w:rsidRPr="004A532D">
                    <w:rPr>
                      <w:rFonts w:cs="Arial" w:hint="cs"/>
                      <w:sz w:val="28"/>
                      <w:szCs w:val="28"/>
                      <w:rtl/>
                    </w:rPr>
                    <w:t>.........</w:t>
                  </w:r>
                  <w:r>
                    <w:rPr>
                      <w:rFonts w:cs="Arial" w:hint="cs"/>
                      <w:sz w:val="28"/>
                      <w:szCs w:val="28"/>
                      <w:rtl/>
                    </w:rPr>
                    <w:t>.........</w:t>
                  </w:r>
                  <w:r w:rsidRPr="004A532D">
                    <w:rPr>
                      <w:rFonts w:cs="Arial" w:hint="cs"/>
                      <w:sz w:val="28"/>
                      <w:szCs w:val="28"/>
                      <w:rtl/>
                    </w:rPr>
                    <w:t>.............</w:t>
                  </w:r>
                </w:p>
              </w:txbxContent>
            </v:textbox>
            <w10:wrap type="square"/>
          </v:shape>
        </w:pict>
      </w:r>
      <w:r w:rsidR="00F659E3">
        <w:rPr>
          <w:rFonts w:cs="Arial" w:hint="cs"/>
          <w:b/>
          <w:bCs/>
          <w:sz w:val="28"/>
          <w:szCs w:val="28"/>
          <w:u w:val="single"/>
          <w:rtl/>
        </w:rPr>
        <w:t>الاستاذ(ة):</w:t>
      </w:r>
      <w:r w:rsidR="00F659E3" w:rsidRPr="00CD3837">
        <w:rPr>
          <w:rFonts w:cs="Arial" w:hint="cs"/>
          <w:b/>
          <w:bCs/>
          <w:sz w:val="28"/>
          <w:szCs w:val="28"/>
          <w:rtl/>
        </w:rPr>
        <w:t xml:space="preserve"> </w:t>
      </w:r>
      <w:r w:rsidR="00CD3837" w:rsidRPr="00CD3837">
        <w:rPr>
          <w:rFonts w:cs="Arial" w:hint="cs"/>
          <w:b/>
          <w:bCs/>
          <w:sz w:val="28"/>
          <w:szCs w:val="28"/>
          <w:rtl/>
        </w:rPr>
        <w:t xml:space="preserve">                                                 </w:t>
      </w:r>
      <w:r w:rsidR="00F659E3" w:rsidRPr="00CD3837">
        <w:rPr>
          <w:rFonts w:cs="Arial" w:hint="cs"/>
          <w:b/>
          <w:bCs/>
          <w:sz w:val="28"/>
          <w:szCs w:val="28"/>
          <w:rtl/>
        </w:rPr>
        <w:t xml:space="preserve"> </w:t>
      </w:r>
      <w:r w:rsidR="00F95274" w:rsidRPr="00F659E3">
        <w:rPr>
          <w:rFonts w:cs="Arial" w:hint="cs"/>
          <w:b/>
          <w:bCs/>
          <w:sz w:val="28"/>
          <w:szCs w:val="28"/>
          <w:u w:val="single"/>
          <w:rtl/>
        </w:rPr>
        <w:t>الم</w:t>
      </w:r>
      <w:r w:rsidR="002853AD">
        <w:rPr>
          <w:rFonts w:cs="Arial" w:hint="cs"/>
          <w:b/>
          <w:bCs/>
          <w:sz w:val="28"/>
          <w:szCs w:val="28"/>
          <w:u w:val="single"/>
          <w:rtl/>
        </w:rPr>
        <w:t>دير</w:t>
      </w:r>
      <w:r w:rsidR="00F659E3">
        <w:rPr>
          <w:rFonts w:cs="Arial" w:hint="cs"/>
          <w:b/>
          <w:bCs/>
          <w:sz w:val="28"/>
          <w:szCs w:val="28"/>
          <w:u w:val="single"/>
          <w:rtl/>
        </w:rPr>
        <w:t>:</w:t>
      </w:r>
      <w:r w:rsidR="00CD3837" w:rsidRPr="00CD3837">
        <w:rPr>
          <w:rFonts w:cs="Arial" w:hint="cs"/>
          <w:b/>
          <w:bCs/>
          <w:sz w:val="28"/>
          <w:szCs w:val="28"/>
          <w:rtl/>
        </w:rPr>
        <w:t xml:space="preserve">                                          </w:t>
      </w:r>
      <w:r w:rsidR="00CD3837">
        <w:rPr>
          <w:rFonts w:cs="Arial" w:hint="cs"/>
          <w:b/>
          <w:bCs/>
          <w:sz w:val="28"/>
          <w:szCs w:val="28"/>
          <w:u w:val="single"/>
          <w:rtl/>
        </w:rPr>
        <w:t>الم</w:t>
      </w:r>
      <w:r w:rsidR="002853AD">
        <w:rPr>
          <w:rFonts w:cs="Arial" w:hint="cs"/>
          <w:b/>
          <w:bCs/>
          <w:sz w:val="28"/>
          <w:szCs w:val="28"/>
          <w:u w:val="single"/>
          <w:rtl/>
        </w:rPr>
        <w:t>فتش</w:t>
      </w:r>
      <w:r w:rsidR="00CD3837">
        <w:rPr>
          <w:rFonts w:cs="Arial" w:hint="cs"/>
          <w:b/>
          <w:bCs/>
          <w:sz w:val="28"/>
          <w:szCs w:val="28"/>
          <w:u w:val="single"/>
          <w:rtl/>
        </w:rPr>
        <w:t>:</w:t>
      </w:r>
    </w:p>
    <w:sectPr w:rsidR="006A12F7" w:rsidSect="00502BA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851" w:right="567" w:bottom="244" w:left="567" w:header="624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5A0" w:rsidRDefault="001245A0" w:rsidP="004D3923">
      <w:pPr>
        <w:spacing w:after="0" w:line="240" w:lineRule="auto"/>
      </w:pPr>
      <w:r>
        <w:separator/>
      </w:r>
    </w:p>
  </w:endnote>
  <w:endnote w:type="continuationSeparator" w:id="1">
    <w:p w:rsidR="001245A0" w:rsidRDefault="001245A0" w:rsidP="004D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38" w:rsidRPr="0037781A" w:rsidRDefault="004E3338" w:rsidP="0073378B">
    <w:pPr>
      <w:pStyle w:val="Pieddepage"/>
      <w:bidi/>
      <w:spacing w:before="120"/>
      <w:rPr>
        <w:color w:val="1F497D" w:themeColor="text2"/>
      </w:rPr>
    </w:pPr>
    <w:r w:rsidRPr="00E938D9">
      <w:rPr>
        <w:noProof/>
      </w:rPr>
      <w:pict>
        <v:group id="_x0000_s3082" style="position:absolute;left:0;text-align:left;margin-left:44pt;margin-top:-4.95pt;width:532.9pt;height:53pt;z-index:251663360;mso-position-horizontal-relative:page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83" type="#_x0000_t32" style="position:absolute;left:15;top:14415;width:10171;height:1057" o:connectortype="straight" strokecolor="#a7bfde [1620]"/>
          <v:oval id="_x0000_s3084" style="position:absolute;left:9657;top:14459;width:1016;height:1016" fillcolor="#a7bfde [1620]" stroked="f"/>
          <v:oval id="_x0000_s3085" style="position:absolute;left:9733;top:14568;width:908;height:904" fillcolor="#d3dfee [820]" stroked="f"/>
          <v:oval id="_x0000_s3086" style="position:absolute;left:9802;top:14688;width:783;height:784;v-text-anchor:middle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3086">
              <w:txbxContent>
                <w:p w:rsidR="004E3338" w:rsidRDefault="004E3338">
                  <w:pPr>
                    <w:pStyle w:val="En-tte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1245A0" w:rsidRPr="001245A0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Pr="0037781A">
      <w:rPr>
        <w:rFonts w:hint="cs"/>
        <w:color w:val="1F497D" w:themeColor="text2"/>
        <w:rtl/>
      </w:rPr>
      <w:t xml:space="preserve">              </w:t>
    </w:r>
    <w:r>
      <w:rPr>
        <w:rFonts w:hint="cs"/>
        <w:color w:val="1F497D" w:themeColor="text2"/>
        <w:rtl/>
      </w:rPr>
      <w:t xml:space="preserve">                                                                                                                                          </w:t>
    </w:r>
    <w:r w:rsidRPr="0037781A">
      <w:rPr>
        <w:rFonts w:hint="cs"/>
        <w:color w:val="1F497D" w:themeColor="text2"/>
        <w:rtl/>
      </w:rPr>
      <w:t xml:space="preserve"> </w:t>
    </w:r>
    <w:r>
      <w:rPr>
        <w:rFonts w:hint="cs"/>
        <w:color w:val="1F497D" w:themeColor="text2"/>
        <w:rtl/>
      </w:rPr>
      <w:t xml:space="preserve">مقاطعة 03 خنشلة </w:t>
    </w:r>
    <w:r w:rsidRPr="0037781A">
      <w:rPr>
        <w:rFonts w:hint="cs"/>
        <w:color w:val="1F497D" w:themeColor="text2"/>
        <w:rtl/>
      </w:rPr>
      <w:t xml:space="preserve">                                     </w:t>
    </w:r>
    <w:r>
      <w:rPr>
        <w:rFonts w:hint="cs"/>
        <w:color w:val="1F497D" w:themeColor="text2"/>
        <w:rtl/>
      </w:rPr>
      <w:t xml:space="preserve">             </w:t>
    </w:r>
    <w:r w:rsidRPr="0037781A">
      <w:rPr>
        <w:rFonts w:hint="cs"/>
        <w:color w:val="1F497D" w:themeColor="text2"/>
        <w:rtl/>
      </w:rPr>
      <w:t xml:space="preserve">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5A0" w:rsidRDefault="001245A0" w:rsidP="004D3923">
      <w:pPr>
        <w:spacing w:after="0" w:line="240" w:lineRule="auto"/>
      </w:pPr>
      <w:r>
        <w:separator/>
      </w:r>
    </w:p>
  </w:footnote>
  <w:footnote w:type="continuationSeparator" w:id="1">
    <w:p w:rsidR="001245A0" w:rsidRDefault="001245A0" w:rsidP="004D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38" w:rsidRDefault="004E3338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438" o:spid="_x0000_s3079" type="#_x0000_t75" style="position:absolute;margin-left:0;margin-top:0;width:537.95pt;height:537.95pt;z-index:-251656192;mso-position-horizontal:center;mso-position-horizontal-relative:margin;mso-position-vertical:center;mso-position-vertical-relative:margin" o:allowincell="f">
          <v:imagedata r:id="rId1" o:title="IMU-logo-wt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38" w:rsidRDefault="004E3338" w:rsidP="008739D8">
    <w:pPr>
      <w:pStyle w:val="En-tte"/>
    </w:pPr>
    <w:r>
      <w:rPr>
        <w:noProof/>
        <w:lang w:eastAsia="fr-FR"/>
      </w:rPr>
      <w:pict>
        <v:line id="Connecteur droit 1" o:spid="_x0000_s3075" style="position:absolute;z-index:251665408;visibility:visible;mso-width-relative:margin;mso-height-relative:margin" from=".55pt,9.85pt" to="286.7pt,10.5pt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" strokecolor="#365f91 [2404]" strokeweight="2.25pt">
          <v:stroke joinstyle="miter"/>
        </v:line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20" o:spid="_x0000_s3074" type="#_x0000_t202" style="position:absolute;margin-left:0;margin-top:0;width:548.3pt;height:36.05pt;z-index:251664384;visibility:visible;mso-width-percent:1000;mso-position-horizontal:left;mso-position-horizontal-relative:margin;mso-position-vertical:center;mso-position-vertical-relative:top-margin-area;mso-width-percent:1000;mso-width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<v:textbox style="mso-next-textbox:#Zone de texte 220;mso-fit-shape-to-text:t" inset=",0,,0">
            <w:txbxContent>
              <w:p w:rsidR="004E3338" w:rsidRPr="0011572A" w:rsidRDefault="004E3338" w:rsidP="0011572A">
                <w:pPr>
                  <w:jc w:val="right"/>
                  <w:rPr>
                    <w:szCs w:val="36"/>
                  </w:rPr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782515" cy="782515"/>
                      <wp:effectExtent l="19050" t="0" r="0" b="0"/>
                      <wp:docPr id="1" name="Image 9" descr="https://apkpp.com/img/uploads/posticon175/2020/04/com.flatfish.cal.privacy-175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https://apkpp.com/img/uploads/posticon175/2020/04/com.flatfish.cal.privacy-175.webp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2515" cy="782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E938D9">
                  <w:rPr>
                    <w:rFonts w:asciiTheme="majorBidi" w:hAnsiTheme="majorBidi" w:cstheme="majorBidi"/>
                    <w:bCs/>
                    <w:color w:val="0070C0"/>
                    <w:sz w:val="36"/>
                    <w:szCs w:val="36"/>
                    <w:lang w:bidi="ar-DZ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_x0000_i1028" type="#_x0000_t136" style="width:456.3pt;height:22.6pt" fillcolor="#b2b2b2" strokecolor="#33c" strokeweight="1pt">
                      <v:fill opacity=".5"/>
                      <v:shadow on="t" color="#99f" offset="3pt"/>
                      <v:textpath style="font-family:&quot;Arial Black&quot;;v-text-kern:t" trim="t" fitpath="t" string="التدرج السنوي لتعلّمات الرياضيات لمستوى الرابعة متوسط "/>
                    </v:shape>
                  </w:pict>
                </w:r>
              </w:p>
            </w:txbxContent>
          </v:textbox>
          <w10:wrap anchorx="margin"/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439" o:spid="_x0000_s3080" type="#_x0000_t75" style="position:absolute;margin-left:0;margin-top:0;width:537.95pt;height:537.95pt;z-index:-251655168;mso-position-horizontal:center;mso-position-horizontal-relative:margin;mso-position-vertical:center;mso-position-vertical-relative:margin" o:allowincell="f">
          <v:imagedata r:id="rId2" o:title="IMU-logo-wt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338" w:rsidRDefault="004E3338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437" o:spid="_x0000_s3078" type="#_x0000_t75" style="position:absolute;margin-left:0;margin-top:0;width:537.95pt;height:537.95pt;z-index:-251657216;mso-position-horizontal:center;mso-position-horizontal-relative:margin;mso-position-vertical:center;mso-position-vertical-relative:margin" o:allowincell="f">
          <v:imagedata r:id="rId1" o:title="IMU-logo-wt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msoFB4E"/>
      </v:shape>
    </w:pict>
  </w:numPicBullet>
  <w:abstractNum w:abstractNumId="0">
    <w:nsid w:val="01D61433"/>
    <w:multiLevelType w:val="hybridMultilevel"/>
    <w:tmpl w:val="8BE8CD3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80B32"/>
    <w:multiLevelType w:val="hybridMultilevel"/>
    <w:tmpl w:val="191A7BDE"/>
    <w:lvl w:ilvl="0" w:tplc="DF58F868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E0B32"/>
    <w:multiLevelType w:val="hybridMultilevel"/>
    <w:tmpl w:val="792E71CC"/>
    <w:lvl w:ilvl="0" w:tplc="DF58F86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E157FD8"/>
    <w:multiLevelType w:val="hybridMultilevel"/>
    <w:tmpl w:val="613EF2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02FBC"/>
    <w:multiLevelType w:val="hybridMultilevel"/>
    <w:tmpl w:val="9356C5DC"/>
    <w:lvl w:ilvl="0" w:tplc="31AE3C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91507"/>
    <w:multiLevelType w:val="hybridMultilevel"/>
    <w:tmpl w:val="E0F0DD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D0326"/>
    <w:multiLevelType w:val="hybridMultilevel"/>
    <w:tmpl w:val="A314D8C2"/>
    <w:lvl w:ilvl="0" w:tplc="453C8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3684F"/>
    <w:multiLevelType w:val="hybridMultilevel"/>
    <w:tmpl w:val="7A3A6FF4"/>
    <w:lvl w:ilvl="0" w:tplc="DF58F8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52D0C"/>
    <w:multiLevelType w:val="multilevel"/>
    <w:tmpl w:val="23AE4EB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color w:val="8064A2" w:themeColor="accent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B90572"/>
    <w:multiLevelType w:val="hybridMultilevel"/>
    <w:tmpl w:val="7D3251D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463DB2"/>
    <w:multiLevelType w:val="hybridMultilevel"/>
    <w:tmpl w:val="3646653A"/>
    <w:lvl w:ilvl="0" w:tplc="CE16B1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53FC7"/>
    <w:multiLevelType w:val="hybridMultilevel"/>
    <w:tmpl w:val="065E97FA"/>
    <w:lvl w:ilvl="0" w:tplc="DF58F86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A8E6B47"/>
    <w:multiLevelType w:val="hybridMultilevel"/>
    <w:tmpl w:val="C0946C6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4E309A"/>
    <w:multiLevelType w:val="hybridMultilevel"/>
    <w:tmpl w:val="82AC6DE4"/>
    <w:lvl w:ilvl="0" w:tplc="6BE83492">
      <w:start w:val="1"/>
      <w:numFmt w:val="decimal"/>
      <w:lvlText w:val="%1."/>
      <w:lvlJc w:val="left"/>
      <w:pPr>
        <w:ind w:left="720" w:hanging="360"/>
      </w:pPr>
      <w:rPr>
        <w:color w:val="8064A2" w:themeColor="accent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6660CC"/>
    <w:multiLevelType w:val="hybridMultilevel"/>
    <w:tmpl w:val="EEA6D48A"/>
    <w:lvl w:ilvl="0" w:tplc="36BC12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512FA"/>
    <w:multiLevelType w:val="hybridMultilevel"/>
    <w:tmpl w:val="C2223D68"/>
    <w:lvl w:ilvl="0" w:tplc="4BE2A9F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F40E5D"/>
    <w:multiLevelType w:val="hybridMultilevel"/>
    <w:tmpl w:val="5DB4206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5247A2"/>
    <w:multiLevelType w:val="hybridMultilevel"/>
    <w:tmpl w:val="3C665DD6"/>
    <w:lvl w:ilvl="0" w:tplc="3698CDD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90EAC"/>
    <w:multiLevelType w:val="hybridMultilevel"/>
    <w:tmpl w:val="1742A6D8"/>
    <w:lvl w:ilvl="0" w:tplc="3C0CE2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2A51F8"/>
    <w:multiLevelType w:val="hybridMultilevel"/>
    <w:tmpl w:val="C2ACBD76"/>
    <w:lvl w:ilvl="0" w:tplc="040C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274A7"/>
    <w:multiLevelType w:val="hybridMultilevel"/>
    <w:tmpl w:val="52FAB320"/>
    <w:lvl w:ilvl="0" w:tplc="DF58F868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5079060C"/>
    <w:multiLevelType w:val="hybridMultilevel"/>
    <w:tmpl w:val="4B685AC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4C1559"/>
    <w:multiLevelType w:val="hybridMultilevel"/>
    <w:tmpl w:val="A3B4BB26"/>
    <w:lvl w:ilvl="0" w:tplc="31E8DED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4C6792"/>
    <w:multiLevelType w:val="hybridMultilevel"/>
    <w:tmpl w:val="466E447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8A59E1"/>
    <w:multiLevelType w:val="hybridMultilevel"/>
    <w:tmpl w:val="46266BC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D3A7D"/>
    <w:multiLevelType w:val="hybridMultilevel"/>
    <w:tmpl w:val="0598EC92"/>
    <w:lvl w:ilvl="0" w:tplc="3C0CE2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510D94"/>
    <w:multiLevelType w:val="hybridMultilevel"/>
    <w:tmpl w:val="89E6CEA6"/>
    <w:lvl w:ilvl="0" w:tplc="4E766F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A5407"/>
    <w:multiLevelType w:val="hybridMultilevel"/>
    <w:tmpl w:val="1CFC40C6"/>
    <w:lvl w:ilvl="0" w:tplc="A2A871D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13004D"/>
    <w:multiLevelType w:val="hybridMultilevel"/>
    <w:tmpl w:val="F4D67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03881"/>
    <w:multiLevelType w:val="hybridMultilevel"/>
    <w:tmpl w:val="CDA83C1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84BDA"/>
    <w:multiLevelType w:val="hybridMultilevel"/>
    <w:tmpl w:val="4DF64B2E"/>
    <w:lvl w:ilvl="0" w:tplc="040C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4C3E74"/>
    <w:multiLevelType w:val="hybridMultilevel"/>
    <w:tmpl w:val="0A8636C6"/>
    <w:lvl w:ilvl="0" w:tplc="AE64C20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46571"/>
    <w:multiLevelType w:val="hybridMultilevel"/>
    <w:tmpl w:val="0B02BA5C"/>
    <w:lvl w:ilvl="0" w:tplc="AAAE8A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B21BB9"/>
    <w:multiLevelType w:val="hybridMultilevel"/>
    <w:tmpl w:val="1E0AB998"/>
    <w:lvl w:ilvl="0" w:tplc="A934A9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18"/>
  </w:num>
  <w:num w:numId="5">
    <w:abstractNumId w:val="6"/>
  </w:num>
  <w:num w:numId="6">
    <w:abstractNumId w:val="4"/>
  </w:num>
  <w:num w:numId="7">
    <w:abstractNumId w:val="26"/>
  </w:num>
  <w:num w:numId="8">
    <w:abstractNumId w:val="17"/>
  </w:num>
  <w:num w:numId="9">
    <w:abstractNumId w:val="3"/>
  </w:num>
  <w:num w:numId="10">
    <w:abstractNumId w:val="14"/>
  </w:num>
  <w:num w:numId="11">
    <w:abstractNumId w:val="28"/>
  </w:num>
  <w:num w:numId="12">
    <w:abstractNumId w:val="25"/>
  </w:num>
  <w:num w:numId="13">
    <w:abstractNumId w:val="10"/>
  </w:num>
  <w:num w:numId="14">
    <w:abstractNumId w:val="15"/>
  </w:num>
  <w:num w:numId="15">
    <w:abstractNumId w:val="2"/>
  </w:num>
  <w:num w:numId="16">
    <w:abstractNumId w:val="11"/>
  </w:num>
  <w:num w:numId="17">
    <w:abstractNumId w:val="31"/>
  </w:num>
  <w:num w:numId="18">
    <w:abstractNumId w:val="7"/>
  </w:num>
  <w:num w:numId="19">
    <w:abstractNumId w:val="27"/>
  </w:num>
  <w:num w:numId="20">
    <w:abstractNumId w:val="32"/>
  </w:num>
  <w:num w:numId="21">
    <w:abstractNumId w:val="9"/>
  </w:num>
  <w:num w:numId="22">
    <w:abstractNumId w:val="0"/>
  </w:num>
  <w:num w:numId="23">
    <w:abstractNumId w:val="12"/>
  </w:num>
  <w:num w:numId="24">
    <w:abstractNumId w:val="23"/>
  </w:num>
  <w:num w:numId="25">
    <w:abstractNumId w:val="20"/>
  </w:num>
  <w:num w:numId="26">
    <w:abstractNumId w:val="1"/>
  </w:num>
  <w:num w:numId="27">
    <w:abstractNumId w:val="30"/>
  </w:num>
  <w:num w:numId="28">
    <w:abstractNumId w:val="29"/>
  </w:num>
  <w:num w:numId="29">
    <w:abstractNumId w:val="19"/>
  </w:num>
  <w:num w:numId="30">
    <w:abstractNumId w:val="5"/>
  </w:num>
  <w:num w:numId="31">
    <w:abstractNumId w:val="33"/>
  </w:num>
  <w:num w:numId="32">
    <w:abstractNumId w:val="21"/>
  </w:num>
  <w:num w:numId="33">
    <w:abstractNumId w:val="24"/>
  </w:num>
  <w:num w:numId="34">
    <w:abstractNumId w:val="1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3314">
      <o:colormenu v:ext="edit" fillcolor="none" strokecolor="none"/>
    </o:shapedefaults>
    <o:shapelayout v:ext="edit">
      <o:idmap v:ext="edit" data="3"/>
      <o:rules v:ext="edit">
        <o:r id="V:Rule2" type="connector" idref="#_x0000_s3083"/>
      </o:rules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1C37F2"/>
    <w:rsid w:val="00003584"/>
    <w:rsid w:val="0000794F"/>
    <w:rsid w:val="00020F71"/>
    <w:rsid w:val="00026FEF"/>
    <w:rsid w:val="00030266"/>
    <w:rsid w:val="00034592"/>
    <w:rsid w:val="00034E6C"/>
    <w:rsid w:val="00053D73"/>
    <w:rsid w:val="00060FA2"/>
    <w:rsid w:val="00064879"/>
    <w:rsid w:val="00065EB4"/>
    <w:rsid w:val="00082871"/>
    <w:rsid w:val="00092006"/>
    <w:rsid w:val="000944EA"/>
    <w:rsid w:val="00094C8E"/>
    <w:rsid w:val="00096458"/>
    <w:rsid w:val="00096C27"/>
    <w:rsid w:val="000B010D"/>
    <w:rsid w:val="000F5E04"/>
    <w:rsid w:val="000F61EF"/>
    <w:rsid w:val="00104AB4"/>
    <w:rsid w:val="00106800"/>
    <w:rsid w:val="00114398"/>
    <w:rsid w:val="00115132"/>
    <w:rsid w:val="0011572A"/>
    <w:rsid w:val="001177F4"/>
    <w:rsid w:val="00122F05"/>
    <w:rsid w:val="001245A0"/>
    <w:rsid w:val="00127D06"/>
    <w:rsid w:val="001373D4"/>
    <w:rsid w:val="00140348"/>
    <w:rsid w:val="001427E4"/>
    <w:rsid w:val="0015393A"/>
    <w:rsid w:val="001720F9"/>
    <w:rsid w:val="001773A2"/>
    <w:rsid w:val="00177685"/>
    <w:rsid w:val="0018257D"/>
    <w:rsid w:val="001959A5"/>
    <w:rsid w:val="001B0369"/>
    <w:rsid w:val="001B0875"/>
    <w:rsid w:val="001B46E7"/>
    <w:rsid w:val="001B7430"/>
    <w:rsid w:val="001C0A38"/>
    <w:rsid w:val="001C37F2"/>
    <w:rsid w:val="001D1193"/>
    <w:rsid w:val="001D4E62"/>
    <w:rsid w:val="001D62DE"/>
    <w:rsid w:val="001E4F00"/>
    <w:rsid w:val="001E53C5"/>
    <w:rsid w:val="001F3A11"/>
    <w:rsid w:val="001F6933"/>
    <w:rsid w:val="002012B3"/>
    <w:rsid w:val="00202117"/>
    <w:rsid w:val="00205753"/>
    <w:rsid w:val="00206CD5"/>
    <w:rsid w:val="0020716E"/>
    <w:rsid w:val="002102DC"/>
    <w:rsid w:val="00217581"/>
    <w:rsid w:val="00221183"/>
    <w:rsid w:val="00221F83"/>
    <w:rsid w:val="00227522"/>
    <w:rsid w:val="00227B58"/>
    <w:rsid w:val="0023031D"/>
    <w:rsid w:val="00230779"/>
    <w:rsid w:val="002535FC"/>
    <w:rsid w:val="002665EC"/>
    <w:rsid w:val="00266CE9"/>
    <w:rsid w:val="002756E6"/>
    <w:rsid w:val="002853AD"/>
    <w:rsid w:val="002874AC"/>
    <w:rsid w:val="00294D59"/>
    <w:rsid w:val="00294F05"/>
    <w:rsid w:val="00297759"/>
    <w:rsid w:val="002A11B6"/>
    <w:rsid w:val="002A1249"/>
    <w:rsid w:val="002A2F03"/>
    <w:rsid w:val="002A35B2"/>
    <w:rsid w:val="002A647A"/>
    <w:rsid w:val="002A64C9"/>
    <w:rsid w:val="002C188F"/>
    <w:rsid w:val="002C5E4A"/>
    <w:rsid w:val="002D3371"/>
    <w:rsid w:val="002D5A23"/>
    <w:rsid w:val="002D74E7"/>
    <w:rsid w:val="002E3418"/>
    <w:rsid w:val="002F58E5"/>
    <w:rsid w:val="002F66C4"/>
    <w:rsid w:val="002F7D61"/>
    <w:rsid w:val="003029EF"/>
    <w:rsid w:val="003078A3"/>
    <w:rsid w:val="00313F88"/>
    <w:rsid w:val="00314B2A"/>
    <w:rsid w:val="0031549D"/>
    <w:rsid w:val="003210A9"/>
    <w:rsid w:val="0032544A"/>
    <w:rsid w:val="00337666"/>
    <w:rsid w:val="003408BE"/>
    <w:rsid w:val="003448B3"/>
    <w:rsid w:val="00344F63"/>
    <w:rsid w:val="0035180A"/>
    <w:rsid w:val="00357802"/>
    <w:rsid w:val="0036345E"/>
    <w:rsid w:val="0037781A"/>
    <w:rsid w:val="00384EBD"/>
    <w:rsid w:val="00393382"/>
    <w:rsid w:val="003A2465"/>
    <w:rsid w:val="003A3D59"/>
    <w:rsid w:val="003A4DF5"/>
    <w:rsid w:val="003B3CEA"/>
    <w:rsid w:val="003B552C"/>
    <w:rsid w:val="003C4042"/>
    <w:rsid w:val="003C69E8"/>
    <w:rsid w:val="003D139B"/>
    <w:rsid w:val="003D36EB"/>
    <w:rsid w:val="003D6A69"/>
    <w:rsid w:val="003E5193"/>
    <w:rsid w:val="003F680D"/>
    <w:rsid w:val="00406A5B"/>
    <w:rsid w:val="00411B7C"/>
    <w:rsid w:val="00412633"/>
    <w:rsid w:val="0041614B"/>
    <w:rsid w:val="0042074D"/>
    <w:rsid w:val="004244AD"/>
    <w:rsid w:val="00424987"/>
    <w:rsid w:val="00424C3B"/>
    <w:rsid w:val="00425D82"/>
    <w:rsid w:val="004341D8"/>
    <w:rsid w:val="00447109"/>
    <w:rsid w:val="0045208F"/>
    <w:rsid w:val="00456541"/>
    <w:rsid w:val="00457F77"/>
    <w:rsid w:val="00460C29"/>
    <w:rsid w:val="00461C42"/>
    <w:rsid w:val="00464B92"/>
    <w:rsid w:val="004679AB"/>
    <w:rsid w:val="00484712"/>
    <w:rsid w:val="00493AF0"/>
    <w:rsid w:val="0049796E"/>
    <w:rsid w:val="00497C46"/>
    <w:rsid w:val="004A1139"/>
    <w:rsid w:val="004A251F"/>
    <w:rsid w:val="004A2A86"/>
    <w:rsid w:val="004A532D"/>
    <w:rsid w:val="004A7389"/>
    <w:rsid w:val="004B1296"/>
    <w:rsid w:val="004B2EBB"/>
    <w:rsid w:val="004B3733"/>
    <w:rsid w:val="004B448D"/>
    <w:rsid w:val="004B7AA2"/>
    <w:rsid w:val="004C4EC7"/>
    <w:rsid w:val="004C5F49"/>
    <w:rsid w:val="004D1101"/>
    <w:rsid w:val="004D3923"/>
    <w:rsid w:val="004D7B8D"/>
    <w:rsid w:val="004E05BE"/>
    <w:rsid w:val="004E2529"/>
    <w:rsid w:val="004E3338"/>
    <w:rsid w:val="004E3D01"/>
    <w:rsid w:val="004E616D"/>
    <w:rsid w:val="004F08CF"/>
    <w:rsid w:val="004F1F4B"/>
    <w:rsid w:val="004F4210"/>
    <w:rsid w:val="00500DC2"/>
    <w:rsid w:val="005027C0"/>
    <w:rsid w:val="00502BAA"/>
    <w:rsid w:val="00503D18"/>
    <w:rsid w:val="005150C3"/>
    <w:rsid w:val="00524F39"/>
    <w:rsid w:val="0053018A"/>
    <w:rsid w:val="005331AA"/>
    <w:rsid w:val="00535385"/>
    <w:rsid w:val="00535DE2"/>
    <w:rsid w:val="00544338"/>
    <w:rsid w:val="005470D3"/>
    <w:rsid w:val="00547248"/>
    <w:rsid w:val="0055566C"/>
    <w:rsid w:val="0056529D"/>
    <w:rsid w:val="005670A5"/>
    <w:rsid w:val="00575026"/>
    <w:rsid w:val="00576FA9"/>
    <w:rsid w:val="005773BC"/>
    <w:rsid w:val="00580F46"/>
    <w:rsid w:val="00582294"/>
    <w:rsid w:val="00596399"/>
    <w:rsid w:val="005A257C"/>
    <w:rsid w:val="005A3239"/>
    <w:rsid w:val="005B4346"/>
    <w:rsid w:val="005C7179"/>
    <w:rsid w:val="005D1F5C"/>
    <w:rsid w:val="005D4768"/>
    <w:rsid w:val="005D780D"/>
    <w:rsid w:val="005E1AFF"/>
    <w:rsid w:val="005E4BB4"/>
    <w:rsid w:val="005F00A4"/>
    <w:rsid w:val="005F1034"/>
    <w:rsid w:val="005F20FE"/>
    <w:rsid w:val="0060038D"/>
    <w:rsid w:val="00602517"/>
    <w:rsid w:val="00602786"/>
    <w:rsid w:val="00604EF4"/>
    <w:rsid w:val="00605902"/>
    <w:rsid w:val="00606197"/>
    <w:rsid w:val="006120F4"/>
    <w:rsid w:val="0061401C"/>
    <w:rsid w:val="00632430"/>
    <w:rsid w:val="00632D2E"/>
    <w:rsid w:val="00640FDF"/>
    <w:rsid w:val="006524F1"/>
    <w:rsid w:val="00653FC3"/>
    <w:rsid w:val="006561B1"/>
    <w:rsid w:val="00662790"/>
    <w:rsid w:val="00663672"/>
    <w:rsid w:val="00670226"/>
    <w:rsid w:val="006722DD"/>
    <w:rsid w:val="00674E4D"/>
    <w:rsid w:val="0067571D"/>
    <w:rsid w:val="00677F0E"/>
    <w:rsid w:val="00680FD1"/>
    <w:rsid w:val="00681070"/>
    <w:rsid w:val="006914F3"/>
    <w:rsid w:val="0069169D"/>
    <w:rsid w:val="00691CCB"/>
    <w:rsid w:val="006A12F7"/>
    <w:rsid w:val="006A7729"/>
    <w:rsid w:val="006A7E95"/>
    <w:rsid w:val="006B63BE"/>
    <w:rsid w:val="006D3392"/>
    <w:rsid w:val="006D414B"/>
    <w:rsid w:val="006D57A9"/>
    <w:rsid w:val="006F1CF5"/>
    <w:rsid w:val="006F55A1"/>
    <w:rsid w:val="006F57EB"/>
    <w:rsid w:val="006F74AF"/>
    <w:rsid w:val="007006A9"/>
    <w:rsid w:val="007040BE"/>
    <w:rsid w:val="00704D20"/>
    <w:rsid w:val="007113F7"/>
    <w:rsid w:val="0071202B"/>
    <w:rsid w:val="007238E7"/>
    <w:rsid w:val="00723975"/>
    <w:rsid w:val="00727327"/>
    <w:rsid w:val="00730166"/>
    <w:rsid w:val="0073378B"/>
    <w:rsid w:val="007415EA"/>
    <w:rsid w:val="00741E00"/>
    <w:rsid w:val="00747C6A"/>
    <w:rsid w:val="007533E5"/>
    <w:rsid w:val="0075523C"/>
    <w:rsid w:val="00761643"/>
    <w:rsid w:val="007642D0"/>
    <w:rsid w:val="007664E6"/>
    <w:rsid w:val="00772B9B"/>
    <w:rsid w:val="0077440C"/>
    <w:rsid w:val="00780583"/>
    <w:rsid w:val="00786026"/>
    <w:rsid w:val="007862F1"/>
    <w:rsid w:val="00790A81"/>
    <w:rsid w:val="007A5CD0"/>
    <w:rsid w:val="007B2469"/>
    <w:rsid w:val="007B2CE6"/>
    <w:rsid w:val="007B4BC7"/>
    <w:rsid w:val="007B5C6A"/>
    <w:rsid w:val="007C1605"/>
    <w:rsid w:val="007D4338"/>
    <w:rsid w:val="007D4A63"/>
    <w:rsid w:val="007E1316"/>
    <w:rsid w:val="007E2411"/>
    <w:rsid w:val="007E3638"/>
    <w:rsid w:val="007F1BB3"/>
    <w:rsid w:val="00804F04"/>
    <w:rsid w:val="008107FB"/>
    <w:rsid w:val="00811D39"/>
    <w:rsid w:val="008131EC"/>
    <w:rsid w:val="00814B92"/>
    <w:rsid w:val="00815BF0"/>
    <w:rsid w:val="008172C1"/>
    <w:rsid w:val="008201AE"/>
    <w:rsid w:val="008271F7"/>
    <w:rsid w:val="00833A2A"/>
    <w:rsid w:val="008404A9"/>
    <w:rsid w:val="00843FDE"/>
    <w:rsid w:val="00847AC3"/>
    <w:rsid w:val="008614D1"/>
    <w:rsid w:val="00862EED"/>
    <w:rsid w:val="008739D8"/>
    <w:rsid w:val="0089414E"/>
    <w:rsid w:val="008B18BD"/>
    <w:rsid w:val="008B19C0"/>
    <w:rsid w:val="008B1D77"/>
    <w:rsid w:val="008C39CE"/>
    <w:rsid w:val="008C4D8F"/>
    <w:rsid w:val="008D0197"/>
    <w:rsid w:val="008D6D70"/>
    <w:rsid w:val="008E3A81"/>
    <w:rsid w:val="008E536F"/>
    <w:rsid w:val="008E5EF1"/>
    <w:rsid w:val="008E6E35"/>
    <w:rsid w:val="008F1A4B"/>
    <w:rsid w:val="00910EEE"/>
    <w:rsid w:val="009217FD"/>
    <w:rsid w:val="00921BD3"/>
    <w:rsid w:val="00927AD6"/>
    <w:rsid w:val="009378A0"/>
    <w:rsid w:val="00950C63"/>
    <w:rsid w:val="00955B52"/>
    <w:rsid w:val="00956226"/>
    <w:rsid w:val="00956FE8"/>
    <w:rsid w:val="00957821"/>
    <w:rsid w:val="009600E4"/>
    <w:rsid w:val="009602C3"/>
    <w:rsid w:val="009622C9"/>
    <w:rsid w:val="00962D31"/>
    <w:rsid w:val="009634E4"/>
    <w:rsid w:val="00976F2E"/>
    <w:rsid w:val="00980D07"/>
    <w:rsid w:val="0098517B"/>
    <w:rsid w:val="00990C29"/>
    <w:rsid w:val="00992C21"/>
    <w:rsid w:val="00993C49"/>
    <w:rsid w:val="009A095C"/>
    <w:rsid w:val="009C3909"/>
    <w:rsid w:val="009C54B2"/>
    <w:rsid w:val="009C58D5"/>
    <w:rsid w:val="009C5D18"/>
    <w:rsid w:val="009D5542"/>
    <w:rsid w:val="009E6DC7"/>
    <w:rsid w:val="009E74F2"/>
    <w:rsid w:val="00A01FF8"/>
    <w:rsid w:val="00A06A3E"/>
    <w:rsid w:val="00A144DD"/>
    <w:rsid w:val="00A23A8F"/>
    <w:rsid w:val="00A24261"/>
    <w:rsid w:val="00A24638"/>
    <w:rsid w:val="00A30131"/>
    <w:rsid w:val="00A33831"/>
    <w:rsid w:val="00A430AC"/>
    <w:rsid w:val="00A45FD6"/>
    <w:rsid w:val="00A500D0"/>
    <w:rsid w:val="00A6124C"/>
    <w:rsid w:val="00A61AB0"/>
    <w:rsid w:val="00A656B1"/>
    <w:rsid w:val="00A67629"/>
    <w:rsid w:val="00A709AD"/>
    <w:rsid w:val="00A75AB6"/>
    <w:rsid w:val="00A76E04"/>
    <w:rsid w:val="00A77E7A"/>
    <w:rsid w:val="00A91355"/>
    <w:rsid w:val="00A943B5"/>
    <w:rsid w:val="00A9542D"/>
    <w:rsid w:val="00A95DF9"/>
    <w:rsid w:val="00A95E89"/>
    <w:rsid w:val="00AB6CAE"/>
    <w:rsid w:val="00AC6546"/>
    <w:rsid w:val="00AC7540"/>
    <w:rsid w:val="00AD205B"/>
    <w:rsid w:val="00AF49FC"/>
    <w:rsid w:val="00B108B3"/>
    <w:rsid w:val="00B11503"/>
    <w:rsid w:val="00B174F3"/>
    <w:rsid w:val="00B30AC8"/>
    <w:rsid w:val="00B3394D"/>
    <w:rsid w:val="00B340AF"/>
    <w:rsid w:val="00B36717"/>
    <w:rsid w:val="00B4169A"/>
    <w:rsid w:val="00B461C1"/>
    <w:rsid w:val="00B50789"/>
    <w:rsid w:val="00B600F3"/>
    <w:rsid w:val="00B60518"/>
    <w:rsid w:val="00B624ED"/>
    <w:rsid w:val="00B73558"/>
    <w:rsid w:val="00B74CF8"/>
    <w:rsid w:val="00B8083D"/>
    <w:rsid w:val="00B81661"/>
    <w:rsid w:val="00B83C97"/>
    <w:rsid w:val="00B90288"/>
    <w:rsid w:val="00B9210E"/>
    <w:rsid w:val="00B95AF3"/>
    <w:rsid w:val="00B95C25"/>
    <w:rsid w:val="00BA2A46"/>
    <w:rsid w:val="00BA41B4"/>
    <w:rsid w:val="00BC237A"/>
    <w:rsid w:val="00BC2F55"/>
    <w:rsid w:val="00BC4560"/>
    <w:rsid w:val="00BD4C08"/>
    <w:rsid w:val="00BD6F15"/>
    <w:rsid w:val="00BD76F9"/>
    <w:rsid w:val="00BE2123"/>
    <w:rsid w:val="00BE3ACF"/>
    <w:rsid w:val="00BF4DD1"/>
    <w:rsid w:val="00BF6002"/>
    <w:rsid w:val="00BF6E49"/>
    <w:rsid w:val="00C00043"/>
    <w:rsid w:val="00C00F65"/>
    <w:rsid w:val="00C01CB4"/>
    <w:rsid w:val="00C0258E"/>
    <w:rsid w:val="00C05234"/>
    <w:rsid w:val="00C053C5"/>
    <w:rsid w:val="00C1120B"/>
    <w:rsid w:val="00C1208B"/>
    <w:rsid w:val="00C1215D"/>
    <w:rsid w:val="00C155FB"/>
    <w:rsid w:val="00C237EC"/>
    <w:rsid w:val="00C24648"/>
    <w:rsid w:val="00C260AD"/>
    <w:rsid w:val="00C4110F"/>
    <w:rsid w:val="00C505C2"/>
    <w:rsid w:val="00C53149"/>
    <w:rsid w:val="00C578AC"/>
    <w:rsid w:val="00C62168"/>
    <w:rsid w:val="00C6229E"/>
    <w:rsid w:val="00C63F95"/>
    <w:rsid w:val="00CA3B02"/>
    <w:rsid w:val="00CB217B"/>
    <w:rsid w:val="00CB4998"/>
    <w:rsid w:val="00CC1892"/>
    <w:rsid w:val="00CC68E2"/>
    <w:rsid w:val="00CC787B"/>
    <w:rsid w:val="00CD2309"/>
    <w:rsid w:val="00CD2576"/>
    <w:rsid w:val="00CD3837"/>
    <w:rsid w:val="00CD63CA"/>
    <w:rsid w:val="00CE7907"/>
    <w:rsid w:val="00D00A49"/>
    <w:rsid w:val="00D10489"/>
    <w:rsid w:val="00D24D74"/>
    <w:rsid w:val="00D25422"/>
    <w:rsid w:val="00D26FF9"/>
    <w:rsid w:val="00D27781"/>
    <w:rsid w:val="00D278F0"/>
    <w:rsid w:val="00D31B03"/>
    <w:rsid w:val="00D33E3D"/>
    <w:rsid w:val="00D3642A"/>
    <w:rsid w:val="00D4020C"/>
    <w:rsid w:val="00D44350"/>
    <w:rsid w:val="00D5584D"/>
    <w:rsid w:val="00D6426B"/>
    <w:rsid w:val="00D74409"/>
    <w:rsid w:val="00D748DE"/>
    <w:rsid w:val="00D74CD6"/>
    <w:rsid w:val="00D7579E"/>
    <w:rsid w:val="00D80E69"/>
    <w:rsid w:val="00D81672"/>
    <w:rsid w:val="00D831D7"/>
    <w:rsid w:val="00D908EF"/>
    <w:rsid w:val="00D90AD4"/>
    <w:rsid w:val="00DA3835"/>
    <w:rsid w:val="00DA43EB"/>
    <w:rsid w:val="00DA4607"/>
    <w:rsid w:val="00DA59E2"/>
    <w:rsid w:val="00DA5E5A"/>
    <w:rsid w:val="00DB09F0"/>
    <w:rsid w:val="00DB2B6B"/>
    <w:rsid w:val="00DC0A1B"/>
    <w:rsid w:val="00DE1BF0"/>
    <w:rsid w:val="00DE2720"/>
    <w:rsid w:val="00DE2A7E"/>
    <w:rsid w:val="00DF0A24"/>
    <w:rsid w:val="00DF52A5"/>
    <w:rsid w:val="00E045EB"/>
    <w:rsid w:val="00E048CA"/>
    <w:rsid w:val="00E07CB3"/>
    <w:rsid w:val="00E1299D"/>
    <w:rsid w:val="00E21ED3"/>
    <w:rsid w:val="00E27E15"/>
    <w:rsid w:val="00E44CC8"/>
    <w:rsid w:val="00E53A5C"/>
    <w:rsid w:val="00E555A0"/>
    <w:rsid w:val="00E6123D"/>
    <w:rsid w:val="00E6770A"/>
    <w:rsid w:val="00E70818"/>
    <w:rsid w:val="00E8035B"/>
    <w:rsid w:val="00E81361"/>
    <w:rsid w:val="00E82485"/>
    <w:rsid w:val="00E87D07"/>
    <w:rsid w:val="00E938D9"/>
    <w:rsid w:val="00EA0DDC"/>
    <w:rsid w:val="00EA7B2F"/>
    <w:rsid w:val="00EB19F1"/>
    <w:rsid w:val="00EB6E99"/>
    <w:rsid w:val="00EB7E3D"/>
    <w:rsid w:val="00EC02CB"/>
    <w:rsid w:val="00EC22AE"/>
    <w:rsid w:val="00EC2E4F"/>
    <w:rsid w:val="00EC4180"/>
    <w:rsid w:val="00EE0BF5"/>
    <w:rsid w:val="00EE4B04"/>
    <w:rsid w:val="00EF1BA2"/>
    <w:rsid w:val="00EF2B57"/>
    <w:rsid w:val="00F02CD8"/>
    <w:rsid w:val="00F034F1"/>
    <w:rsid w:val="00F05B46"/>
    <w:rsid w:val="00F05F8F"/>
    <w:rsid w:val="00F10ABE"/>
    <w:rsid w:val="00F17076"/>
    <w:rsid w:val="00F208F9"/>
    <w:rsid w:val="00F20D19"/>
    <w:rsid w:val="00F20F9E"/>
    <w:rsid w:val="00F26971"/>
    <w:rsid w:val="00F27DC8"/>
    <w:rsid w:val="00F33B16"/>
    <w:rsid w:val="00F37939"/>
    <w:rsid w:val="00F37F6D"/>
    <w:rsid w:val="00F40A05"/>
    <w:rsid w:val="00F43D04"/>
    <w:rsid w:val="00F46DCD"/>
    <w:rsid w:val="00F50624"/>
    <w:rsid w:val="00F52FC1"/>
    <w:rsid w:val="00F544E7"/>
    <w:rsid w:val="00F564BB"/>
    <w:rsid w:val="00F61D0E"/>
    <w:rsid w:val="00F659E3"/>
    <w:rsid w:val="00F7220E"/>
    <w:rsid w:val="00F72AF1"/>
    <w:rsid w:val="00F76F9C"/>
    <w:rsid w:val="00F80C17"/>
    <w:rsid w:val="00F93ACF"/>
    <w:rsid w:val="00F95274"/>
    <w:rsid w:val="00FA20B6"/>
    <w:rsid w:val="00FA24FF"/>
    <w:rsid w:val="00FB3243"/>
    <w:rsid w:val="00FB60A2"/>
    <w:rsid w:val="00FB7473"/>
    <w:rsid w:val="00FC2446"/>
    <w:rsid w:val="00FC4D1E"/>
    <w:rsid w:val="00FD0F41"/>
    <w:rsid w:val="00FD3E3D"/>
    <w:rsid w:val="00FD61B8"/>
    <w:rsid w:val="00FE15D8"/>
    <w:rsid w:val="00FE18D2"/>
    <w:rsid w:val="00FE3B5F"/>
    <w:rsid w:val="00FE4E0F"/>
    <w:rsid w:val="00FF6510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F2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37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7F2"/>
  </w:style>
  <w:style w:type="table" w:styleId="Grilledutableau">
    <w:name w:val="Table Grid"/>
    <w:basedOn w:val="TableauNormal"/>
    <w:uiPriority w:val="39"/>
    <w:rsid w:val="001C3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C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C37F2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7F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semiHidden/>
    <w:unhideWhenUsed/>
    <w:rsid w:val="004D3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D3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1230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2021-09-20T07:51:00Z</dcterms:created>
  <dcterms:modified xsi:type="dcterms:W3CDTF">2022-10-02T13:59:00Z</dcterms:modified>
</cp:coreProperties>
</file>