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E13C33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506.7pt;margin-top:7.9pt;width:50.25pt;height:51.35pt;z-index:251726336" filled="f" stroked="f">
            <v:textbox style="mso-next-textbox:#_x0000_s1100">
              <w:txbxContent>
                <w:p w:rsidR="008872D8" w:rsidRPr="00282457" w:rsidRDefault="00546188" w:rsidP="008872D8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TextBox 15" o:spid="_x0000_s1101" type="#_x0000_t202" style="position:absolute;margin-left:-15.7pt;margin-top:2.65pt;width:215.85pt;height:48.15pt;z-index:2517273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 style="mso-next-textbox:#TextBox 15">
              <w:txbxContent>
                <w:p w:rsidR="008872D8" w:rsidRDefault="008872D8" w:rsidP="003717D8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 w:rsidR="003717D8"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الثالثة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Freeform 10" o:spid="_x0000_s1094" style="position:absolute;margin-left:-20.25pt;margin-top:7.9pt;width:201.15pt;height:28.55pt;z-index:251725312;visibility:visible;mso-wrap-style:square;mso-wrap-distance-left:9pt;mso-wrap-distance-top:0;mso-wrap-distance-right:9pt;mso-wrap-distance-bottom:0;mso-position-horizontal-relative:text;mso-position-vertical-relative:text;v-text-anchor:top" coordsize="4023,543" path="m3749,l,,,542r3749,l3822,533r66,-27l3943,464r43,-55l4013,345r9,-71l4013,202r-27,-65l3943,81,3888,38,3822,10,3749,xe" fillcolor="#e36c0a [2409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sz w:val="20"/>
          <w:szCs w:val="20"/>
          <w:rtl/>
        </w:rPr>
        <w:pict>
          <v:group id="Group 20" o:spid="_x0000_s1095" style="position:absolute;margin-left:-22.5pt;margin-top:-.3pt;width:588.65pt;height:83.25pt;z-index:251724288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96" style="position:absolute;top:100;width:11904;height:740;visibility:visible;mso-wrap-style:square;v-text-anchor:top" fillcolor="#fabf8f [1945]" strokecolor="#f2f2f2 [3041]" strokeweight="3pt">
              <v:shadow on="t" type="perspective" color="#974706 [1609]" opacity=".5" offset="1pt" offset2="-1pt"/>
            </v:rect>
            <v:shape id="Freeform 18" o:spid="_x0000_s1097" style="position:absolute;left:10557;width:1440;height:1680;visibility:visible;mso-wrap-style:square;v-text-anchor:top" coordsize="1440,1680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e36c0a [2409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98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99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6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70528" filled="f" stroked="f">
            <v:textbox style="mso-next-textbox:#_x0000_s1077">
              <w:txbxContent>
                <w:p w:rsidR="004178BD" w:rsidRPr="00282457" w:rsidRDefault="004178BD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 w:rsidRPr="00282457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A03124" w:rsidP="00A03124">
      <w:pPr>
        <w:tabs>
          <w:tab w:val="left" w:pos="3485"/>
        </w:tabs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8976B9">
        <w:trPr>
          <w:trHeight w:val="639"/>
          <w:jc w:val="center"/>
        </w:trPr>
        <w:tc>
          <w:tcPr>
            <w:tcW w:w="3824" w:type="dxa"/>
            <w:shd w:val="clear" w:color="auto" w:fill="C6D9F1" w:themeFill="text2" w:themeFillTint="33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C6D9F1" w:themeFill="text2" w:themeFillTint="33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C6D9F1" w:themeFill="text2" w:themeFillTint="33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1D6006">
        <w:trPr>
          <w:trHeight w:val="2548"/>
          <w:jc w:val="center"/>
        </w:trPr>
        <w:tc>
          <w:tcPr>
            <w:tcW w:w="10611" w:type="dxa"/>
            <w:gridSpan w:val="4"/>
            <w:vAlign w:val="center"/>
          </w:tcPr>
          <w:p w:rsidR="00560D2A" w:rsidRPr="00FD326C" w:rsidRDefault="00560D2A" w:rsidP="00B661B3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تعلم مورد 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1-</w:t>
            </w:r>
            <w:r w:rsidR="00546188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3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 xml:space="preserve">: </w:t>
            </w:r>
            <w:r w:rsidR="00B661B3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البؤرة وانتشار الأمواج الزلزالية</w:t>
            </w:r>
            <w:r w:rsidR="00BB442E"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.</w:t>
            </w:r>
          </w:p>
          <w:p w:rsidR="007933C9" w:rsidRPr="00FD326C" w:rsidRDefault="00560D2A" w:rsidP="00DC04A8">
            <w:pPr>
              <w:bidi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DC04A8"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560D2A" w:rsidRPr="00FD326C" w:rsidRDefault="000F782E" w:rsidP="00B661B3">
            <w:pPr>
              <w:pStyle w:val="TableParagraph"/>
              <w:numPr>
                <w:ilvl w:val="0"/>
                <w:numId w:val="6"/>
              </w:num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أن </w:t>
            </w:r>
            <w:r w:rsidR="008641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يحدد </w:t>
            </w:r>
            <w:r w:rsidR="00B661B3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خصائص الزلزال</w:t>
            </w:r>
            <w:r w:rsidR="00BB442E"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.</w:t>
            </w:r>
          </w:p>
          <w:p w:rsidR="006D511B" w:rsidRPr="00FD326C" w:rsidRDefault="006D511B" w:rsidP="00D0673F">
            <w:pPr>
              <w:pStyle w:val="TableParagraph"/>
              <w:bidi/>
              <w:ind w:left="17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D3A92"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D0673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استقصاء معلومات</w:t>
            </w:r>
            <w:r w:rsidR="000D3A92"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D3A92" w:rsidRPr="00FD326C" w:rsidRDefault="000D3A92" w:rsidP="00EC755F">
            <w:pPr>
              <w:pStyle w:val="TableParagraph"/>
              <w:bidi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القيمي:</w:t>
            </w:r>
            <w:r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092573" w:rsidTr="00335571">
        <w:trPr>
          <w:trHeight w:val="696"/>
          <w:jc w:val="center"/>
        </w:trPr>
        <w:tc>
          <w:tcPr>
            <w:tcW w:w="5305" w:type="dxa"/>
            <w:gridSpan w:val="2"/>
            <w:vAlign w:val="center"/>
          </w:tcPr>
          <w:p w:rsidR="003C5381" w:rsidRDefault="003C5381" w:rsidP="003C5381">
            <w:pPr>
              <w:pStyle w:val="TableParagraph"/>
              <w:bidi/>
              <w:spacing w:line="276" w:lineRule="auto"/>
              <w:ind w:left="57" w:right="57"/>
              <w:jc w:val="center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(Fr / Eng)</w:t>
            </w: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</w:p>
          <w:p w:rsidR="00F114D5" w:rsidRPr="002F44A1" w:rsidRDefault="00B661B3" w:rsidP="003C5381">
            <w:pPr>
              <w:pStyle w:val="TableParagraph"/>
              <w:bidi/>
              <w:spacing w:line="276" w:lineRule="auto"/>
              <w:ind w:left="57" w:right="57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البؤرة</w:t>
            </w:r>
            <w:r w:rsidR="00092573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Start"/>
            <w:r w:rsidR="0059548C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  <w:t>Hypocenter</w:t>
            </w:r>
            <w:proofErr w:type="spellEnd"/>
            <w:r w:rsidR="0059548C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r w:rsidR="00092573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21D6B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  <w:t>Foyer</w:t>
            </w:r>
            <w:r w:rsidR="002F44A1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  <w:t xml:space="preserve"> /</w:t>
            </w:r>
          </w:p>
          <w:p w:rsidR="00092573" w:rsidRPr="003B48A3" w:rsidRDefault="00B661B3" w:rsidP="007B0408">
            <w:pPr>
              <w:pStyle w:val="TableParagraph"/>
              <w:bidi/>
              <w:spacing w:line="276" w:lineRule="auto"/>
              <w:ind w:left="57" w:right="57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en-US"/>
              </w:rPr>
            </w:pPr>
            <w:r w:rsidRPr="00B3057A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أمواج زلزالية</w:t>
            </w:r>
            <w:r w:rsidR="00092573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DE630A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1B6D0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Seismic </w:t>
            </w:r>
            <w:r w:rsidR="001B6D0F" w:rsidRPr="001B6D0F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waves</w:t>
            </w:r>
            <w:r w:rsidR="00B310F5" w:rsidRPr="001B6D0F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 xml:space="preserve"> /</w:t>
            </w:r>
            <w:r w:rsidR="003B48A3">
              <w:rPr>
                <w:rFonts w:ascii="Simplified Arabic" w:hAnsi="Simplified Arabic" w:cs="Simplified Arabic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B48A3">
              <w:rPr>
                <w:rFonts w:ascii="Simplified Arabic" w:hAnsi="Simplified Arabic" w:cs="Simplified Arabic"/>
                <w:b/>
                <w:bCs/>
                <w:sz w:val="26"/>
                <w:szCs w:val="26"/>
                <w:lang w:val="en-US"/>
              </w:rPr>
              <w:t>Ondes</w:t>
            </w:r>
            <w:proofErr w:type="spellEnd"/>
            <w:r w:rsidR="007B0408">
              <w:rPr>
                <w:rFonts w:ascii="Simplified Arabic" w:hAnsi="Simplified Arabic" w:cs="Simplified Arabic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B48A3">
              <w:rPr>
                <w:rFonts w:ascii="Simplified Arabic" w:hAnsi="Simplified Arabic" w:cs="Simplified Arabic"/>
                <w:b/>
                <w:bCs/>
                <w:sz w:val="26"/>
                <w:szCs w:val="26"/>
                <w:lang w:val="en-US"/>
              </w:rPr>
              <w:t>sismiques</w:t>
            </w:r>
            <w:proofErr w:type="spellEnd"/>
          </w:p>
        </w:tc>
        <w:tc>
          <w:tcPr>
            <w:tcW w:w="5306" w:type="dxa"/>
            <w:gridSpan w:val="2"/>
            <w:vAlign w:val="center"/>
          </w:tcPr>
          <w:p w:rsidR="00092573" w:rsidRPr="000F796E" w:rsidRDefault="00092573" w:rsidP="00B8042A">
            <w:pPr>
              <w:pStyle w:val="TableParagraph"/>
              <w:bidi/>
              <w:spacing w:line="276" w:lineRule="auto"/>
              <w:ind w:left="113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0F796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F796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B8042A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الكتاب المدرسي</w:t>
            </w:r>
            <w:r w:rsidR="004F553B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، </w:t>
            </w:r>
            <w:r w:rsidR="00B8042A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جهاز العرض</w:t>
            </w:r>
            <w:r w:rsidR="004F553B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، حاسوب.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095354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 w:rsidRPr="00095354"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095354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 w:rsidRPr="00095354"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042A8D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3E18A0" w:rsidRDefault="00E2651C" w:rsidP="000C31A2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الزمن</w:t>
            </w:r>
          </w:p>
        </w:tc>
        <w:tc>
          <w:tcPr>
            <w:tcW w:w="4820" w:type="dxa"/>
            <w:gridSpan w:val="2"/>
            <w:shd w:val="clear" w:color="auto" w:fill="D6E3BC" w:themeFill="accent3" w:themeFillTint="66"/>
            <w:vAlign w:val="center"/>
          </w:tcPr>
          <w:p w:rsidR="00E2651C" w:rsidRPr="003E18A0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  <w:lang w:bidi="ar-DZ"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3E18A0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  <w:lang w:bidi="ar-DZ"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Pr="003E18A0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0570F4">
        <w:trPr>
          <w:trHeight w:val="905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CE17A1" w:rsidRDefault="007837EE" w:rsidP="00AB2E1D">
            <w:pPr>
              <w:pStyle w:val="TableParagraph"/>
              <w:bidi/>
              <w:spacing w:before="120" w:line="276" w:lineRule="auto"/>
              <w:ind w:left="92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D9562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10E60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تعرفنا في درسنا الماضي، </w:t>
            </w:r>
            <w:r w:rsidR="00AB2E1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أن هناك منطقة أو نقطة موجودة على سطح الأرض وعلى مستواها نسجل أكبر الخسائر ولكن بالمقابل هناك نقطة موجودة تحت سطح الأرض (في الأعماق) تعتبر النقطة التي ينشأ منها الزلزال</w:t>
            </w:r>
            <w:r w:rsidR="00796B3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59" w:type="dxa"/>
            <w:vAlign w:val="center"/>
          </w:tcPr>
          <w:p w:rsidR="00CF569A" w:rsidRPr="002A71DE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2A71DE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B60C8A" w:rsidRDefault="00FC57D3" w:rsidP="00AB2E1D">
            <w:pPr>
              <w:pStyle w:val="TableParagraph"/>
              <w:bidi/>
              <w:spacing w:before="2"/>
              <w:ind w:left="94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كيف نسمي </w:t>
            </w:r>
            <w:r w:rsidR="00AB2E1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النقطة التي ينشأ منها الزلزال</w:t>
            </w:r>
            <w:r w:rsidR="00B60C8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2A71DE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2A71DE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المشكلة</w:t>
            </w:r>
          </w:p>
        </w:tc>
      </w:tr>
      <w:tr w:rsidR="00CF569A" w:rsidTr="000570F4">
        <w:trPr>
          <w:trHeight w:val="416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2A71DE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2A71DE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الفرضيات</w:t>
            </w:r>
          </w:p>
        </w:tc>
      </w:tr>
      <w:tr w:rsidR="00915343" w:rsidTr="00AA58D4">
        <w:trPr>
          <w:trHeight w:val="416"/>
        </w:trPr>
        <w:tc>
          <w:tcPr>
            <w:tcW w:w="669" w:type="dxa"/>
          </w:tcPr>
          <w:p w:rsidR="00915343" w:rsidRPr="00CF569A" w:rsidRDefault="00915343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</w:tcPr>
          <w:p w:rsidR="00915343" w:rsidRDefault="00915343" w:rsidP="00B148A9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15343" w:rsidRDefault="00915343" w:rsidP="00B148A9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52727C" w:rsidRPr="00681E99" w:rsidRDefault="00430E1B" w:rsidP="00574C20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  <w:r w:rsidRPr="00681E9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Pr="00681E99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430E1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574C20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نلاحظ ظهور أمواج على سطح الماء.</w:t>
            </w:r>
          </w:p>
          <w:p w:rsidR="00430E1B" w:rsidRDefault="00430E1B" w:rsidP="008C5195">
            <w:pPr>
              <w:pStyle w:val="TableParagraph"/>
              <w:bidi/>
              <w:spacing w:before="48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75186A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2-</w:t>
            </w:r>
            <w:r w:rsidRPr="00430E1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96429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مصدر الأمواج نقطة الطرق لتنتقل منها شاقوليا (عموديا) </w:t>
            </w:r>
            <w:r w:rsidR="005A641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وصولا إلى السطح حيث تنتشر من مركز الحوض باتجاه الحواف.</w:t>
            </w:r>
          </w:p>
          <w:p w:rsidR="00915343" w:rsidRDefault="00430E1B" w:rsidP="008C5195">
            <w:pPr>
              <w:pStyle w:val="TableParagraph"/>
              <w:bidi/>
              <w:spacing w:before="36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F4195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3-</w:t>
            </w:r>
            <w:r w:rsidRPr="00430E1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3E14A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تنطلق الأمواج الزلزالية من </w:t>
            </w:r>
            <w:r w:rsidR="003E14A8" w:rsidRPr="003E14A8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البؤرة </w:t>
            </w:r>
            <w:r w:rsidR="003E14A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على </w:t>
            </w:r>
            <w:r w:rsidR="00B77BE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إ</w:t>
            </w:r>
            <w:r w:rsidR="003E14A8" w:rsidRPr="003E14A8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متداد شاقولي</w:t>
            </w:r>
            <w:r w:rsidR="003E14A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للمركز السطحي وتنتشر في </w:t>
            </w:r>
            <w:r w:rsidR="003E14A8" w:rsidRPr="003E14A8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جميع الاتجاهات</w:t>
            </w:r>
            <w:r w:rsidRPr="00430E1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4403" w:type="dxa"/>
            <w:gridSpan w:val="2"/>
          </w:tcPr>
          <w:p w:rsidR="000C61C1" w:rsidRDefault="00B148A9" w:rsidP="00671B1D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  <w:r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النشاط</w:t>
            </w:r>
            <w:r w:rsidR="000C61C1"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1</w:t>
            </w:r>
            <w:r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="000C61C1"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671B1D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32"/>
                <w:szCs w:val="32"/>
                <w:rtl/>
              </w:rPr>
              <w:t>الدراسة التجريبية للزلزال.</w:t>
            </w:r>
          </w:p>
          <w:p w:rsidR="00915343" w:rsidRDefault="00B148A9" w:rsidP="007352CE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بالاعتماد على الوثائق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المعروضة والسند</w:t>
            </w:r>
            <w:r w:rsidR="00EE15F4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752D2E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ص </w:t>
            </w:r>
            <w:r w:rsidR="007352CE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13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من الكتاب المدرسي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:</w:t>
            </w:r>
          </w:p>
          <w:p w:rsidR="00F45497" w:rsidRDefault="00F45497" w:rsidP="00DD4627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A66E5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671B1D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ماذا تلاحظ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؟</w:t>
            </w:r>
          </w:p>
          <w:p w:rsidR="00F45497" w:rsidRDefault="00F45497" w:rsidP="00DD4627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81E9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F65A72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ما هو مصدر واتجاه هذه الأمواج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؟</w:t>
            </w:r>
          </w:p>
          <w:p w:rsidR="00915343" w:rsidRDefault="00F45497" w:rsidP="000A5FBC">
            <w:pPr>
              <w:pStyle w:val="TableParagraph"/>
              <w:bidi/>
              <w:spacing w:before="60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681E9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B72162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أكمل الفراغات بما يناسب: </w:t>
            </w:r>
          </w:p>
          <w:p w:rsidR="00915343" w:rsidRPr="00F4195C" w:rsidRDefault="00B77BE9" w:rsidP="00EB68B2">
            <w:pPr>
              <w:pStyle w:val="TableParagraph"/>
              <w:bidi/>
              <w:spacing w:before="120"/>
              <w:ind w:left="113" w:right="113"/>
              <w:jc w:val="center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إ</w:t>
            </w:r>
            <w:r w:rsidR="00F4195C" w:rsidRPr="00F4195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متداد شاقولي، جميع الاتجاهات، البؤرة.</w:t>
            </w:r>
          </w:p>
        </w:tc>
        <w:tc>
          <w:tcPr>
            <w:tcW w:w="1359" w:type="dxa"/>
            <w:vAlign w:val="center"/>
          </w:tcPr>
          <w:p w:rsidR="00915343" w:rsidRPr="002A71DE" w:rsidRDefault="000518EC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6"/>
                <w:szCs w:val="36"/>
                <w:rtl/>
              </w:rPr>
              <w:t>مرحلة البحث والتقصي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5103"/>
        <w:gridCol w:w="3710"/>
        <w:gridCol w:w="1377"/>
      </w:tblGrid>
      <w:tr w:rsidR="006361BA" w:rsidTr="000870E5">
        <w:trPr>
          <w:trHeight w:val="6086"/>
        </w:trPr>
        <w:tc>
          <w:tcPr>
            <w:tcW w:w="567" w:type="dxa"/>
          </w:tcPr>
          <w:p w:rsidR="006361BA" w:rsidRPr="00300528" w:rsidRDefault="006361BA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03" w:type="dxa"/>
          </w:tcPr>
          <w:tbl>
            <w:tblPr>
              <w:tblStyle w:val="PlainTable1"/>
              <w:tblpPr w:leftFromText="180" w:rightFromText="180" w:vertAnchor="text" w:horzAnchor="margin" w:tblpXSpec="center" w:tblpY="249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89"/>
              <w:gridCol w:w="1319"/>
              <w:gridCol w:w="1319"/>
              <w:gridCol w:w="1138"/>
            </w:tblGrid>
            <w:tr w:rsidR="00B87606" w:rsidTr="009635C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9" w:type="dxa"/>
                </w:tcPr>
                <w:p w:rsidR="00B87606" w:rsidRPr="007059FF" w:rsidRDefault="00B87606" w:rsidP="00D47279">
                  <w:pPr>
                    <w:pStyle w:val="TableParagraph"/>
                    <w:bidi/>
                    <w:spacing w:before="120"/>
                    <w:ind w:right="113"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6"/>
                      <w:szCs w:val="26"/>
                      <w:rtl/>
                    </w:rPr>
                  </w:pPr>
                  <w:r w:rsidRPr="007059FF">
                    <w:rPr>
                      <w:rFonts w:ascii="Simplified Arabic" w:hAnsi="Simplified Arabic" w:cs="Simplified Arabic" w:hint="cs"/>
                      <w:color w:val="000000" w:themeColor="text1"/>
                      <w:sz w:val="26"/>
                      <w:szCs w:val="26"/>
                      <w:rtl/>
                    </w:rPr>
                    <w:t>الزلزال</w:t>
                  </w:r>
                </w:p>
              </w:tc>
              <w:tc>
                <w:tcPr>
                  <w:tcW w:w="1319" w:type="dxa"/>
                </w:tcPr>
                <w:p w:rsidR="00B87606" w:rsidRPr="007059FF" w:rsidRDefault="007059FF" w:rsidP="00D47279">
                  <w:pPr>
                    <w:pStyle w:val="TableParagraph"/>
                    <w:bidi/>
                    <w:spacing w:before="120"/>
                    <w:ind w:right="113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implified Arabic" w:hAnsi="Simplified Arabic" w:cs="Simplified Arabic"/>
                      <w:color w:val="000000" w:themeColor="text1"/>
                      <w:sz w:val="26"/>
                      <w:szCs w:val="26"/>
                      <w:rtl/>
                    </w:rPr>
                  </w:pPr>
                  <w:r w:rsidRPr="007059FF">
                    <w:rPr>
                      <w:rFonts w:ascii="Simplified Arabic" w:hAnsi="Simplified Arabic" w:cs="Simplified Arabic" w:hint="cs"/>
                      <w:color w:val="000000" w:themeColor="text1"/>
                      <w:sz w:val="26"/>
                      <w:szCs w:val="26"/>
                      <w:rtl/>
                    </w:rPr>
                    <w:t>قوة الزلزال</w:t>
                  </w:r>
                </w:p>
              </w:tc>
              <w:tc>
                <w:tcPr>
                  <w:tcW w:w="1319" w:type="dxa"/>
                </w:tcPr>
                <w:p w:rsidR="00B87606" w:rsidRPr="007059FF" w:rsidRDefault="00B87606" w:rsidP="00D47279">
                  <w:pPr>
                    <w:pStyle w:val="TableParagraph"/>
                    <w:bidi/>
                    <w:spacing w:before="120"/>
                    <w:ind w:right="113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implified Arabic" w:hAnsi="Simplified Arabic" w:cs="Simplified Arabic"/>
                      <w:color w:val="000000" w:themeColor="text1"/>
                      <w:sz w:val="26"/>
                      <w:szCs w:val="26"/>
                      <w:rtl/>
                    </w:rPr>
                  </w:pPr>
                  <w:r w:rsidRPr="007059FF">
                    <w:rPr>
                      <w:rFonts w:ascii="Simplified Arabic" w:hAnsi="Simplified Arabic" w:cs="Simplified Arabic" w:hint="cs"/>
                      <w:color w:val="000000" w:themeColor="text1"/>
                      <w:sz w:val="26"/>
                      <w:szCs w:val="26"/>
                      <w:rtl/>
                    </w:rPr>
                    <w:t>عمق البؤرة</w:t>
                  </w:r>
                </w:p>
              </w:tc>
              <w:tc>
                <w:tcPr>
                  <w:tcW w:w="1138" w:type="dxa"/>
                </w:tcPr>
                <w:p w:rsidR="00B87606" w:rsidRPr="007059FF" w:rsidRDefault="00B87606" w:rsidP="00D47279">
                  <w:pPr>
                    <w:pStyle w:val="TableParagraph"/>
                    <w:bidi/>
                    <w:spacing w:before="120"/>
                    <w:ind w:right="113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implified Arabic" w:hAnsi="Simplified Arabic" w:cs="Simplified Arabic"/>
                      <w:color w:val="000000" w:themeColor="text1"/>
                      <w:sz w:val="26"/>
                      <w:szCs w:val="26"/>
                      <w:rtl/>
                    </w:rPr>
                  </w:pPr>
                  <w:r w:rsidRPr="007059FF">
                    <w:rPr>
                      <w:rFonts w:ascii="Simplified Arabic" w:hAnsi="Simplified Arabic" w:cs="Simplified Arabic" w:hint="cs"/>
                      <w:color w:val="000000" w:themeColor="text1"/>
                      <w:sz w:val="26"/>
                      <w:szCs w:val="26"/>
                      <w:rtl/>
                    </w:rPr>
                    <w:t>الخسائر</w:t>
                  </w:r>
                </w:p>
              </w:tc>
            </w:tr>
            <w:tr w:rsidR="00B87606" w:rsidTr="009635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9" w:type="dxa"/>
                </w:tcPr>
                <w:p w:rsidR="00B87606" w:rsidRPr="007059FF" w:rsidRDefault="00B87606" w:rsidP="00D47279">
                  <w:pPr>
                    <w:pStyle w:val="TableParagraph"/>
                    <w:bidi/>
                    <w:spacing w:before="120"/>
                    <w:ind w:right="113"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6"/>
                      <w:szCs w:val="26"/>
                      <w:rtl/>
                    </w:rPr>
                  </w:pPr>
                  <w:r w:rsidRPr="007059FF">
                    <w:rPr>
                      <w:rFonts w:ascii="Simplified Arabic" w:hAnsi="Simplified Arabic" w:cs="Simplified Arabic" w:hint="cs"/>
                      <w:color w:val="000000" w:themeColor="text1"/>
                      <w:sz w:val="26"/>
                      <w:szCs w:val="26"/>
                      <w:rtl/>
                    </w:rPr>
                    <w:t>بومرداس</w:t>
                  </w:r>
                </w:p>
              </w:tc>
              <w:tc>
                <w:tcPr>
                  <w:tcW w:w="1319" w:type="dxa"/>
                </w:tcPr>
                <w:p w:rsidR="00B87606" w:rsidRPr="00B87606" w:rsidRDefault="00E3669B" w:rsidP="00D47279">
                  <w:pPr>
                    <w:pStyle w:val="TableParagraph"/>
                    <w:bidi/>
                    <w:spacing w:before="120"/>
                    <w:ind w:right="113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>6.8</w:t>
                  </w:r>
                </w:p>
              </w:tc>
              <w:tc>
                <w:tcPr>
                  <w:tcW w:w="1319" w:type="dxa"/>
                </w:tcPr>
                <w:p w:rsidR="00B87606" w:rsidRPr="00B87606" w:rsidRDefault="00B87606" w:rsidP="00D47279">
                  <w:pPr>
                    <w:pStyle w:val="TableParagraph"/>
                    <w:bidi/>
                    <w:spacing w:before="120"/>
                    <w:ind w:right="113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val="en-US" w:bidi="ar-DZ"/>
                    </w:rPr>
                  </w:pPr>
                  <w:r w:rsidRPr="00B87606">
                    <w:rPr>
                      <w:rFonts w:ascii="Simplified Arabic" w:hAnsi="Simplified Arabic" w:cs="Simplified Arabic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>10 Km</w:t>
                  </w:r>
                </w:p>
              </w:tc>
              <w:tc>
                <w:tcPr>
                  <w:tcW w:w="1138" w:type="dxa"/>
                </w:tcPr>
                <w:p w:rsidR="00B87606" w:rsidRPr="00B87606" w:rsidRDefault="00B87606" w:rsidP="00D47279">
                  <w:pPr>
                    <w:pStyle w:val="TableParagraph"/>
                    <w:bidi/>
                    <w:spacing w:before="120"/>
                    <w:ind w:right="113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</w:pPr>
                  <w:r w:rsidRPr="00B87606">
                    <w:rPr>
                      <w:rFonts w:ascii="Simplified Arabic" w:hAnsi="Simplified Arabic" w:cs="Simplified Arabic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>كبيرة</w:t>
                  </w:r>
                </w:p>
              </w:tc>
            </w:tr>
            <w:tr w:rsidR="00B87606" w:rsidTr="009635C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9" w:type="dxa"/>
                  <w:vAlign w:val="center"/>
                </w:tcPr>
                <w:p w:rsidR="00B87606" w:rsidRPr="007059FF" w:rsidRDefault="00B87606" w:rsidP="00D47279">
                  <w:pPr>
                    <w:pStyle w:val="TableParagraph"/>
                    <w:bidi/>
                    <w:spacing w:before="120"/>
                    <w:ind w:right="113"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6"/>
                      <w:szCs w:val="26"/>
                      <w:rtl/>
                    </w:rPr>
                  </w:pPr>
                  <w:r w:rsidRPr="007059FF">
                    <w:rPr>
                      <w:rFonts w:ascii="Simplified Arabic" w:hAnsi="Simplified Arabic" w:cs="Simplified Arabic" w:hint="cs"/>
                      <w:color w:val="000000" w:themeColor="text1"/>
                      <w:sz w:val="26"/>
                      <w:szCs w:val="26"/>
                      <w:rtl/>
                    </w:rPr>
                    <w:t>فرانسيا (رومانيا)</w:t>
                  </w:r>
                </w:p>
              </w:tc>
              <w:tc>
                <w:tcPr>
                  <w:tcW w:w="1319" w:type="dxa"/>
                  <w:vAlign w:val="center"/>
                </w:tcPr>
                <w:p w:rsidR="00B87606" w:rsidRPr="00B87606" w:rsidRDefault="00E3669B" w:rsidP="008C143B">
                  <w:pPr>
                    <w:pStyle w:val="TableParagraph"/>
                    <w:bidi/>
                    <w:spacing w:before="120"/>
                    <w:ind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>7.</w:t>
                  </w:r>
                  <w:r w:rsidR="008C143B">
                    <w:rPr>
                      <w:rFonts w:ascii="Simplified Arabic" w:hAnsi="Simplified Arabic" w:cs="Simplified Arabic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>4</w:t>
                  </w:r>
                </w:p>
              </w:tc>
              <w:tc>
                <w:tcPr>
                  <w:tcW w:w="1319" w:type="dxa"/>
                  <w:vAlign w:val="center"/>
                </w:tcPr>
                <w:p w:rsidR="00B87606" w:rsidRPr="00B87606" w:rsidRDefault="00B87606" w:rsidP="008C143B">
                  <w:pPr>
                    <w:pStyle w:val="TableParagraph"/>
                    <w:bidi/>
                    <w:spacing w:before="120"/>
                    <w:ind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val="en-US" w:bidi="ar-DZ"/>
                    </w:rPr>
                  </w:pPr>
                  <w:r w:rsidRPr="00B87606">
                    <w:rPr>
                      <w:rFonts w:ascii="Simplified Arabic" w:hAnsi="Simplified Arabic" w:cs="Simplified Arabic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>1</w:t>
                  </w:r>
                  <w:r w:rsidR="008C143B">
                    <w:rPr>
                      <w:rFonts w:ascii="Simplified Arabic" w:hAnsi="Simplified Arabic" w:cs="Simplified Arabic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>33</w:t>
                  </w:r>
                  <w:r w:rsidRPr="00B87606">
                    <w:rPr>
                      <w:rFonts w:ascii="Simplified Arabic" w:hAnsi="Simplified Arabic" w:cs="Simplified Arabic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 xml:space="preserve"> Km</w:t>
                  </w:r>
                </w:p>
              </w:tc>
              <w:tc>
                <w:tcPr>
                  <w:tcW w:w="1138" w:type="dxa"/>
                  <w:vAlign w:val="center"/>
                </w:tcPr>
                <w:p w:rsidR="00B87606" w:rsidRPr="00B87606" w:rsidRDefault="00241966" w:rsidP="00D47279">
                  <w:pPr>
                    <w:pStyle w:val="TableParagraph"/>
                    <w:bidi/>
                    <w:spacing w:before="120"/>
                    <w:ind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>متوسطة</w:t>
                  </w:r>
                </w:p>
              </w:tc>
            </w:tr>
          </w:tbl>
          <w:p w:rsidR="006361BA" w:rsidRDefault="006361BA" w:rsidP="004200FA">
            <w:pPr>
              <w:pStyle w:val="TableParagraph"/>
              <w:bidi/>
              <w:spacing w:before="360" w:after="36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 xml:space="preserve">1- </w:t>
            </w:r>
            <w:r w:rsidR="003F4F43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الخسائر المسجلة في زلزال بومرداس أكبر من الخسا</w:t>
            </w:r>
            <w:r w:rsidR="002E75D9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ئر المسجلة في زلزال فرانسيا لأن عمق بؤرة زلزال بومرداس أقل من عمق بؤرة زلزال فرانسيا</w:t>
            </w:r>
            <w:r w:rsidR="00CF276A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. </w:t>
            </w:r>
          </w:p>
          <w:p w:rsidR="00A459B3" w:rsidRPr="00AA2163" w:rsidRDefault="006361BA" w:rsidP="000870E5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2-</w:t>
            </w:r>
            <w:r w:rsidRPr="004718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C961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نستنتج أنه كلما كانت بؤرة الزلزال قريبة من السطح زادت الخسائر والعكس صحيح.</w:t>
            </w:r>
          </w:p>
        </w:tc>
        <w:tc>
          <w:tcPr>
            <w:tcW w:w="3710" w:type="dxa"/>
            <w:tcBorders>
              <w:top w:val="single" w:sz="4" w:space="0" w:color="auto"/>
            </w:tcBorders>
          </w:tcPr>
          <w:p w:rsidR="0002055D" w:rsidRPr="00CF0F02" w:rsidRDefault="0047187F" w:rsidP="00532FAD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30"/>
                <w:szCs w:val="30"/>
                <w:rtl/>
              </w:rPr>
            </w:pPr>
            <w:r w:rsidRPr="00CF0F02">
              <w:rPr>
                <w:rFonts w:ascii="Simplified Arabic" w:hAnsi="Simplified Arabic" w:cs="Simplified Arabic" w:hint="cs"/>
                <w:b/>
                <w:bCs/>
                <w:color w:val="FF0000"/>
                <w:sz w:val="30"/>
                <w:szCs w:val="30"/>
                <w:u w:val="single"/>
                <w:rtl/>
              </w:rPr>
              <w:t>النشاط</w:t>
            </w:r>
            <w:r w:rsidR="00011ADA" w:rsidRPr="00CF0F02">
              <w:rPr>
                <w:rFonts w:ascii="Simplified Arabic" w:hAnsi="Simplified Arabic" w:cs="Simplified Arabic" w:hint="cs"/>
                <w:b/>
                <w:bCs/>
                <w:color w:val="FF0000"/>
                <w:sz w:val="30"/>
                <w:szCs w:val="30"/>
                <w:u w:val="single"/>
                <w:rtl/>
              </w:rPr>
              <w:t xml:space="preserve"> 2</w:t>
            </w:r>
            <w:r w:rsidRPr="00CF0F02">
              <w:rPr>
                <w:rFonts w:ascii="Simplified Arabic" w:hAnsi="Simplified Arabic" w:cs="Simplified Arabic" w:hint="cs"/>
                <w:b/>
                <w:bCs/>
                <w:color w:val="FF0000"/>
                <w:sz w:val="30"/>
                <w:szCs w:val="30"/>
                <w:rtl/>
              </w:rPr>
              <w:t>:</w:t>
            </w:r>
            <w:r w:rsidR="0002055D" w:rsidRPr="00CF0F02">
              <w:rPr>
                <w:rFonts w:ascii="Simplified Arabic" w:hAnsi="Simplified Arabic" w:cs="Simplified Arabic"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  <w:r w:rsidR="00532FAD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30"/>
                <w:szCs w:val="30"/>
                <w:rtl/>
              </w:rPr>
              <w:t>العلاقة بين عمق البؤرة والخسائر</w:t>
            </w:r>
            <w:r w:rsidR="0002055D" w:rsidRPr="00CF0F02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30"/>
                <w:szCs w:val="30"/>
                <w:rtl/>
              </w:rPr>
              <w:t>.</w:t>
            </w:r>
          </w:p>
          <w:p w:rsidR="0047187F" w:rsidRPr="00B138A5" w:rsidRDefault="0047187F" w:rsidP="006A15B5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بالاعتماد على </w:t>
            </w:r>
            <w:r w:rsidR="006A15B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الجدول المعروض</w:t>
            </w:r>
            <w:r w:rsid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: </w:t>
            </w:r>
          </w:p>
          <w:p w:rsidR="0047187F" w:rsidRPr="00B138A5" w:rsidRDefault="0047187F" w:rsidP="004127A1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6361BA" w:rsidRPr="0047187F" w:rsidRDefault="006361BA" w:rsidP="005E4A32">
            <w:pPr>
              <w:pStyle w:val="TableParagraph"/>
              <w:bidi/>
              <w:spacing w:before="72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1-</w:t>
            </w:r>
            <w:r w:rsidRPr="004718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CA641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فسَر ال</w:t>
            </w:r>
            <w:r w:rsidR="005E4A3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إ</w:t>
            </w:r>
            <w:r w:rsidR="00CA641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ختلاف في الخسائر المسجلة بين زلزالي بومرداس وفرانسيا.</w:t>
            </w:r>
          </w:p>
          <w:p w:rsidR="006361BA" w:rsidRPr="0047187F" w:rsidRDefault="006361BA" w:rsidP="001851F9">
            <w:pPr>
              <w:pStyle w:val="TableParagraph"/>
              <w:bidi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6361BA" w:rsidRPr="0047187F" w:rsidRDefault="006361BA" w:rsidP="001851F9">
            <w:pPr>
              <w:pStyle w:val="TableParagraph"/>
              <w:bidi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59623C" w:rsidRPr="0047187F" w:rsidRDefault="006361BA" w:rsidP="001851F9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2-</w:t>
            </w:r>
            <w:r w:rsidRPr="004718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CA641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ماذا تستنتج؟</w:t>
            </w:r>
            <w:r w:rsidR="00867B6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377" w:type="dxa"/>
            <w:vAlign w:val="center"/>
          </w:tcPr>
          <w:p w:rsidR="006361BA" w:rsidRPr="00300528" w:rsidRDefault="000518EC" w:rsidP="000518EC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6"/>
                <w:szCs w:val="36"/>
                <w:rtl/>
              </w:rPr>
              <w:t>مرحلة البحث والتقصي</w:t>
            </w:r>
          </w:p>
        </w:tc>
      </w:tr>
      <w:tr w:rsidR="002E5F6F" w:rsidRPr="00E96327" w:rsidTr="00A64376">
        <w:trPr>
          <w:trHeight w:val="2546"/>
        </w:trPr>
        <w:tc>
          <w:tcPr>
            <w:tcW w:w="567" w:type="dxa"/>
            <w:tcBorders>
              <w:top w:val="single" w:sz="4" w:space="0" w:color="auto"/>
            </w:tcBorders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BB01F0" w:rsidRDefault="00C96A08" w:rsidP="00E13C33">
            <w:pPr>
              <w:pStyle w:val="TableParagraph"/>
              <w:numPr>
                <w:ilvl w:val="0"/>
                <w:numId w:val="13"/>
              </w:numPr>
              <w:bidi/>
              <w:spacing w:line="276" w:lineRule="auto"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تقع نقطة </w:t>
            </w:r>
            <w:r w:rsidR="00744D2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إ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نطلاق الأمواج الزلزالية في عمق الأرض على </w:t>
            </w:r>
            <w:r w:rsidR="00E13C33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إ</w:t>
            </w:r>
            <w:bookmarkStart w:id="0" w:name="_GoBack"/>
            <w:bookmarkEnd w:id="0"/>
            <w:r w:rsidRPr="00F91CE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متداد شاقولي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(عمودي) للمركز السطحي وتدعى هذه النقطة </w:t>
            </w:r>
            <w:r w:rsidRPr="00F91CE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بؤرة الزلزال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A16C40" w:rsidRPr="00A16C40" w:rsidRDefault="00646AA8" w:rsidP="00114E04">
            <w:pPr>
              <w:pStyle w:val="TableParagraph"/>
              <w:numPr>
                <w:ilvl w:val="0"/>
                <w:numId w:val="13"/>
              </w:numPr>
              <w:bidi/>
              <w:spacing w:line="276" w:lineRule="auto"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تتعلق كثافة الخسائر التي تحدث على سطح الأرض </w:t>
            </w:r>
            <w:r w:rsidRPr="00F91CE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بعمق البؤرة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</w:t>
            </w:r>
            <w:r w:rsidRPr="00F91CE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قوة الزلزال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و</w:t>
            </w:r>
            <w:r w:rsidRPr="00F91CE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نوعية المباني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القائمة</w:t>
            </w:r>
            <w:r w:rsidR="00A16C40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2E5F6F" w:rsidRPr="005017E7" w:rsidRDefault="002E5F6F" w:rsidP="00E11B98">
            <w:pPr>
              <w:pStyle w:val="TableParagraph"/>
              <w:bidi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5017E7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إرساء المورد</w:t>
            </w:r>
          </w:p>
        </w:tc>
      </w:tr>
      <w:tr w:rsidR="002E5F6F" w:rsidTr="00872E9D">
        <w:trPr>
          <w:trHeight w:val="7066"/>
        </w:trPr>
        <w:tc>
          <w:tcPr>
            <w:tcW w:w="567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</w:tcBorders>
            <w:vAlign w:val="center"/>
          </w:tcPr>
          <w:p w:rsidR="004153DF" w:rsidRDefault="00AD4EE4" w:rsidP="00AD4EE4">
            <w:pPr>
              <w:pStyle w:val="TableParagraph"/>
              <w:bidi/>
              <w:ind w:left="113" w:right="113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AD4EE4">
              <w:rPr>
                <w:rFonts w:ascii="Simplified Arabic" w:hAnsi="Simplified Arabic" w:cs="Simplified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drawing>
                <wp:anchor distT="0" distB="0" distL="114300" distR="114300" simplePos="0" relativeHeight="251652608" behindDoc="0" locked="0" layoutInCell="1" allowOverlap="1" wp14:anchorId="49F9C03F" wp14:editId="0D510170">
                  <wp:simplePos x="1885950" y="6400800"/>
                  <wp:positionH relativeFrom="margin">
                    <wp:posOffset>95250</wp:posOffset>
                  </wp:positionH>
                  <wp:positionV relativeFrom="margin">
                    <wp:posOffset>114300</wp:posOffset>
                  </wp:positionV>
                  <wp:extent cx="2419350" cy="1600200"/>
                  <wp:effectExtent l="19050" t="1905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mza Moussa\Desktop\فغعهخح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3B2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إليك الرسم المقابل: </w:t>
            </w:r>
          </w:p>
          <w:p w:rsidR="004153DF" w:rsidRPr="00940AAD" w:rsidRDefault="004153DF" w:rsidP="004153DF">
            <w:pPr>
              <w:pStyle w:val="TableParagraph"/>
              <w:bidi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940AAD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التعليمة</w:t>
            </w:r>
            <w:r w:rsidRPr="00940AAD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940AA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153DF" w:rsidRDefault="005545ED" w:rsidP="00940AAD">
            <w:pPr>
              <w:pStyle w:val="TableParagraph"/>
              <w:numPr>
                <w:ilvl w:val="0"/>
                <w:numId w:val="14"/>
              </w:numPr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سمَ البيانات أ، ب، ج</w:t>
            </w:r>
            <w:r w:rsidR="00415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5545ED" w:rsidRDefault="00447F25" w:rsidP="00EA5B00">
            <w:pPr>
              <w:pStyle w:val="TableParagraph"/>
              <w:numPr>
                <w:ilvl w:val="0"/>
                <w:numId w:val="14"/>
              </w:numPr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ضع </w:t>
            </w:r>
            <w:r w:rsidR="005545E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علاقة بين العنصر أ والعنصر ب.</w:t>
            </w:r>
          </w:p>
          <w:p w:rsidR="00BA03F4" w:rsidRDefault="00BA03F4" w:rsidP="00BA03F4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DA2B96" w:rsidRPr="00DA2B96" w:rsidRDefault="00EC33EC" w:rsidP="000F6402">
            <w:pPr>
              <w:pStyle w:val="TableParagraph"/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C48E7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8"/>
                <w:szCs w:val="28"/>
                <w:rtl/>
                <w:lang w:val="en-US" w:eastAsia="en-US"/>
              </w:rPr>
              <w:drawing>
                <wp:anchor distT="0" distB="0" distL="114300" distR="114300" simplePos="0" relativeHeight="251665920" behindDoc="0" locked="0" layoutInCell="1" allowOverlap="1" wp14:anchorId="00232981" wp14:editId="5FFBF31B">
                  <wp:simplePos x="1543050" y="8220075"/>
                  <wp:positionH relativeFrom="margin">
                    <wp:posOffset>37465</wp:posOffset>
                  </wp:positionH>
                  <wp:positionV relativeFrom="margin">
                    <wp:posOffset>1905000</wp:posOffset>
                  </wp:positionV>
                  <wp:extent cx="5457825" cy="2552700"/>
                  <wp:effectExtent l="0" t="0" r="0" b="0"/>
                  <wp:wrapSquare wrapText="bothSides"/>
                  <wp:docPr id="3" name="Picture 3" descr="C:\Users\Hamza Moussa\Desktop\Magnitude_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mza Moussa\Desktop\Magnitude_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75C4" w:rsidRPr="007C48E7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="006675C4" w:rsidRPr="007C48E7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واجب منزلي</w:t>
            </w:r>
            <w:r w:rsidR="006675C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: رسم الوثيقة ص 16.</w:t>
            </w:r>
          </w:p>
        </w:tc>
        <w:tc>
          <w:tcPr>
            <w:tcW w:w="1377" w:type="dxa"/>
            <w:vAlign w:val="center"/>
          </w:tcPr>
          <w:p w:rsidR="002E5F6F" w:rsidRPr="005017E7" w:rsidRDefault="00DA2B96" w:rsidP="00DA2B96">
            <w:pPr>
              <w:pStyle w:val="TableParagraph"/>
              <w:bidi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5017E7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تقويم المورد</w:t>
            </w:r>
          </w:p>
        </w:tc>
      </w:tr>
    </w:tbl>
    <w:p w:rsidR="00476BEA" w:rsidRPr="00476BEA" w:rsidRDefault="00476BEA" w:rsidP="00BA63C4">
      <w:pPr>
        <w:rPr>
          <w:sz w:val="2"/>
          <w:szCs w:val="2"/>
          <w:rtl/>
        </w:rPr>
      </w:pPr>
    </w:p>
    <w:sectPr w:rsidR="00476BEA" w:rsidRPr="00476BEA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Diwani Lette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8F0"/>
    <w:multiLevelType w:val="hybridMultilevel"/>
    <w:tmpl w:val="97D2C52A"/>
    <w:lvl w:ilvl="0" w:tplc="4DB206F2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02D7CA0"/>
    <w:multiLevelType w:val="hybridMultilevel"/>
    <w:tmpl w:val="B0B466D4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92B3D"/>
    <w:multiLevelType w:val="hybridMultilevel"/>
    <w:tmpl w:val="1B5259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2B728E3"/>
    <w:multiLevelType w:val="hybridMultilevel"/>
    <w:tmpl w:val="D690F8AE"/>
    <w:lvl w:ilvl="0" w:tplc="04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 w15:restartNumberingAfterBreak="0">
    <w:nsid w:val="28364E26"/>
    <w:multiLevelType w:val="hybridMultilevel"/>
    <w:tmpl w:val="AE64BC60"/>
    <w:lvl w:ilvl="0" w:tplc="4DB206F2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8411134"/>
    <w:multiLevelType w:val="hybridMultilevel"/>
    <w:tmpl w:val="6E5C4CF2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8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0" w15:restartNumberingAfterBreak="0">
    <w:nsid w:val="417B4B27"/>
    <w:multiLevelType w:val="hybridMultilevel"/>
    <w:tmpl w:val="CD4096F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5E221528"/>
    <w:multiLevelType w:val="hybridMultilevel"/>
    <w:tmpl w:val="ADC60ABE"/>
    <w:lvl w:ilvl="0" w:tplc="4DB206F2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3" w15:restartNumberingAfterBreak="0">
    <w:nsid w:val="5F2317B3"/>
    <w:multiLevelType w:val="hybridMultilevel"/>
    <w:tmpl w:val="A65ECF52"/>
    <w:lvl w:ilvl="0" w:tplc="8E6896A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3"/>
  </w:num>
  <w:num w:numId="6">
    <w:abstractNumId w:val="1"/>
  </w:num>
  <w:num w:numId="7">
    <w:abstractNumId w:val="2"/>
  </w:num>
  <w:num w:numId="8">
    <w:abstractNumId w:val="13"/>
  </w:num>
  <w:num w:numId="9">
    <w:abstractNumId w:val="0"/>
  </w:num>
  <w:num w:numId="10">
    <w:abstractNumId w:val="5"/>
  </w:num>
  <w:num w:numId="11">
    <w:abstractNumId w:val="10"/>
  </w:num>
  <w:num w:numId="12">
    <w:abstractNumId w:val="1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11ADA"/>
    <w:rsid w:val="0002055D"/>
    <w:rsid w:val="000400FA"/>
    <w:rsid w:val="00042A8D"/>
    <w:rsid w:val="000518EC"/>
    <w:rsid w:val="000570F4"/>
    <w:rsid w:val="00065717"/>
    <w:rsid w:val="000756A7"/>
    <w:rsid w:val="00076C05"/>
    <w:rsid w:val="00082D1A"/>
    <w:rsid w:val="000870E5"/>
    <w:rsid w:val="00092573"/>
    <w:rsid w:val="00095354"/>
    <w:rsid w:val="000A5FBC"/>
    <w:rsid w:val="000A7C14"/>
    <w:rsid w:val="000B6D02"/>
    <w:rsid w:val="000B7375"/>
    <w:rsid w:val="000C31A2"/>
    <w:rsid w:val="000C61C1"/>
    <w:rsid w:val="000D33C0"/>
    <w:rsid w:val="000D3A92"/>
    <w:rsid w:val="000E60A3"/>
    <w:rsid w:val="000F6402"/>
    <w:rsid w:val="000F782E"/>
    <w:rsid w:val="000F796E"/>
    <w:rsid w:val="00106915"/>
    <w:rsid w:val="00114E04"/>
    <w:rsid w:val="00120368"/>
    <w:rsid w:val="00126407"/>
    <w:rsid w:val="0014012B"/>
    <w:rsid w:val="00154752"/>
    <w:rsid w:val="00156E9C"/>
    <w:rsid w:val="0016000B"/>
    <w:rsid w:val="00162724"/>
    <w:rsid w:val="00173F57"/>
    <w:rsid w:val="00175264"/>
    <w:rsid w:val="001851F9"/>
    <w:rsid w:val="0018653F"/>
    <w:rsid w:val="00186CA4"/>
    <w:rsid w:val="00186FC9"/>
    <w:rsid w:val="00194C53"/>
    <w:rsid w:val="00195C35"/>
    <w:rsid w:val="001A7675"/>
    <w:rsid w:val="001A7B65"/>
    <w:rsid w:val="001B6D0F"/>
    <w:rsid w:val="001B7764"/>
    <w:rsid w:val="001C7FE6"/>
    <w:rsid w:val="001D050D"/>
    <w:rsid w:val="001D5BCF"/>
    <w:rsid w:val="001D6006"/>
    <w:rsid w:val="001F41AB"/>
    <w:rsid w:val="001F4DFC"/>
    <w:rsid w:val="001F5502"/>
    <w:rsid w:val="001F552A"/>
    <w:rsid w:val="00201FAD"/>
    <w:rsid w:val="002070F9"/>
    <w:rsid w:val="00210D71"/>
    <w:rsid w:val="00210E60"/>
    <w:rsid w:val="0022513D"/>
    <w:rsid w:val="00241966"/>
    <w:rsid w:val="00242326"/>
    <w:rsid w:val="00242934"/>
    <w:rsid w:val="00245BAD"/>
    <w:rsid w:val="00247EA6"/>
    <w:rsid w:val="00254214"/>
    <w:rsid w:val="00254B39"/>
    <w:rsid w:val="002575E4"/>
    <w:rsid w:val="00262AB6"/>
    <w:rsid w:val="00263850"/>
    <w:rsid w:val="00265099"/>
    <w:rsid w:val="00270FC3"/>
    <w:rsid w:val="00282457"/>
    <w:rsid w:val="002853A7"/>
    <w:rsid w:val="00286927"/>
    <w:rsid w:val="0029166D"/>
    <w:rsid w:val="00292115"/>
    <w:rsid w:val="002947B9"/>
    <w:rsid w:val="00295289"/>
    <w:rsid w:val="00296979"/>
    <w:rsid w:val="002A71DE"/>
    <w:rsid w:val="002B4633"/>
    <w:rsid w:val="002D6DF2"/>
    <w:rsid w:val="002D7A00"/>
    <w:rsid w:val="002E5F6F"/>
    <w:rsid w:val="002E75D9"/>
    <w:rsid w:val="002F44A1"/>
    <w:rsid w:val="00300528"/>
    <w:rsid w:val="0030750D"/>
    <w:rsid w:val="00320355"/>
    <w:rsid w:val="00321D6B"/>
    <w:rsid w:val="003227B0"/>
    <w:rsid w:val="00324C24"/>
    <w:rsid w:val="0033000E"/>
    <w:rsid w:val="00335571"/>
    <w:rsid w:val="00336640"/>
    <w:rsid w:val="00353A57"/>
    <w:rsid w:val="00353B76"/>
    <w:rsid w:val="003717D8"/>
    <w:rsid w:val="00372BCA"/>
    <w:rsid w:val="00382875"/>
    <w:rsid w:val="0039094E"/>
    <w:rsid w:val="0039789C"/>
    <w:rsid w:val="00397ECC"/>
    <w:rsid w:val="003B1E1B"/>
    <w:rsid w:val="003B3918"/>
    <w:rsid w:val="003B48A3"/>
    <w:rsid w:val="003C5381"/>
    <w:rsid w:val="003D0100"/>
    <w:rsid w:val="003E14A8"/>
    <w:rsid w:val="003E18A0"/>
    <w:rsid w:val="003F4F43"/>
    <w:rsid w:val="004127A1"/>
    <w:rsid w:val="004153DF"/>
    <w:rsid w:val="004178BD"/>
    <w:rsid w:val="004200FA"/>
    <w:rsid w:val="004262B1"/>
    <w:rsid w:val="0043032B"/>
    <w:rsid w:val="00430E1B"/>
    <w:rsid w:val="004319DC"/>
    <w:rsid w:val="00447F25"/>
    <w:rsid w:val="00462639"/>
    <w:rsid w:val="004659E5"/>
    <w:rsid w:val="00466767"/>
    <w:rsid w:val="0047187F"/>
    <w:rsid w:val="004727C1"/>
    <w:rsid w:val="00476BEA"/>
    <w:rsid w:val="004930AC"/>
    <w:rsid w:val="004A5130"/>
    <w:rsid w:val="004B1436"/>
    <w:rsid w:val="004B278A"/>
    <w:rsid w:val="004B3872"/>
    <w:rsid w:val="004B4D78"/>
    <w:rsid w:val="004D0073"/>
    <w:rsid w:val="004D3117"/>
    <w:rsid w:val="004E3AE4"/>
    <w:rsid w:val="004E6DFD"/>
    <w:rsid w:val="004F2E1A"/>
    <w:rsid w:val="004F4FC3"/>
    <w:rsid w:val="004F553B"/>
    <w:rsid w:val="004F5BF8"/>
    <w:rsid w:val="0050077B"/>
    <w:rsid w:val="005017E7"/>
    <w:rsid w:val="005210A8"/>
    <w:rsid w:val="00522D5A"/>
    <w:rsid w:val="0052727C"/>
    <w:rsid w:val="00532FAD"/>
    <w:rsid w:val="00533131"/>
    <w:rsid w:val="00536A89"/>
    <w:rsid w:val="00546188"/>
    <w:rsid w:val="005510B2"/>
    <w:rsid w:val="00551761"/>
    <w:rsid w:val="005545ED"/>
    <w:rsid w:val="005572C0"/>
    <w:rsid w:val="00560D2A"/>
    <w:rsid w:val="0056608E"/>
    <w:rsid w:val="00574C20"/>
    <w:rsid w:val="005777FE"/>
    <w:rsid w:val="00586CB9"/>
    <w:rsid w:val="005877AD"/>
    <w:rsid w:val="0059548C"/>
    <w:rsid w:val="0059623C"/>
    <w:rsid w:val="00597695"/>
    <w:rsid w:val="005A049C"/>
    <w:rsid w:val="005A2534"/>
    <w:rsid w:val="005A6417"/>
    <w:rsid w:val="005A787A"/>
    <w:rsid w:val="005B3E2E"/>
    <w:rsid w:val="005C5F6D"/>
    <w:rsid w:val="005D2658"/>
    <w:rsid w:val="005D7FA9"/>
    <w:rsid w:val="005E025C"/>
    <w:rsid w:val="005E4A32"/>
    <w:rsid w:val="005F421A"/>
    <w:rsid w:val="006317BB"/>
    <w:rsid w:val="006361BA"/>
    <w:rsid w:val="006371BE"/>
    <w:rsid w:val="00640425"/>
    <w:rsid w:val="00646AA8"/>
    <w:rsid w:val="00647DDB"/>
    <w:rsid w:val="006675C4"/>
    <w:rsid w:val="00671364"/>
    <w:rsid w:val="00671872"/>
    <w:rsid w:val="00671B1D"/>
    <w:rsid w:val="0067544E"/>
    <w:rsid w:val="00676671"/>
    <w:rsid w:val="00681E99"/>
    <w:rsid w:val="006927F7"/>
    <w:rsid w:val="006948ED"/>
    <w:rsid w:val="006A15B5"/>
    <w:rsid w:val="006A4137"/>
    <w:rsid w:val="006B427A"/>
    <w:rsid w:val="006C0A32"/>
    <w:rsid w:val="006D511B"/>
    <w:rsid w:val="006F39E0"/>
    <w:rsid w:val="007059FF"/>
    <w:rsid w:val="00723256"/>
    <w:rsid w:val="00724AE2"/>
    <w:rsid w:val="007352CE"/>
    <w:rsid w:val="00744D2D"/>
    <w:rsid w:val="0075186A"/>
    <w:rsid w:val="00752D2E"/>
    <w:rsid w:val="007545AA"/>
    <w:rsid w:val="00766C8B"/>
    <w:rsid w:val="0077417B"/>
    <w:rsid w:val="00780362"/>
    <w:rsid w:val="007837EE"/>
    <w:rsid w:val="00785285"/>
    <w:rsid w:val="00790709"/>
    <w:rsid w:val="007933C9"/>
    <w:rsid w:val="00796B3F"/>
    <w:rsid w:val="007B0408"/>
    <w:rsid w:val="007B49CD"/>
    <w:rsid w:val="007B59FD"/>
    <w:rsid w:val="007C48E7"/>
    <w:rsid w:val="007D00C4"/>
    <w:rsid w:val="007E6D41"/>
    <w:rsid w:val="007F2F88"/>
    <w:rsid w:val="00801A37"/>
    <w:rsid w:val="008047F0"/>
    <w:rsid w:val="00812252"/>
    <w:rsid w:val="008137FB"/>
    <w:rsid w:val="00836BB2"/>
    <w:rsid w:val="0085419A"/>
    <w:rsid w:val="008556D9"/>
    <w:rsid w:val="00861A28"/>
    <w:rsid w:val="008641B6"/>
    <w:rsid w:val="00867B6D"/>
    <w:rsid w:val="008717A2"/>
    <w:rsid w:val="00872E9D"/>
    <w:rsid w:val="00880331"/>
    <w:rsid w:val="00885CD8"/>
    <w:rsid w:val="008872D8"/>
    <w:rsid w:val="00896CFD"/>
    <w:rsid w:val="008976B9"/>
    <w:rsid w:val="008B092D"/>
    <w:rsid w:val="008C143B"/>
    <w:rsid w:val="008C2A50"/>
    <w:rsid w:val="008C5195"/>
    <w:rsid w:val="008C7F83"/>
    <w:rsid w:val="008D4413"/>
    <w:rsid w:val="008E09D5"/>
    <w:rsid w:val="008E44EA"/>
    <w:rsid w:val="009010AC"/>
    <w:rsid w:val="00905928"/>
    <w:rsid w:val="00915343"/>
    <w:rsid w:val="009251C2"/>
    <w:rsid w:val="00933D6E"/>
    <w:rsid w:val="00940AAD"/>
    <w:rsid w:val="00957F66"/>
    <w:rsid w:val="0096219E"/>
    <w:rsid w:val="009635C3"/>
    <w:rsid w:val="00963F90"/>
    <w:rsid w:val="0096429A"/>
    <w:rsid w:val="0099093B"/>
    <w:rsid w:val="0099676D"/>
    <w:rsid w:val="009969A1"/>
    <w:rsid w:val="009B11DD"/>
    <w:rsid w:val="009B7C15"/>
    <w:rsid w:val="009C03F8"/>
    <w:rsid w:val="009D1621"/>
    <w:rsid w:val="009E04AB"/>
    <w:rsid w:val="00A03124"/>
    <w:rsid w:val="00A07E5B"/>
    <w:rsid w:val="00A16C40"/>
    <w:rsid w:val="00A24816"/>
    <w:rsid w:val="00A2698E"/>
    <w:rsid w:val="00A3116B"/>
    <w:rsid w:val="00A45026"/>
    <w:rsid w:val="00A459B3"/>
    <w:rsid w:val="00A511F2"/>
    <w:rsid w:val="00A57AB6"/>
    <w:rsid w:val="00A64376"/>
    <w:rsid w:val="00A6553A"/>
    <w:rsid w:val="00A67CC6"/>
    <w:rsid w:val="00A71173"/>
    <w:rsid w:val="00A771DD"/>
    <w:rsid w:val="00A77C94"/>
    <w:rsid w:val="00A83996"/>
    <w:rsid w:val="00A97D91"/>
    <w:rsid w:val="00AA2163"/>
    <w:rsid w:val="00AB2E1D"/>
    <w:rsid w:val="00AD1B6F"/>
    <w:rsid w:val="00AD4EE4"/>
    <w:rsid w:val="00AE126E"/>
    <w:rsid w:val="00AF22D8"/>
    <w:rsid w:val="00B07AD7"/>
    <w:rsid w:val="00B1164C"/>
    <w:rsid w:val="00B138A5"/>
    <w:rsid w:val="00B148A9"/>
    <w:rsid w:val="00B2069E"/>
    <w:rsid w:val="00B3057A"/>
    <w:rsid w:val="00B310F5"/>
    <w:rsid w:val="00B40056"/>
    <w:rsid w:val="00B42B9A"/>
    <w:rsid w:val="00B43077"/>
    <w:rsid w:val="00B60C8A"/>
    <w:rsid w:val="00B661B3"/>
    <w:rsid w:val="00B714DB"/>
    <w:rsid w:val="00B720D9"/>
    <w:rsid w:val="00B72162"/>
    <w:rsid w:val="00B72FAE"/>
    <w:rsid w:val="00B77BE9"/>
    <w:rsid w:val="00B8042A"/>
    <w:rsid w:val="00B86E0C"/>
    <w:rsid w:val="00B87606"/>
    <w:rsid w:val="00B93B24"/>
    <w:rsid w:val="00BA03F4"/>
    <w:rsid w:val="00BA3802"/>
    <w:rsid w:val="00BA48A0"/>
    <w:rsid w:val="00BA63C4"/>
    <w:rsid w:val="00BA66E5"/>
    <w:rsid w:val="00BA6E48"/>
    <w:rsid w:val="00BB01F0"/>
    <w:rsid w:val="00BB442E"/>
    <w:rsid w:val="00BD073E"/>
    <w:rsid w:val="00C041E2"/>
    <w:rsid w:val="00C10AFC"/>
    <w:rsid w:val="00C15F10"/>
    <w:rsid w:val="00C32D6C"/>
    <w:rsid w:val="00C32FD5"/>
    <w:rsid w:val="00C40D21"/>
    <w:rsid w:val="00C44243"/>
    <w:rsid w:val="00C4482A"/>
    <w:rsid w:val="00C46737"/>
    <w:rsid w:val="00C71F1B"/>
    <w:rsid w:val="00C961B4"/>
    <w:rsid w:val="00C961BD"/>
    <w:rsid w:val="00C96A08"/>
    <w:rsid w:val="00CA6412"/>
    <w:rsid w:val="00CA7B6A"/>
    <w:rsid w:val="00CC7E50"/>
    <w:rsid w:val="00CD33C7"/>
    <w:rsid w:val="00CE17A1"/>
    <w:rsid w:val="00CF0F02"/>
    <w:rsid w:val="00CF276A"/>
    <w:rsid w:val="00CF2F18"/>
    <w:rsid w:val="00CF569A"/>
    <w:rsid w:val="00CF58B4"/>
    <w:rsid w:val="00D00971"/>
    <w:rsid w:val="00D0673F"/>
    <w:rsid w:val="00D20C12"/>
    <w:rsid w:val="00D21340"/>
    <w:rsid w:val="00D27A09"/>
    <w:rsid w:val="00D30052"/>
    <w:rsid w:val="00D46F7B"/>
    <w:rsid w:val="00D47279"/>
    <w:rsid w:val="00D60379"/>
    <w:rsid w:val="00D633A9"/>
    <w:rsid w:val="00D80F2E"/>
    <w:rsid w:val="00D95318"/>
    <w:rsid w:val="00D95625"/>
    <w:rsid w:val="00DA2B96"/>
    <w:rsid w:val="00DA74FB"/>
    <w:rsid w:val="00DB20D2"/>
    <w:rsid w:val="00DC04A8"/>
    <w:rsid w:val="00DC61B0"/>
    <w:rsid w:val="00DD4627"/>
    <w:rsid w:val="00DD62E5"/>
    <w:rsid w:val="00DD62FA"/>
    <w:rsid w:val="00DE630A"/>
    <w:rsid w:val="00E02AF3"/>
    <w:rsid w:val="00E036B6"/>
    <w:rsid w:val="00E11B98"/>
    <w:rsid w:val="00E13C33"/>
    <w:rsid w:val="00E169CA"/>
    <w:rsid w:val="00E2651C"/>
    <w:rsid w:val="00E3669B"/>
    <w:rsid w:val="00E37A32"/>
    <w:rsid w:val="00E561BC"/>
    <w:rsid w:val="00E62C6C"/>
    <w:rsid w:val="00E72EEA"/>
    <w:rsid w:val="00E85327"/>
    <w:rsid w:val="00E94E91"/>
    <w:rsid w:val="00E96327"/>
    <w:rsid w:val="00EA1ED9"/>
    <w:rsid w:val="00EA5B00"/>
    <w:rsid w:val="00EB68B2"/>
    <w:rsid w:val="00EB74AC"/>
    <w:rsid w:val="00EC33EC"/>
    <w:rsid w:val="00EC3AD1"/>
    <w:rsid w:val="00EC4C8A"/>
    <w:rsid w:val="00EC755F"/>
    <w:rsid w:val="00ED4C18"/>
    <w:rsid w:val="00EE15F4"/>
    <w:rsid w:val="00EE2620"/>
    <w:rsid w:val="00EE4CAF"/>
    <w:rsid w:val="00EF1A69"/>
    <w:rsid w:val="00EF28AD"/>
    <w:rsid w:val="00EF3598"/>
    <w:rsid w:val="00EF4B66"/>
    <w:rsid w:val="00F04D41"/>
    <w:rsid w:val="00F114D5"/>
    <w:rsid w:val="00F14270"/>
    <w:rsid w:val="00F235DC"/>
    <w:rsid w:val="00F269BF"/>
    <w:rsid w:val="00F26CE7"/>
    <w:rsid w:val="00F4195C"/>
    <w:rsid w:val="00F45497"/>
    <w:rsid w:val="00F621DE"/>
    <w:rsid w:val="00F6478B"/>
    <w:rsid w:val="00F65A72"/>
    <w:rsid w:val="00F65B41"/>
    <w:rsid w:val="00F85FE8"/>
    <w:rsid w:val="00F912B3"/>
    <w:rsid w:val="00F91CE9"/>
    <w:rsid w:val="00FA69A1"/>
    <w:rsid w:val="00FB1891"/>
    <w:rsid w:val="00FC57D3"/>
    <w:rsid w:val="00FD326C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0E85DA38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718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3A200-69D5-46FF-829E-214734707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408</cp:revision>
  <cp:lastPrinted>2022-07-28T14:07:00Z</cp:lastPrinted>
  <dcterms:created xsi:type="dcterms:W3CDTF">2021-07-21T14:59:00Z</dcterms:created>
  <dcterms:modified xsi:type="dcterms:W3CDTF">2024-08-19T12:25:00Z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