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bd4b4"/>
  <w:body>
    <w:p>
      <w:pPr>
        <w:pStyle w:val="style0"/>
        <w:tabs>
          <w:tab w:val="left" w:leader="none" w:pos="2471"/>
          <w:tab w:val="center" w:leader="none" w:pos="4153"/>
          <w:tab w:val="left" w:leader="none" w:pos="6006"/>
        </w:tabs>
        <w:bidi/>
        <w:spacing w:lineRule="auto" w:line="240"/>
        <w:rPr/>
      </w:pPr>
      <w:r>
        <w:rPr/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76201</wp:posOffset>
                </wp:positionH>
                <wp:positionV relativeFrom="paragraph">
                  <wp:posOffset>914400</wp:posOffset>
                </wp:positionV>
                <wp:extent cx="7238380" cy="1592998"/>
                <wp:effectExtent l="0" t="0" r="0" b="0"/>
                <wp:wrapNone/>
                <wp:docPr id="10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238380" cy="1592998"/>
                        </a:xfrm>
                        <a:prstGeom prst="rect"/>
                        <a:ln>
                          <a:noFill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right"/>
                              <w:textDirection w:val="btLr"/>
                              <w:rPr/>
                            </w:pPr>
                            <w:r>
                              <w:rPr>
                                <w:rFonts w:ascii="Calibri" w:cs="Calibri" w:eastAsia="Calibri" w:hAnsi="Calibri"/>
                                <w:b/>
                                <w:i w:val="false"/>
                                <w:smallCaps w:val="false"/>
                                <w:color w:val="ff0000"/>
                                <w:sz w:val="36"/>
                                <w:u w:val="single"/>
                                <w:vertAlign w:val="baseline"/>
                              </w:rPr>
                              <w:t xml:space="preserve">الكفاءة الشاملة: </w:t>
                            </w:r>
                            <w:r>
                              <w:rPr>
                                <w:rFonts w:ascii="Calibri" w:cs="Calibri" w:eastAsia="Calibri" w:hAnsi="Calibri"/>
                                <w:b w:val="false"/>
                                <w:i w:val="false"/>
                                <w:smallCaps w:val="false"/>
                                <w:color w:val="000000"/>
                                <w:sz w:val="36"/>
                                <w:vertAlign w:val="baseline"/>
                              </w:rPr>
                              <w:t>يقترح حلولا مؤسسة علمية استجابة لمشاكل متعلقة بالصحة ويشارك في حوارات مفتوحة حول المسائل الراهنة في المجال التعلمي.</w:t>
                            </w:r>
                          </w:p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right"/>
                              <w:textDirection w:val="btLr"/>
                              <w:rPr/>
                            </w:pPr>
                            <w:r>
                              <w:rPr>
                                <w:rFonts w:ascii="Calibri" w:cs="Calibri" w:eastAsia="Calibri" w:hAnsi="Calibri"/>
                                <w:b/>
                                <w:i w:val="false"/>
                                <w:smallCaps w:val="false"/>
                                <w:color w:val="ff0000"/>
                                <w:sz w:val="36"/>
                                <w:u w:val="single"/>
                                <w:vertAlign w:val="baseline"/>
                              </w:rPr>
                              <w:t xml:space="preserve">الميــدان: </w:t>
                            </w:r>
                            <w:r>
                              <w:rPr>
                                <w:rFonts w:ascii="Calibri" w:cs="Calibri" w:eastAsia="Calibri" w:hAnsi="Calibri"/>
                                <w:b w:val="false"/>
                                <w:i w:val="false"/>
                                <w:smallCaps w:val="false"/>
                                <w:color w:val="000000"/>
                                <w:sz w:val="36"/>
                                <w:vertAlign w:val="baseline"/>
                              </w:rPr>
                              <w:t>الإنـــسان والصـــحة.</w:t>
                            </w:r>
                          </w:p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right"/>
                              <w:textDirection w:val="btLr"/>
                              <w:rPr/>
                            </w:pPr>
                            <w:r>
                              <w:rPr>
                                <w:rFonts w:ascii="Calibri" w:cs="Calibri" w:eastAsia="Calibri" w:hAnsi="Calibri"/>
                                <w:b/>
                                <w:i w:val="false"/>
                                <w:smallCaps w:val="false"/>
                                <w:color w:val="ff0000"/>
                                <w:sz w:val="36"/>
                                <w:u w:val="single"/>
                                <w:vertAlign w:val="baseline"/>
                              </w:rPr>
                              <w:t xml:space="preserve">الكفاءة الختامية: </w:t>
                            </w:r>
                            <w:r>
                              <w:rPr>
                                <w:rFonts w:ascii="Calibri" w:cs="Calibri" w:eastAsia="Calibri" w:hAnsi="Calibri"/>
                                <w:b w:val="false"/>
                                <w:i w:val="false"/>
                                <w:smallCaps w:val="false"/>
                                <w:color w:val="000000"/>
                                <w:sz w:val="36"/>
                                <w:vertAlign w:val="baseline"/>
                              </w:rPr>
                              <w:t xml:space="preserve">أمام احتلال وظيفي عضوي أم وراثي يقدم إرشادات وجيهة بتحديد موارده المتعلقة بالتنسيق الوظيفي في العضوية. </w:t>
                            </w:r>
                          </w:p>
                        </w:txbxContent>
                      </wps:txbx>
                      <wps:bodyPr lIns="91425" rIns="91425" tIns="45700" bIns="45700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ed="f" stroked="f" style="position:absolute;margin-left:6.0pt;margin-top:72.0pt;width:569.95pt;height:125.43pt;z-index:2;mso-position-horizontal-relative:text;mso-position-vertical-relative:text;mso-width-relative:page;mso-height-relative:page;mso-wrap-distance-left:0.0pt;mso-wrap-distance-right:0.0pt;visibility:visible;v-text-anchor:middle;">
                <v:stroke on="f"/>
                <v:fill/>
                <v:textbox inset="7.2pt,3.6pt,7.2pt,3.6pt">
                  <w:txbxContent>
                    <w:p>
                      <w:pPr>
                        <w:pStyle w:val="style0"/>
                        <w:spacing w:before="0" w:after="0" w:lineRule="auto" w:line="240"/>
                        <w:ind w:left="0" w:right="0" w:firstLine="0"/>
                        <w:jc w:val="right"/>
                        <w:textDirection w:val="btLr"/>
                        <w:rPr/>
                      </w:pPr>
                      <w:r>
                        <w:rPr>
                          <w:rFonts w:ascii="Calibri" w:cs="Calibri" w:eastAsia="Calibri" w:hAnsi="Calibri"/>
                          <w:b/>
                          <w:i w:val="false"/>
                          <w:smallCaps w:val="false"/>
                          <w:color w:val="ff0000"/>
                          <w:sz w:val="36"/>
                          <w:u w:val="single"/>
                          <w:vertAlign w:val="baseline"/>
                        </w:rPr>
                        <w:t xml:space="preserve">الكفاءة الشاملة: </w:t>
                      </w:r>
                      <w:r>
                        <w:rPr>
                          <w:rFonts w:ascii="Calibri" w:cs="Calibri" w:eastAsia="Calibri" w:hAnsi="Calibri"/>
                          <w:b w:val="false"/>
                          <w:i w:val="false"/>
                          <w:smallCaps w:val="false"/>
                          <w:color w:val="000000"/>
                          <w:sz w:val="36"/>
                          <w:vertAlign w:val="baseline"/>
                        </w:rPr>
                        <w:t>يقترح حلولا مؤسسة علمية استجابة لمشاكل متعلقة بالصحة ويشارك في حوارات مفتوحة حول المسائل الراهنة في المجال التعلمي.</w:t>
                      </w:r>
                    </w:p>
                    <w:p>
                      <w:pPr>
                        <w:pStyle w:val="style0"/>
                        <w:spacing w:before="0" w:after="0" w:lineRule="auto" w:line="240"/>
                        <w:ind w:left="0" w:right="0" w:firstLine="0"/>
                        <w:jc w:val="right"/>
                        <w:textDirection w:val="btLr"/>
                        <w:rPr/>
                      </w:pPr>
                      <w:r>
                        <w:rPr>
                          <w:rFonts w:ascii="Calibri" w:cs="Calibri" w:eastAsia="Calibri" w:hAnsi="Calibri"/>
                          <w:b/>
                          <w:i w:val="false"/>
                          <w:smallCaps w:val="false"/>
                          <w:color w:val="ff0000"/>
                          <w:sz w:val="36"/>
                          <w:u w:val="single"/>
                          <w:vertAlign w:val="baseline"/>
                        </w:rPr>
                        <w:t xml:space="preserve">الميــدان: </w:t>
                      </w:r>
                      <w:r>
                        <w:rPr>
                          <w:rFonts w:ascii="Calibri" w:cs="Calibri" w:eastAsia="Calibri" w:hAnsi="Calibri"/>
                          <w:b w:val="false"/>
                          <w:i w:val="false"/>
                          <w:smallCaps w:val="false"/>
                          <w:color w:val="000000"/>
                          <w:sz w:val="36"/>
                          <w:vertAlign w:val="baseline"/>
                        </w:rPr>
                        <w:t>الإنـــسان والصـــحة.</w:t>
                      </w:r>
                    </w:p>
                    <w:p>
                      <w:pPr>
                        <w:pStyle w:val="style0"/>
                        <w:spacing w:before="0" w:after="0" w:lineRule="auto" w:line="240"/>
                        <w:ind w:left="0" w:right="0" w:firstLine="0"/>
                        <w:jc w:val="right"/>
                        <w:textDirection w:val="btLr"/>
                        <w:rPr/>
                      </w:pPr>
                      <w:r>
                        <w:rPr>
                          <w:rFonts w:ascii="Calibri" w:cs="Calibri" w:eastAsia="Calibri" w:hAnsi="Calibri"/>
                          <w:b/>
                          <w:i w:val="false"/>
                          <w:smallCaps w:val="false"/>
                          <w:color w:val="ff0000"/>
                          <w:sz w:val="36"/>
                          <w:u w:val="single"/>
                          <w:vertAlign w:val="baseline"/>
                        </w:rPr>
                        <w:t xml:space="preserve">الكفاءة الختامية: </w:t>
                      </w:r>
                      <w:r>
                        <w:rPr>
                          <w:rFonts w:ascii="Calibri" w:cs="Calibri" w:eastAsia="Calibri" w:hAnsi="Calibri"/>
                          <w:b w:val="false"/>
                          <w:i w:val="false"/>
                          <w:smallCaps w:val="false"/>
                          <w:color w:val="000000"/>
                          <w:sz w:val="36"/>
                          <w:vertAlign w:val="baseline"/>
                        </w:rPr>
                        <w:t xml:space="preserve">أمام احتلال وظيفي عضوي أم وراثي يقدم إرشادات وجيهة بتحديد موارده المتعلقة بالتنسيق الوظيفي في العضوية. 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1346200</wp:posOffset>
                </wp:positionH>
                <wp:positionV relativeFrom="paragraph">
                  <wp:posOffset>558800</wp:posOffset>
                </wp:positionV>
                <wp:extent cx="4736790" cy="411479"/>
                <wp:effectExtent l="0" t="0" r="0" b="0"/>
                <wp:wrapNone/>
                <wp:docPr id="1028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4736790" cy="411479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false">
                          <a:gsLst>
                            <a:gs pos="0">
                              <a:srgbClr val="ffde7e"/>
                            </a:gs>
                            <a:gs pos="50000">
                              <a:srgbClr val="ffe9b1"/>
                            </a:gs>
                            <a:gs pos="100000">
                              <a:srgbClr val="fff2d9"/>
                            </a:gs>
                          </a:gsLst>
                          <a:lin ang="2700000" scaled="false"/>
                        </a:gradFill>
                        <a:ln>
                          <a:noFill/>
                        </a:ln>
                        <a:effectLst>
                          <a:outerShdw rotWithShape="true" sx="100000" sy="100000" dist="228600" dir="2700000" blurRad="190500" kx="0" ky="0" algn="ctr">
                            <a:srgbClr val="000000">
                              <a:alpha val="29804"/>
                            </a:srgbClr>
                          </a:outerShdw>
                        </a:effectLst>
                      </wps:spPr>
                      <wps:txbx id="1028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center"/>
                              <w:textDirection w:val="btLr"/>
                              <w:rPr/>
                            </w:pPr>
                            <w:r>
                              <w:rPr>
                                <w:rFonts w:ascii="Calibri" w:cs="Calibri" w:eastAsia="Calibri" w:hAnsi="Calibri"/>
                                <w:b/>
                                <w:i w:val="false"/>
                                <w:smallCaps w:val="false"/>
                                <w:color w:val="000000"/>
                                <w:sz w:val="36"/>
                                <w:vertAlign w:val="baseline"/>
                              </w:rPr>
                              <w:t>المخطط السنوي لتدرج التعلمات لمستوى الرابعة متوسط</w:t>
                            </w:r>
                          </w:p>
                        </w:txbxContent>
                      </wps:txbx>
                      <wps:bodyPr lIns="91425" rIns="91425" tIns="45700" bIns="45700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8" arcsize="0.16666667," stroked="f" style="position:absolute;margin-left:106.0pt;margin-top:44.0pt;width:372.98pt;height:32.4pt;z-index:3;mso-position-horizontal-relative:text;mso-position-vertical-relative:text;mso-width-relative:page;mso-height-relative:page;mso-wrap-distance-left:0.0pt;mso-wrap-distance-right:0.0pt;visibility:visible;v-text-anchor:middle;">
                <v:stroke on="f"/>
                <v:fill color2="#fff2d9" method="any" color="#ffde7e" focus="100%" angle="45" type="gradient" colors="0f #ffde7e;32768f #ffe9b1;1 #fff2d9;">
                  <o:fill v:ext="view" type="gradientUnscaled"/>
                </v:fill>
                <v:shadow on="t" color="black" offset="12.7279215pt,12.727922pt" opacity="19531f" type="perspective"/>
                <v:textbox inset="7.2pt,3.6pt,7.2pt,3.6pt">
                  <w:txbxContent>
                    <w:p>
                      <w:pPr>
                        <w:pStyle w:val="style0"/>
                        <w:spacing w:before="0" w:after="0" w:lineRule="auto" w:line="240"/>
                        <w:ind w:left="0" w:right="0" w:firstLine="0"/>
                        <w:jc w:val="center"/>
                        <w:textDirection w:val="btLr"/>
                        <w:rPr/>
                      </w:pPr>
                      <w:r>
                        <w:rPr>
                          <w:rFonts w:ascii="Calibri" w:cs="Calibri" w:eastAsia="Calibri" w:hAnsi="Calibri"/>
                          <w:b/>
                          <w:i w:val="false"/>
                          <w:smallCaps w:val="false"/>
                          <w:color w:val="000000"/>
                          <w:sz w:val="36"/>
                          <w:vertAlign w:val="baseline"/>
                        </w:rPr>
                        <w:t>المخطط السنوي لتدرج التعلمات لمستوى الرابعة متوسط</w:t>
                      </w:r>
                    </w:p>
                  </w:txbxContent>
                </v:textbox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-63499</wp:posOffset>
                </wp:positionH>
                <wp:positionV relativeFrom="paragraph">
                  <wp:posOffset>-38099</wp:posOffset>
                </wp:positionV>
                <wp:extent cx="2656079" cy="567086"/>
                <wp:effectExtent l="0" t="0" r="0" b="0"/>
                <wp:wrapNone/>
                <wp:docPr id="1029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56079" cy="567086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false">
                          <a:gsLst>
                            <a:gs pos="0">
                              <a:srgbClr val="ffde7e"/>
                            </a:gs>
                            <a:gs pos="50000">
                              <a:srgbClr val="ffe9b1"/>
                            </a:gs>
                            <a:gs pos="100000">
                              <a:srgbClr val="fff2d9"/>
                            </a:gs>
                          </a:gsLst>
                          <a:lin ang="2700000" scaled="false"/>
                        </a:gradFill>
                        <a:ln>
                          <a:noFill/>
                        </a:ln>
                        <a:effectLst>
                          <a:outerShdw rotWithShape="true" sx="100000" sy="100000" dist="228600" dir="2700000" blurRad="190500" kx="0" ky="0" algn="ctr">
                            <a:srgbClr val="000000">
                              <a:alpha val="29804"/>
                            </a:srgbClr>
                          </a:outerShdw>
                        </a:effectLst>
                      </wps:spPr>
                      <wps:txbx id="1029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center"/>
                              <w:textDirection w:val="btLr"/>
                              <w:rPr/>
                            </w:pPr>
                            <w:r>
                              <w:rPr>
                                <w:rFonts w:ascii="Calibri" w:cs="Calibri" w:eastAsia="Calibri" w:hAnsi="Calibri"/>
                                <w:b/>
                                <w:i w:val="false"/>
                                <w:smallCaps w:val="false"/>
                                <w:color w:val="000000"/>
                                <w:sz w:val="36"/>
                                <w:vertAlign w:val="baseline"/>
                              </w:rPr>
                              <w:t>السنة الدراسية: 2019/2020</w:t>
                            </w:r>
                          </w:p>
                        </w:txbxContent>
                      </wps:txbx>
                      <wps:bodyPr lIns="91425" rIns="91425" tIns="45700" bIns="45700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9" arcsize="0.16666667," stroked="f" style="position:absolute;margin-left:-5.0pt;margin-top:-3.0pt;width:209.14pt;height:44.65pt;z-index:4;mso-position-horizontal-relative:text;mso-position-vertical-relative:text;mso-width-relative:page;mso-height-relative:page;mso-wrap-distance-left:0.0pt;mso-wrap-distance-right:0.0pt;visibility:visible;v-text-anchor:middle;">
                <v:stroke on="f"/>
                <v:fill color2="#fff2d9" method="any" color="#ffde7e" focus="100%" angle="45" type="gradient" colors="0f #ffde7e;32768f #ffe9b1;1 #fff2d9;">
                  <o:fill v:ext="view" type="gradientUnscaled"/>
                </v:fill>
                <v:shadow on="t" color="black" offset="12.7279215pt,12.727922pt" opacity="19531f" type="perspective"/>
                <v:textbox inset="7.2pt,3.6pt,7.2pt,3.6pt">
                  <w:txbxContent>
                    <w:p>
                      <w:pPr>
                        <w:pStyle w:val="style0"/>
                        <w:spacing w:before="0" w:after="0" w:lineRule="auto" w:line="240"/>
                        <w:ind w:left="0" w:right="0" w:firstLine="0"/>
                        <w:jc w:val="center"/>
                        <w:textDirection w:val="btLr"/>
                        <w:rPr/>
                      </w:pPr>
                      <w:r>
                        <w:rPr>
                          <w:rFonts w:ascii="Calibri" w:cs="Calibri" w:eastAsia="Calibri" w:hAnsi="Calibri"/>
                          <w:b/>
                          <w:i w:val="false"/>
                          <w:smallCaps w:val="false"/>
                          <w:color w:val="000000"/>
                          <w:sz w:val="36"/>
                          <w:vertAlign w:val="baseline"/>
                        </w:rPr>
                        <w:t>السنة الدراسية: 2019/2020</w:t>
                      </w:r>
                    </w:p>
                  </w:txbxContent>
                </v:textbox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10350500</wp:posOffset>
                </wp:positionH>
                <wp:positionV relativeFrom="paragraph">
                  <wp:posOffset>50800</wp:posOffset>
                </wp:positionV>
                <wp:extent cx="2082799" cy="523490"/>
                <wp:effectExtent l="0" t="0" r="0" b="0"/>
                <wp:wrapNone/>
                <wp:docPr id="10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82799" cy="5234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false">
                          <a:gsLst>
                            <a:gs pos="0">
                              <a:srgbClr val="ffde7e"/>
                            </a:gs>
                            <a:gs pos="50000">
                              <a:srgbClr val="ffe9b1"/>
                            </a:gs>
                            <a:gs pos="100000">
                              <a:srgbClr val="fff2d9"/>
                            </a:gs>
                          </a:gsLst>
                          <a:path path="circle">
                            <a:fillToRect l="0" t="0" r="100000" b="100000"/>
                          </a:path>
                          <a:tileRect l="0" t="0" r="0" b="0"/>
                        </a:gradFill>
                        <a:ln>
                          <a:noFill/>
                        </a:ln>
                        <a:effectLst>
                          <a:outerShdw rotWithShape="true" sx="100000" sy="100000" dist="228600" dir="2700000" blurRad="190500" kx="0" ky="0" algn="ctr">
                            <a:srgbClr val="000000">
                              <a:alpha val="29804"/>
                            </a:srgbClr>
                          </a:outerShdw>
                        </a:effectLst>
                      </wps:spPr>
                      <wps:txbx id="1030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center"/>
                              <w:textDirection w:val="btLr"/>
                              <w:rPr/>
                            </w:pPr>
                            <w:r>
                              <w:rPr>
                                <w:rFonts w:ascii="Calibri" w:cs="Calibri" w:eastAsia="Calibri" w:hAnsi="Calibri"/>
                                <w:b/>
                                <w:i w:val="false"/>
                                <w:smallCaps w:val="false"/>
                                <w:color w:val="000000"/>
                                <w:sz w:val="36"/>
                                <w:vertAlign w:val="baseline"/>
                              </w:rPr>
                              <w:t>المتوسطة: أحمد خنوفة</w:t>
                            </w:r>
                          </w:p>
                        </w:txbxContent>
                      </wps:txbx>
                      <wps:bodyPr lIns="91425" rIns="91425" tIns="45700" bIns="45700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0" arcsize="0.16666667," stroked="f" style="position:absolute;margin-left:815.0pt;margin-top:4.0pt;width:164.0pt;height:41.22pt;z-index:5;mso-position-horizontal-relative:text;mso-position-vertical-relative:text;mso-width-relative:page;mso-height-relative:page;mso-wrap-distance-left:0.0pt;mso-wrap-distance-right:0.0pt;visibility:visible;v-text-anchor:middle;">
                <v:stroke on="f"/>
                <v:fill color2="#fff2d9" method="any" color="#ffde7e" focus="100%" type="gradientRadial" colors="0f #ffde7e;32768f #ffe9b1;1 #fff2d9;"/>
                <v:shadow on="t" color="black" offset="12.7279215pt,12.727922pt" opacity="19531f" type="perspective"/>
                <v:textbox inset="7.2pt,3.6pt,7.2pt,3.6pt">
                  <w:txbxContent>
                    <w:p>
                      <w:pPr>
                        <w:pStyle w:val="style0"/>
                        <w:spacing w:before="0" w:after="0" w:lineRule="auto" w:line="240"/>
                        <w:ind w:left="0" w:right="0" w:firstLine="0"/>
                        <w:jc w:val="center"/>
                        <w:textDirection w:val="btLr"/>
                        <w:rPr/>
                      </w:pPr>
                      <w:r>
                        <w:rPr>
                          <w:rFonts w:ascii="Calibri" w:cs="Calibri" w:eastAsia="Calibri" w:hAnsi="Calibri"/>
                          <w:b/>
                          <w:i w:val="false"/>
                          <w:smallCaps w:val="false"/>
                          <w:color w:val="000000"/>
                          <w:sz w:val="36"/>
                          <w:vertAlign w:val="baseline"/>
                        </w:rPr>
                        <w:t>المتوسطة: أحمد خنوفة</w:t>
                      </w:r>
                    </w:p>
                  </w:txbxContent>
                </v:textbox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8026400</wp:posOffset>
                </wp:positionH>
                <wp:positionV relativeFrom="paragraph">
                  <wp:posOffset>50800</wp:posOffset>
                </wp:positionV>
                <wp:extent cx="2082799" cy="523490"/>
                <wp:effectExtent l="0" t="0" r="0" b="0"/>
                <wp:wrapNone/>
                <wp:docPr id="1031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82799" cy="52349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false">
                          <a:gsLst>
                            <a:gs pos="0">
                              <a:srgbClr val="ffde7e"/>
                            </a:gs>
                            <a:gs pos="50000">
                              <a:srgbClr val="ffe9b1"/>
                            </a:gs>
                            <a:gs pos="100000">
                              <a:srgbClr val="fff2d9"/>
                            </a:gs>
                          </a:gsLst>
                          <a:lin ang="2700000" scaled="false"/>
                        </a:gradFill>
                        <a:ln>
                          <a:noFill/>
                        </a:ln>
                        <a:effectLst>
                          <a:outerShdw rotWithShape="true" sx="100000" sy="100000" dist="228600" dir="2700000" blurRad="190500" kx="0" ky="0" algn="ctr">
                            <a:srgbClr val="000000">
                              <a:alpha val="29804"/>
                            </a:srgbClr>
                          </a:outerShdw>
                        </a:effectLst>
                      </wps:spPr>
                      <wps:txbx id="1031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center"/>
                              <w:textDirection w:val="btLr"/>
                              <w:rPr/>
                            </w:pPr>
                            <w:r>
                              <w:rPr>
                                <w:rFonts w:ascii="Calibri" w:cs="Calibri" w:eastAsia="Calibri" w:hAnsi="Calibri"/>
                                <w:b/>
                                <w:i w:val="false"/>
                                <w:smallCaps w:val="false"/>
                                <w:color w:val="000000"/>
                                <w:sz w:val="36"/>
                                <w:vertAlign w:val="baseline"/>
                              </w:rPr>
                              <w:t>الأستاذ: حدد شعيب</w:t>
                            </w:r>
                          </w:p>
                        </w:txbxContent>
                      </wps:txbx>
                      <wps:bodyPr lIns="91425" rIns="91425" tIns="45700" bIns="45700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1" arcsize="0.16666667," stroked="f" style="position:absolute;margin-left:632.0pt;margin-top:4.0pt;width:164.0pt;height:41.22pt;z-index:6;mso-position-horizontal-relative:text;mso-position-vertical-relative:text;mso-width-relative:page;mso-height-relative:page;mso-wrap-distance-left:0.0pt;mso-wrap-distance-right:0.0pt;visibility:visible;v-text-anchor:middle;">
                <v:stroke on="f"/>
                <v:fill color2="#fff2d9" method="any" color="#ffde7e" focus="100%" angle="45" type="gradient" colors="0f #ffde7e;32768f #ffe9b1;1 #fff2d9;">
                  <o:fill v:ext="view" type="gradientUnscaled"/>
                </v:fill>
                <v:shadow on="t" color="black" offset="12.7279215pt,12.727922pt" opacity="19531f" type="perspective"/>
                <v:textbox inset="7.2pt,3.6pt,7.2pt,3.6pt">
                  <w:txbxContent>
                    <w:p>
                      <w:pPr>
                        <w:pStyle w:val="style0"/>
                        <w:spacing w:before="0" w:after="0" w:lineRule="auto" w:line="240"/>
                        <w:ind w:left="0" w:right="0" w:firstLine="0"/>
                        <w:jc w:val="center"/>
                        <w:textDirection w:val="btLr"/>
                        <w:rPr/>
                      </w:pPr>
                      <w:r>
                        <w:rPr>
                          <w:rFonts w:ascii="Calibri" w:cs="Calibri" w:eastAsia="Calibri" w:hAnsi="Calibri"/>
                          <w:b/>
                          <w:i w:val="false"/>
                          <w:smallCaps w:val="false"/>
                          <w:color w:val="000000"/>
                          <w:sz w:val="36"/>
                          <w:vertAlign w:val="baseline"/>
                        </w:rPr>
                        <w:t>الأستاذ: حدد شعيب</w:t>
                      </w:r>
                    </w:p>
                  </w:txbxContent>
                </v:textbox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5156200</wp:posOffset>
                </wp:positionH>
                <wp:positionV relativeFrom="paragraph">
                  <wp:posOffset>0</wp:posOffset>
                </wp:positionV>
                <wp:extent cx="2082799" cy="530167"/>
                <wp:effectExtent l="0" t="0" r="0" b="0"/>
                <wp:wrapNone/>
                <wp:docPr id="1032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82799" cy="53016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false">
                          <a:gsLst>
                            <a:gs pos="0">
                              <a:srgbClr val="ffde7e"/>
                            </a:gs>
                            <a:gs pos="50000">
                              <a:srgbClr val="ffe9b1"/>
                            </a:gs>
                            <a:gs pos="100000">
                              <a:srgbClr val="fff2d9"/>
                            </a:gs>
                          </a:gsLst>
                          <a:path path="circle">
                            <a:fillToRect l="0" t="0" r="100000" b="100000"/>
                          </a:path>
                          <a:tileRect l="0" t="0" r="0" b="0"/>
                        </a:gradFill>
                        <a:ln>
                          <a:noFill/>
                        </a:ln>
                        <a:effectLst>
                          <a:outerShdw rotWithShape="true" sx="100000" sy="100000" dist="228600" dir="2700000" blurRad="190500" kx="0" ky="0" algn="ctr">
                            <a:srgbClr val="000000">
                              <a:alpha val="29804"/>
                            </a:srgbClr>
                          </a:outerShdw>
                        </a:effectLst>
                      </wps:spPr>
                      <wps:txbx id="1032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center"/>
                              <w:textDirection w:val="btLr"/>
                              <w:rPr/>
                            </w:pPr>
                            <w:r>
                              <w:rPr>
                                <w:rFonts w:ascii="Calibri" w:cs="Calibri" w:eastAsia="Calibri" w:hAnsi="Calibri"/>
                                <w:b/>
                                <w:i w:val="false"/>
                                <w:smallCaps w:val="false"/>
                                <w:color w:val="000000"/>
                                <w:sz w:val="36"/>
                                <w:vertAlign w:val="baseline"/>
                              </w:rPr>
                              <w:t xml:space="preserve">المتوسطة: أحمد </w:t>
                            </w:r>
                            <w:r>
                              <w:rPr>
                                <w:rFonts w:ascii="Calibri" w:cs="Calibri" w:eastAsia="Calibri" w:hAnsi="Calibri"/>
                                <w:b/>
                                <w:i w:val="false"/>
                                <w:smallCaps w:val="false"/>
                                <w:color w:val="000000"/>
                                <w:sz w:val="36"/>
                                <w:vertAlign w:val="baseline"/>
                              </w:rPr>
                              <w:t>بوزقاق</w:t>
                            </w:r>
                          </w:p>
                        </w:txbxContent>
                      </wps:txbx>
                      <wps:bodyPr lIns="91425" rIns="91425" tIns="45700" bIns="45700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2" arcsize="0.16666667," stroked="f" style="position:absolute;margin-left:406.0pt;margin-top:0.0pt;width:164.0pt;height:41.75pt;z-index:7;mso-position-horizontal-relative:text;mso-position-vertical-relative:text;mso-width-relative:page;mso-height-relative:page;mso-wrap-distance-left:0.0pt;mso-wrap-distance-right:0.0pt;visibility:visible;v-text-anchor:middle;">
                <v:stroke on="f"/>
                <v:fill color2="#fff2d9" method="any" color="#ffde7e" focus="100%" type="gradientRadial" colors="0f #ffde7e;32768f #ffe9b1;1 #fff2d9;"/>
                <v:shadow on="t" color="black" offset="12.7279215pt,12.727922pt" opacity="19531f" type="perspective"/>
                <v:textbox inset="7.2pt,3.6pt,7.2pt,3.6pt">
                  <w:txbxContent>
                    <w:p>
                      <w:pPr>
                        <w:pStyle w:val="style0"/>
                        <w:spacing w:before="0" w:after="0" w:lineRule="auto" w:line="240"/>
                        <w:ind w:left="0" w:right="0" w:firstLine="0"/>
                        <w:jc w:val="center"/>
                        <w:textDirection w:val="btLr"/>
                        <w:rPr/>
                      </w:pPr>
                      <w:r>
                        <w:rPr>
                          <w:rFonts w:ascii="Calibri" w:cs="Calibri" w:eastAsia="Calibri" w:hAnsi="Calibri"/>
                          <w:b/>
                          <w:i w:val="false"/>
                          <w:smallCaps w:val="false"/>
                          <w:color w:val="000000"/>
                          <w:sz w:val="36"/>
                          <w:vertAlign w:val="baseline"/>
                        </w:rPr>
                        <w:t xml:space="preserve">المتوسطة: أحمد </w:t>
                      </w:r>
                      <w:r>
                        <w:rPr>
                          <w:rFonts w:ascii="Calibri" w:cs="Calibri" w:eastAsia="Calibri" w:hAnsi="Calibri"/>
                          <w:b/>
                          <w:i w:val="false"/>
                          <w:smallCaps w:val="false"/>
                          <w:color w:val="000000"/>
                          <w:sz w:val="36"/>
                          <w:vertAlign w:val="baseline"/>
                        </w:rPr>
                        <w:t>بوزقاق</w:t>
                      </w:r>
                    </w:p>
                  </w:txbxContent>
                </v:textbox>
              </v:round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2832100</wp:posOffset>
                </wp:positionH>
                <wp:positionV relativeFrom="paragraph">
                  <wp:posOffset>0</wp:posOffset>
                </wp:positionV>
                <wp:extent cx="2082799" cy="530167"/>
                <wp:effectExtent l="0" t="0" r="0" b="0"/>
                <wp:wrapNone/>
                <wp:docPr id="1033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082799" cy="530167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flip="none" rotWithShape="false">
                          <a:gsLst>
                            <a:gs pos="0">
                              <a:srgbClr val="ffde7e"/>
                            </a:gs>
                            <a:gs pos="50000">
                              <a:srgbClr val="ffe9b1"/>
                            </a:gs>
                            <a:gs pos="100000">
                              <a:srgbClr val="fff2d9"/>
                            </a:gs>
                          </a:gsLst>
                          <a:lin ang="2700000" scaled="false"/>
                        </a:gradFill>
                        <a:ln>
                          <a:noFill/>
                        </a:ln>
                        <a:effectLst>
                          <a:outerShdw rotWithShape="true" sx="100000" sy="100000" dist="228600" dir="2700000" blurRad="190500" kx="0" ky="0" algn="ctr">
                            <a:srgbClr val="000000">
                              <a:alpha val="29804"/>
                            </a:srgbClr>
                          </a:outerShdw>
                        </a:effectLst>
                      </wps:spPr>
                      <wps:txbx id="1033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center"/>
                              <w:textDirection w:val="btLr"/>
                              <w:rPr/>
                            </w:pPr>
                            <w:r>
                              <w:rPr>
                                <w:rFonts w:ascii="Calibri" w:cs="Calibri" w:eastAsia="Calibri" w:hAnsi="Calibri"/>
                                <w:b/>
                                <w:i w:val="false"/>
                                <w:smallCaps w:val="false"/>
                                <w:color w:val="000000"/>
                                <w:sz w:val="36"/>
                                <w:vertAlign w:val="baseline"/>
                              </w:rPr>
                              <w:t xml:space="preserve">الأستاذ: </w:t>
                            </w:r>
                            <w:r>
                              <w:rPr>
                                <w:rFonts w:ascii="Calibri" w:cs="Calibri" w:eastAsia="Calibri" w:hAnsi="Calibri"/>
                                <w:b/>
                                <w:i w:val="false"/>
                                <w:smallCaps w:val="false"/>
                                <w:color w:val="000000"/>
                                <w:sz w:val="36"/>
                                <w:vertAlign w:val="baseline"/>
                              </w:rPr>
                              <w:t>هدار نورة</w:t>
                            </w:r>
                          </w:p>
                        </w:txbxContent>
                      </wps:txbx>
                      <wps:bodyPr lIns="91425" rIns="91425" tIns="45700" bIns="45700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3" arcsize="0.16666667," stroked="f" style="position:absolute;margin-left:223.0pt;margin-top:0.0pt;width:164.0pt;height:41.75pt;z-index:8;mso-position-horizontal-relative:text;mso-position-vertical-relative:text;mso-width-relative:page;mso-height-relative:page;mso-wrap-distance-left:0.0pt;mso-wrap-distance-right:0.0pt;visibility:visible;v-text-anchor:middle;">
                <v:stroke on="f"/>
                <v:fill color2="#fff2d9" method="any" color="#ffde7e" focus="100%" angle="45" type="gradient" colors="0f #ffde7e;32768f #ffe9b1;1 #fff2d9;">
                  <o:fill v:ext="view" type="gradientUnscaled"/>
                </v:fill>
                <v:shadow on="t" color="black" offset="12.7279215pt,12.727922pt" opacity="19531f" type="perspective"/>
                <v:textbox inset="7.2pt,3.6pt,7.2pt,3.6pt">
                  <w:txbxContent>
                    <w:p>
                      <w:pPr>
                        <w:pStyle w:val="style0"/>
                        <w:spacing w:before="0" w:after="0" w:lineRule="auto" w:line="240"/>
                        <w:ind w:left="0" w:right="0" w:firstLine="0"/>
                        <w:jc w:val="center"/>
                        <w:textDirection w:val="btLr"/>
                        <w:rPr/>
                      </w:pPr>
                      <w:r>
                        <w:rPr>
                          <w:rFonts w:ascii="Calibri" w:cs="Calibri" w:eastAsia="Calibri" w:hAnsi="Calibri"/>
                          <w:b/>
                          <w:i w:val="false"/>
                          <w:smallCaps w:val="false"/>
                          <w:color w:val="000000"/>
                          <w:sz w:val="36"/>
                          <w:vertAlign w:val="baseline"/>
                        </w:rPr>
                        <w:t xml:space="preserve">الأستاذ: </w:t>
                      </w:r>
                      <w:r>
                        <w:rPr>
                          <w:rFonts w:ascii="Calibri" w:cs="Calibri" w:eastAsia="Calibri" w:hAnsi="Calibri"/>
                          <w:b/>
                          <w:i w:val="false"/>
                          <w:smallCaps w:val="false"/>
                          <w:color w:val="000000"/>
                          <w:sz w:val="36"/>
                          <w:vertAlign w:val="baseline"/>
                        </w:rPr>
                        <w:t>هدار نورة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bidi/>
        <w:rPr/>
      </w:pPr>
    </w:p>
    <w:p>
      <w:pPr>
        <w:pStyle w:val="style0"/>
        <w:bidi/>
        <w:rPr/>
      </w:pPr>
    </w:p>
    <w:p>
      <w:pPr>
        <w:pStyle w:val="style0"/>
        <w:bidi/>
        <w:rPr/>
      </w:pPr>
    </w:p>
    <w:p>
      <w:pPr>
        <w:pStyle w:val="style0"/>
        <w:bidi/>
        <w:rPr/>
      </w:pPr>
    </w:p>
    <w:p>
      <w:pPr>
        <w:pStyle w:val="style0"/>
        <w:bidi/>
        <w:rPr/>
      </w:pPr>
    </w:p>
    <w:p>
      <w:pPr>
        <w:pStyle w:val="style0"/>
        <w:bidi/>
        <w:rPr/>
      </w:pPr>
    </w:p>
    <w:p>
      <w:pPr>
        <w:pStyle w:val="style0"/>
        <w:bidi/>
        <w:rPr/>
      </w:pPr>
    </w:p>
    <w:tbl>
      <w:tblPr>
        <w:tblStyle w:val="style4103"/>
        <w:tblW w:w="11520" w:type="dxa"/>
        <w:jc w:val="left"/>
        <w:tblInd w:w="0" w:type="dxa"/>
        <w:tblLayout w:type="fixed"/>
        <w:tblLook w:val="0400" w:firstRow="0" w:lastRow="0" w:firstColumn="0" w:lastColumn="0" w:noHBand="0" w:noVBand="1"/>
      </w:tblPr>
      <w:tblGrid>
        <w:gridCol w:w="910"/>
        <w:gridCol w:w="1014"/>
        <w:gridCol w:w="4864"/>
        <w:gridCol w:w="1132"/>
        <w:gridCol w:w="2685"/>
        <w:gridCol w:w="915"/>
      </w:tblGrid>
      <w:tr>
        <w:trPr>
          <w:trHeight w:val="600" w:hRule="atLeast"/>
          <w:jc w:val="left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sz w:val="28"/>
                <w:szCs w:val="28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  <w:sz w:val="28"/>
                <w:szCs w:val="28"/>
                <w:rtl/>
              </w:rPr>
              <w:t>الشــهر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sz w:val="28"/>
                <w:szCs w:val="28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  <w:sz w:val="28"/>
                <w:szCs w:val="28"/>
                <w:rtl/>
              </w:rPr>
              <w:t>الأسبوع</w:t>
            </w:r>
          </w:p>
        </w:tc>
        <w:tc>
          <w:tcPr>
            <w:tcW w:w="0" w:type="auto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sz w:val="28"/>
                <w:szCs w:val="28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  <w:sz w:val="28"/>
                <w:szCs w:val="28"/>
                <w:rtl/>
              </w:rPr>
              <w:t>المقطع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sz w:val="28"/>
                <w:szCs w:val="28"/>
                <w:rtl/>
              </w:rPr>
              <w:t>والموارد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sz w:val="28"/>
                <w:szCs w:val="28"/>
                <w:rtl/>
              </w:rPr>
              <w:t>التعلمية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sz w:val="28"/>
                <w:szCs w:val="28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  <w:sz w:val="28"/>
                <w:szCs w:val="28"/>
                <w:rtl/>
              </w:rPr>
              <w:t>مركبات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sz w:val="28"/>
                <w:szCs w:val="28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sz w:val="28"/>
                <w:szCs w:val="28"/>
                <w:rtl/>
              </w:rPr>
              <w:t>الكفاءة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c000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sz w:val="28"/>
                <w:szCs w:val="28"/>
              </w:rPr>
            </w:pPr>
            <w:r>
              <w:rPr>
                <w:rFonts w:ascii="Simplified Arabic" w:cs="Simplified Arabic" w:eastAsia="Simplified Arabic" w:hAnsi="Simplified Arabic"/>
                <w:b/>
                <w:sz w:val="28"/>
                <w:szCs w:val="28"/>
                <w:rtl/>
              </w:rPr>
              <w:t>الميدان</w:t>
            </w:r>
          </w:p>
        </w:tc>
      </w:tr>
      <w:tr>
        <w:tblPrEx/>
        <w:trPr>
          <w:trHeight w:val="900" w:hRule="atLeast"/>
          <w:jc w:val="left"/>
        </w:trPr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sz w:val="24"/>
                <w:szCs w:val="24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  <w:sz w:val="24"/>
                <w:szCs w:val="24"/>
                <w:rtl/>
              </w:rPr>
              <w:t>سبتـــمــــبر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01</w:t>
            </w:r>
          </w:p>
        </w:tc>
        <w:tc>
          <w:tcPr>
            <w:tcW w:w="0" w:type="auto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bidi/>
              <w:spacing w:after="0" w:lineRule="auto" w:line="240"/>
              <w:ind w:left="1267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rtl/>
              </w:rPr>
              <w:t>الدخول</w:t>
            </w:r>
            <w:r>
              <w:rPr>
                <w:rFonts w:ascii="Simplified Arabic" w:cs="Simplified Arabic" w:eastAsia="Simplified Arabic" w:hAnsi="Simplified Arabic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rtl/>
              </w:rPr>
              <w:t>المدرسي</w:t>
            </w:r>
          </w:p>
        </w:tc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 xml:space="preserve">-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التعرف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على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مختلف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التحولات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التي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تطرأ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على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الأغذية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في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الأنبوب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الهضمي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 xml:space="preserve">-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تمييز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مقر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الامتصاص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كسطح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تبادل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بين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الدم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ومحتوى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المعي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الدقيق</w:t>
            </w:r>
          </w:p>
        </w:tc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rPr>
                <w:rFonts w:ascii="Simplified Arabic" w:cs="Simplified Arabic" w:eastAsia="Simplified Arabic" w:hAnsi="Simplified Arabic"/>
              </w:rPr>
            </w:pPr>
          </w:p>
        </w:tc>
      </w:tr>
      <w:tr>
        <w:tblPrEx/>
        <w:trPr>
          <w:trHeight w:val="900" w:hRule="atLeast"/>
          <w:jc w:val="left"/>
        </w:trPr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02</w:t>
            </w:r>
          </w:p>
        </w:tc>
        <w:tc>
          <w:tcPr>
            <w:tcW w:w="0" w:type="auto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1"/>
              </w:numPr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bidi/>
              <w:spacing w:before="0" w:after="200" w:lineRule="auto" w:line="276"/>
              <w:ind w:left="720" w:right="0" w:hanging="360"/>
              <w:jc w:val="left"/>
              <w:rPr>
                <w:rFonts w:ascii="Simplified Arabic" w:cs="Simplified Arabic" w:eastAsia="Simplified Arabic" w:hAnsi="Simplified Arabic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Simplified Arabic" w:cs="Simplified Arabic" w:eastAsia="Simplified Arabic" w:hAnsi="Simplified Arabic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تقويم</w:t>
            </w:r>
            <w:r>
              <w:rPr>
                <w:rFonts w:ascii="Simplified Arabic" w:cs="Simplified Arabic" w:eastAsia="Simplified Arabic" w:hAnsi="Simplified Arabic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شخصي</w:t>
            </w:r>
            <w:r>
              <w:rPr>
                <w:rFonts w:ascii="Simplified Arabic" w:cs="Simplified Arabic" w:eastAsia="Simplified Arabic" w:hAnsi="Simplified Arabic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/>
              </w:rPr>
              <w:t>للمكتسبات</w:t>
            </w:r>
          </w:p>
          <w:p>
            <w:pPr>
              <w:pStyle w:val="style0"/>
              <w:numPr>
                <w:ilvl w:val="0"/>
                <w:numId w:val="1"/>
              </w:numPr>
              <w:bidi/>
              <w:spacing w:after="0" w:lineRule="auto" w:line="240"/>
              <w:ind w:left="696" w:hanging="284"/>
              <w:rPr>
                <w:rFonts w:ascii="Simplified Arabic" w:cs="Simplified Arabic" w:eastAsia="Simplified Arabic" w:hAnsi="Simplified Arabic"/>
                <w:color w:val="000000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sz w:val="24"/>
                <w:szCs w:val="24"/>
                <w:rtl/>
              </w:rPr>
              <w:t>عرض</w:t>
            </w:r>
            <w:r>
              <w:rPr>
                <w:rFonts w:ascii="Simplified Arabic" w:cs="Simplified Arabic" w:eastAsia="Simplified Arabic" w:hAnsi="Simplified Arabic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sz w:val="24"/>
                <w:szCs w:val="24"/>
                <w:rtl/>
              </w:rPr>
              <w:t>الوضعية</w:t>
            </w:r>
            <w:r>
              <w:rPr>
                <w:rFonts w:ascii="Simplified Arabic" w:cs="Simplified Arabic" w:eastAsia="Simplified Arabic" w:hAnsi="Simplified Arabic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sz w:val="24"/>
                <w:szCs w:val="24"/>
                <w:rtl/>
              </w:rPr>
              <w:t>الانطلاقية</w:t>
            </w:r>
            <w:r>
              <w:rPr>
                <w:rFonts w:ascii="Simplified Arabic" w:cs="Simplified Arabic" w:eastAsia="Simplified Arabic" w:hAnsi="Simplified Arabic"/>
                <w:color w:val="000000"/>
                <w:sz w:val="24"/>
                <w:szCs w:val="24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sz w:val="24"/>
                <w:szCs w:val="24"/>
                <w:rtl/>
              </w:rPr>
              <w:t>الشاملة</w:t>
            </w:r>
            <w:r>
              <w:rPr>
                <w:rFonts w:ascii="Simplified Arabic" w:cs="Simplified Arabic" w:eastAsia="Simplified Arabic" w:hAnsi="Simplified Arabic"/>
                <w:color w:val="000000"/>
                <w:sz w:val="24"/>
                <w:szCs w:val="24"/>
                <w:rtl/>
              </w:rPr>
              <w:t>.</w:t>
            </w: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color w:val="000000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color w:val="000000"/>
              </w:rPr>
            </w:pPr>
          </w:p>
        </w:tc>
      </w:tr>
      <w:tr>
        <w:tblPrEx/>
        <w:trPr>
          <w:trHeight w:val="900" w:hRule="atLeast"/>
          <w:jc w:val="left"/>
        </w:trPr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color w:val="000000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02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numPr>
                <w:ilvl w:val="0"/>
                <w:numId w:val="12"/>
              </w:numPr>
              <w:bidi/>
              <w:spacing w:after="0" w:lineRule="auto" w:line="240"/>
              <w:ind w:left="265" w:hanging="265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التحولات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التي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تطرأ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على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إحدى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مكونات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الخبز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.</w:t>
            </w:r>
          </w:p>
          <w:p>
            <w:pPr>
              <w:pStyle w:val="style0"/>
              <w:numPr>
                <w:ilvl w:val="0"/>
                <w:numId w:val="12"/>
              </w:numPr>
              <w:bidi/>
              <w:spacing w:after="0" w:lineRule="auto" w:line="240"/>
              <w:ind w:left="265" w:hanging="265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التحولات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التي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تطرأ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على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قطعة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الخبز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في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مستويات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أخرى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في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الانبوب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الهضمي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.</w:t>
            </w:r>
          </w:p>
          <w:p>
            <w:pPr>
              <w:pStyle w:val="style0"/>
              <w:numPr>
                <w:ilvl w:val="0"/>
                <w:numId w:val="16"/>
              </w:numPr>
              <w:bidi/>
              <w:spacing w:after="0" w:lineRule="auto" w:line="240"/>
              <w:ind w:left="265" w:hanging="265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المعنى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البيولوجي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للهضم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.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color w:val="ff0000"/>
                <w:sz w:val="20"/>
                <w:szCs w:val="20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ff0000"/>
                <w:sz w:val="20"/>
                <w:szCs w:val="20"/>
                <w:rtl/>
              </w:rPr>
              <w:t>تحول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sz w:val="20"/>
                <w:szCs w:val="2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sz w:val="20"/>
                <w:szCs w:val="20"/>
                <w:rtl/>
              </w:rPr>
              <w:t>الأغذية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sz w:val="20"/>
                <w:szCs w:val="2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sz w:val="20"/>
                <w:szCs w:val="20"/>
                <w:rtl/>
              </w:rPr>
              <w:t>في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sz w:val="20"/>
                <w:szCs w:val="2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sz w:val="20"/>
                <w:szCs w:val="20"/>
                <w:rtl/>
              </w:rPr>
              <w:t>الأنبوب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sz w:val="20"/>
                <w:szCs w:val="2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sz w:val="20"/>
                <w:szCs w:val="20"/>
                <w:rtl/>
              </w:rPr>
              <w:t>الهضمي</w:t>
            </w: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color w:val="ff0000"/>
                <w:sz w:val="20"/>
                <w:szCs w:val="20"/>
              </w:rPr>
            </w:pPr>
          </w:p>
        </w:tc>
      </w:tr>
      <w:tr>
        <w:tblPrEx/>
        <w:trPr>
          <w:trHeight w:val="1040" w:hRule="atLeast"/>
          <w:jc w:val="left"/>
        </w:trPr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e8cb"/>
            <w:tcMar/>
            <w:vAlign w:val="center"/>
          </w:tcPr>
          <w:p>
            <w:pPr>
              <w:pStyle w:val="style0"/>
              <w:spacing w:after="0" w:lineRule="auto" w:line="240"/>
              <w:ind w:left="113" w:right="113"/>
              <w:jc w:val="center"/>
              <w:rPr>
                <w:rFonts w:ascii="Simplified Arabic" w:cs="Simplified Arabic" w:eastAsia="Simplified Arabic" w:hAnsi="Simplified Arabic"/>
                <w:b/>
                <w:sz w:val="28"/>
                <w:szCs w:val="28"/>
              </w:rPr>
            </w:pPr>
            <w:r>
              <w:rPr>
                <w:rFonts w:ascii="Simplified Arabic" w:cs="Simplified Arabic" w:eastAsia="Simplified Arabic" w:hAnsi="Simplified Arabic"/>
                <w:b/>
                <w:sz w:val="28"/>
                <w:szCs w:val="28"/>
                <w:rtl/>
              </w:rPr>
              <w:t>اكتوبر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03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numPr>
                <w:ilvl w:val="0"/>
                <w:numId w:val="16"/>
              </w:numPr>
              <w:bidi/>
              <w:spacing w:after="0" w:lineRule="auto" w:line="240"/>
              <w:ind w:left="265" w:hanging="265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rtl/>
              </w:rPr>
              <w:t>مصير</w:t>
            </w:r>
            <w:r>
              <w:rPr>
                <w:rFonts w:ascii="Simplified Arabic" w:cs="Simplified Arabic" w:eastAsia="Simplified Arabic" w:hAnsi="Simplified Arabic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rtl/>
              </w:rPr>
              <w:t>الأغذية</w:t>
            </w:r>
            <w:r>
              <w:rPr>
                <w:rFonts w:ascii="Simplified Arabic" w:cs="Simplified Arabic" w:eastAsia="Simplified Arabic" w:hAnsi="Simplified Arabic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rtl/>
              </w:rPr>
              <w:t>المهضومة</w:t>
            </w:r>
            <w:r>
              <w:rPr>
                <w:rFonts w:ascii="Simplified Arabic" w:cs="Simplified Arabic" w:eastAsia="Simplified Arabic" w:hAnsi="Simplified Arabic"/>
                <w:rtl/>
              </w:rPr>
              <w:t>.</w:t>
            </w:r>
          </w:p>
          <w:p>
            <w:pPr>
              <w:pStyle w:val="style0"/>
              <w:numPr>
                <w:ilvl w:val="0"/>
                <w:numId w:val="16"/>
              </w:numPr>
              <w:bidi/>
              <w:spacing w:after="0" w:lineRule="auto" w:line="240"/>
              <w:ind w:left="265" w:hanging="265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rtl/>
              </w:rPr>
              <w:t>مميزات</w:t>
            </w:r>
            <w:r>
              <w:rPr>
                <w:rFonts w:ascii="Simplified Arabic" w:cs="Simplified Arabic" w:eastAsia="Simplified Arabic" w:hAnsi="Simplified Arabic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rtl/>
              </w:rPr>
              <w:t>مقر</w:t>
            </w:r>
            <w:r>
              <w:rPr>
                <w:rFonts w:ascii="Simplified Arabic" w:cs="Simplified Arabic" w:eastAsia="Simplified Arabic" w:hAnsi="Simplified Arabic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rtl/>
              </w:rPr>
              <w:t>امتصاص</w:t>
            </w:r>
            <w:r>
              <w:rPr>
                <w:rFonts w:ascii="Simplified Arabic" w:cs="Simplified Arabic" w:eastAsia="Simplified Arabic" w:hAnsi="Simplified Arabic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rtl/>
              </w:rPr>
              <w:t>المغذيات</w:t>
            </w:r>
            <w:r>
              <w:rPr>
                <w:rFonts w:ascii="Simplified Arabic" w:cs="Simplified Arabic" w:eastAsia="Simplified Arabic" w:hAnsi="Simplified Arabic"/>
                <w:rtl/>
              </w:rPr>
              <w:t>.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/>
            <w:vAlign w:val="center"/>
          </w:tcPr>
          <w:p>
            <w:pPr>
              <w:pStyle w:val="style0"/>
              <w:spacing w:after="0" w:lineRule="auto" w:line="240"/>
              <w:ind w:left="113" w:right="113"/>
              <w:rPr>
                <w:rFonts w:ascii="Simplified Arabic" w:cs="Simplified Arabic" w:eastAsia="Simplified Arabic" w:hAnsi="Simplified Arabic"/>
                <w:b/>
                <w:color w:val="ff0000"/>
                <w:sz w:val="20"/>
                <w:szCs w:val="20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ff0000"/>
                <w:sz w:val="20"/>
                <w:szCs w:val="20"/>
                <w:rtl/>
              </w:rPr>
              <w:t>امتصاص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sz w:val="20"/>
                <w:szCs w:val="2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sz w:val="20"/>
                <w:szCs w:val="20"/>
                <w:rtl/>
              </w:rPr>
              <w:t>المغذيات</w:t>
            </w: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b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b/>
                <w:color w:val="ff0000"/>
                <w:sz w:val="20"/>
                <w:szCs w:val="20"/>
              </w:rPr>
            </w:pPr>
          </w:p>
        </w:tc>
      </w:tr>
      <w:tr>
        <w:tblPrEx/>
        <w:trPr>
          <w:trHeight w:val="1120" w:hRule="atLeast"/>
          <w:jc w:val="left"/>
        </w:trPr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e8cb"/>
            <w:tcMar/>
            <w:vAlign w:val="center"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b/>
                <w:color w:val="ff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04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numPr>
                <w:ilvl w:val="0"/>
                <w:numId w:val="18"/>
              </w:numPr>
              <w:bidi/>
              <w:spacing w:after="0" w:lineRule="auto" w:line="240"/>
              <w:ind w:left="1166" w:hanging="1166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دور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الدم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في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الجسم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.</w:t>
            </w:r>
          </w:p>
          <w:p>
            <w:pPr>
              <w:pStyle w:val="style0"/>
              <w:numPr>
                <w:ilvl w:val="0"/>
                <w:numId w:val="18"/>
              </w:numPr>
              <w:bidi/>
              <w:spacing w:after="0" w:lineRule="auto" w:line="240"/>
              <w:ind w:left="1166" w:hanging="1166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مسار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نقل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المغذيات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و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غاز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0</w:t>
            </w:r>
            <w:r>
              <w:rPr>
                <w:rFonts w:ascii="Simplified Arabic" w:cs="Simplified Arabic" w:eastAsia="Simplified Arabic" w:hAnsi="Simplified Arabic"/>
                <w:color w:val="000000"/>
                <w:vertAlign w:val="subscript"/>
              </w:rPr>
              <w:t>2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في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العضوية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/>
            <w:vAlign w:val="center"/>
          </w:tcPr>
          <w:p>
            <w:pPr>
              <w:pStyle w:val="style0"/>
              <w:spacing w:after="0" w:lineRule="auto" w:line="240"/>
              <w:ind w:left="113" w:right="113"/>
              <w:rPr>
                <w:rFonts w:ascii="Simplified Arabic" w:cs="Simplified Arabic" w:eastAsia="Simplified Arabic" w:hAnsi="Simplified Arabic"/>
                <w:b/>
                <w:color w:val="ff0000"/>
                <w:sz w:val="18"/>
                <w:szCs w:val="18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ff0000"/>
                <w:sz w:val="18"/>
                <w:szCs w:val="18"/>
                <w:rtl/>
              </w:rPr>
              <w:t>نقل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sz w:val="18"/>
                <w:szCs w:val="18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sz w:val="18"/>
                <w:szCs w:val="18"/>
                <w:rtl/>
              </w:rPr>
              <w:t>المغذيات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sz w:val="18"/>
                <w:szCs w:val="18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sz w:val="18"/>
                <w:szCs w:val="18"/>
                <w:rtl/>
              </w:rPr>
              <w:t>في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sz w:val="18"/>
                <w:szCs w:val="18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sz w:val="18"/>
                <w:szCs w:val="18"/>
                <w:rtl/>
              </w:rPr>
              <w:t>العضوية</w:t>
            </w: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b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b/>
                <w:color w:val="ff0000"/>
                <w:sz w:val="18"/>
                <w:szCs w:val="18"/>
              </w:rPr>
            </w:pPr>
          </w:p>
        </w:tc>
      </w:tr>
      <w:tr>
        <w:tblPrEx/>
        <w:trPr>
          <w:trHeight w:val="380" w:hRule="atLeast"/>
          <w:jc w:val="left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tcMar/>
            <w:vAlign w:val="center"/>
          </w:tcPr>
          <w:p>
            <w:pPr>
              <w:pStyle w:val="style0"/>
              <w:spacing w:after="0" w:lineRule="auto" w:line="240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</w:tc>
        <w:tc>
          <w:tcPr>
            <w:tcW w:w="0" w:type="auto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ind w:left="113" w:right="113"/>
              <w:jc w:val="center"/>
              <w:rPr>
                <w:rFonts w:ascii="Simplified Arabic" w:cs="Simplified Arabic" w:eastAsia="Simplified Arabic" w:hAnsi="Simplified Arabic"/>
                <w:b/>
                <w:color w:val="ff0000"/>
                <w:sz w:val="18"/>
                <w:szCs w:val="18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ff0000"/>
                <w:sz w:val="18"/>
                <w:szCs w:val="18"/>
                <w:rtl/>
              </w:rPr>
              <w:t>عطلة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sz w:val="18"/>
                <w:szCs w:val="18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sz w:val="18"/>
                <w:szCs w:val="18"/>
                <w:rtl/>
              </w:rPr>
              <w:t>الخريف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sz w:val="18"/>
                <w:szCs w:val="18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sz w:val="18"/>
                <w:szCs w:val="18"/>
                <w:rtl/>
              </w:rPr>
              <w:t>من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sz w:val="18"/>
                <w:szCs w:val="18"/>
                <w:rtl/>
              </w:rPr>
              <w:t xml:space="preserve"> 29-10-2019 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sz w:val="18"/>
                <w:szCs w:val="18"/>
                <w:rtl/>
              </w:rPr>
              <w:t>إلى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sz w:val="18"/>
                <w:szCs w:val="18"/>
              </w:rPr>
              <w:t xml:space="preserve"> 03-11-2019</w:t>
            </w: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b/>
                <w:color w:val="ff0000"/>
                <w:sz w:val="18"/>
                <w:szCs w:val="18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b/>
                <w:color w:val="ff0000"/>
                <w:sz w:val="18"/>
                <w:szCs w:val="18"/>
              </w:rPr>
            </w:pPr>
          </w:p>
        </w:tc>
      </w:tr>
      <w:tr>
        <w:tblPrEx/>
        <w:trPr>
          <w:trHeight w:val="1040" w:hRule="atLeast"/>
          <w:jc w:val="left"/>
        </w:trPr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</w:rPr>
            </w:pPr>
            <w:r>
              <w:rPr>
                <w:rFonts w:ascii="Simplified Arabic" w:cs="Simplified Arabic" w:eastAsia="Simplified Arabic" w:hAnsi="Simplified Arabic"/>
                <w:b/>
                <w:sz w:val="24"/>
                <w:szCs w:val="24"/>
                <w:rtl/>
              </w:rPr>
              <w:t>نوفمبر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01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numPr>
                <w:ilvl w:val="0"/>
                <w:numId w:val="3"/>
              </w:numPr>
              <w:bidi/>
              <w:spacing w:after="0" w:lineRule="auto" w:line="240"/>
              <w:ind w:left="269" w:hanging="269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استعمال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ثنائي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الاكسجين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والغلوكوز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في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نسيج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حي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.</w:t>
            </w:r>
          </w:p>
          <w:p>
            <w:pPr>
              <w:pStyle w:val="style0"/>
              <w:numPr>
                <w:ilvl w:val="0"/>
                <w:numId w:val="3"/>
              </w:numPr>
              <w:bidi/>
              <w:spacing w:after="0" w:lineRule="auto" w:line="240"/>
              <w:ind w:left="269" w:hanging="269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التنفس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الخلوي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عند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خميرة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الخبز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.</w:t>
            </w:r>
          </w:p>
          <w:p>
            <w:pPr>
              <w:pStyle w:val="style0"/>
              <w:numPr>
                <w:ilvl w:val="0"/>
                <w:numId w:val="3"/>
              </w:numPr>
              <w:bidi/>
              <w:spacing w:after="0" w:lineRule="auto" w:line="240"/>
              <w:ind w:left="269" w:hanging="269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دور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المغذيات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في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الخلايا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.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color w:val="ff0000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>استعمال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>المغذيات</w:t>
            </w: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color w:val="ff0000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color w:val="ff0000"/>
              </w:rPr>
            </w:pPr>
          </w:p>
        </w:tc>
      </w:tr>
      <w:tr>
        <w:tblPrEx/>
        <w:trPr>
          <w:trHeight w:val="760" w:hRule="atLeast"/>
          <w:jc w:val="left"/>
        </w:trPr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color w:val="ff0000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02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numPr>
                <w:ilvl w:val="0"/>
                <w:numId w:val="5"/>
              </w:numPr>
              <w:bidi/>
              <w:spacing w:after="0" w:lineRule="auto" w:line="240"/>
              <w:ind w:left="269" w:hanging="269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عواقب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السلوكات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الغذائية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غير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الصحية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.</w:t>
            </w:r>
          </w:p>
          <w:p>
            <w:pPr>
              <w:pStyle w:val="style0"/>
              <w:numPr>
                <w:ilvl w:val="0"/>
                <w:numId w:val="5"/>
              </w:numPr>
              <w:bidi/>
              <w:spacing w:after="0" w:lineRule="auto" w:line="240"/>
              <w:ind w:left="269" w:hanging="269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المبادئ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الأساسية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للتغذية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المتوازنة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.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color w:val="ff0000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>التوازن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>الغذائي</w:t>
            </w: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color w:val="ff0000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color w:val="ff0000"/>
              </w:rPr>
            </w:pPr>
          </w:p>
        </w:tc>
      </w:tr>
      <w:tr>
        <w:tblPrEx/>
        <w:trPr>
          <w:trHeight w:val="160" w:hRule="atLeast"/>
          <w:jc w:val="left"/>
        </w:trPr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color w:val="ff0000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03</w:t>
            </w:r>
          </w:p>
        </w:tc>
        <w:tc>
          <w:tcPr>
            <w:tcW w:w="0" w:type="auto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color w:val="000000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حل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الوضعيات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الانطلاقية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للمقطع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«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تعلم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الادماج</w:t>
            </w:r>
            <w:r>
              <w:rPr>
                <w:rFonts w:ascii="Simplified Arabic" w:cs="Simplified Arabic" w:eastAsia="Simplified Arabic" w:hAnsi="Simplified Arabic"/>
                <w:color w:val="000000"/>
              </w:rPr>
              <w:t>»</w:t>
            </w:r>
          </w:p>
          <w:p>
            <w:pPr>
              <w:pStyle w:val="style0"/>
              <w:spacing w:after="0" w:lineRule="auto" w:line="240"/>
              <w:rPr>
                <w:rFonts w:ascii="Simplified Arabic" w:cs="Simplified Arabic" w:eastAsia="Simplified Arabic" w:hAnsi="Simplified Arabic"/>
                <w:color w:val="000000"/>
              </w:rPr>
            </w:pPr>
          </w:p>
          <w:p>
            <w:pPr>
              <w:pStyle w:val="style0"/>
              <w:spacing w:after="0" w:lineRule="auto" w:line="240"/>
              <w:rPr>
                <w:rFonts w:ascii="Simplified Arabic" w:cs="Simplified Arabic" w:eastAsia="Simplified Arabic" w:hAnsi="Simplified Arabic"/>
                <w:color w:val="000000"/>
              </w:rPr>
            </w:pPr>
          </w:p>
          <w:p>
            <w:pPr>
              <w:pStyle w:val="style0"/>
              <w:spacing w:after="0" w:lineRule="auto" w:line="240"/>
              <w:rPr>
                <w:rFonts w:ascii="Simplified Arabic" w:cs="Simplified Arabic" w:eastAsia="Simplified Arabic" w:hAnsi="Simplified Arabic"/>
                <w:color w:val="000000"/>
              </w:rPr>
            </w:pPr>
          </w:p>
          <w:p>
            <w:pPr>
              <w:pStyle w:val="style0"/>
              <w:spacing w:after="0" w:lineRule="auto" w:line="240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</w:tr>
      <w:tr>
        <w:tblPrEx/>
        <w:trPr>
          <w:gridAfter w:val="5"/>
          <w:trHeight w:val="460" w:hRule="atLeast"/>
          <w:jc w:val="left"/>
        </w:trPr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</w:tr>
      <w:tr>
        <w:tblPrEx/>
        <w:trPr>
          <w:trHeight w:val="600" w:hRule="atLeast"/>
          <w:jc w:val="left"/>
        </w:trPr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  <w:sz w:val="24"/>
                <w:szCs w:val="24"/>
                <w:rtl/>
              </w:rPr>
              <w:t>ديــسمبــــر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01</w:t>
            </w:r>
          </w:p>
        </w:tc>
        <w:tc>
          <w:tcPr>
            <w:tcW w:w="0" w:type="auto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bidi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اختبارات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الفصل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الأول</w:t>
            </w:r>
          </w:p>
        </w:tc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-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يعرف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الجملة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العصبية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كنظام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يضمن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التنسيق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الوظيفي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للعضوية</w:t>
            </w:r>
          </w:p>
          <w:p>
            <w:pPr>
              <w:pStyle w:val="style0"/>
              <w:bidi/>
              <w:spacing w:after="0" w:lineRule="auto" w:line="240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  <w:p>
            <w:pPr>
              <w:pStyle w:val="style0"/>
              <w:bidi/>
              <w:spacing w:after="0" w:lineRule="auto" w:line="240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  <w:p>
            <w:pPr>
              <w:pStyle w:val="style0"/>
              <w:bidi/>
              <w:spacing w:after="0" w:lineRule="auto" w:line="240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  <w:p>
            <w:pPr>
              <w:pStyle w:val="style0"/>
              <w:bidi/>
              <w:spacing w:after="0" w:lineRule="auto" w:line="240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  <w:p>
            <w:pPr>
              <w:pStyle w:val="style0"/>
              <w:bidi/>
              <w:spacing w:after="0" w:lineRule="auto" w:line="240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  <w:p>
            <w:pPr>
              <w:pStyle w:val="style0"/>
              <w:bidi/>
              <w:spacing w:after="0" w:lineRule="auto" w:line="240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  <w:p>
            <w:pPr>
              <w:pStyle w:val="style0"/>
              <w:bidi/>
              <w:spacing w:after="0" w:lineRule="auto" w:line="240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  <w:p>
            <w:pPr>
              <w:pStyle w:val="style0"/>
              <w:bidi/>
              <w:spacing w:after="0" w:lineRule="auto" w:line="240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  <w:p>
            <w:pPr>
              <w:pStyle w:val="style0"/>
              <w:bidi/>
              <w:spacing w:after="0" w:lineRule="auto" w:line="240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-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الربط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بين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المخدرات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واختلال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التنسيق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الوظيفي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العصبي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.</w:t>
            </w:r>
          </w:p>
          <w:p>
            <w:pPr>
              <w:pStyle w:val="style0"/>
              <w:bidi/>
              <w:spacing w:after="0" w:lineRule="auto" w:line="240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-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المساهمة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في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حملات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التوعية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ضد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مخاطر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المخدرات</w:t>
            </w:r>
          </w:p>
        </w:tc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rPr>
                <w:rFonts w:ascii="Simplified Arabic" w:cs="Simplified Arabic" w:eastAsia="Simplified Arabic" w:hAnsi="Simplified Arabic"/>
              </w:rPr>
            </w:pPr>
          </w:p>
        </w:tc>
      </w:tr>
      <w:tr>
        <w:tblPrEx/>
        <w:trPr>
          <w:trHeight w:val="940" w:hRule="atLeast"/>
          <w:jc w:val="left"/>
        </w:trPr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02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numPr>
                <w:ilvl w:val="0"/>
                <w:numId w:val="9"/>
              </w:numPr>
              <w:bidi/>
              <w:spacing w:after="0" w:lineRule="auto" w:line="240"/>
              <w:ind w:left="994" w:hanging="994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البنيات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المتخصصة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في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استقبال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المنبهات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الخارجية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.</w:t>
            </w:r>
          </w:p>
          <w:p>
            <w:pPr>
              <w:pStyle w:val="style0"/>
              <w:numPr>
                <w:ilvl w:val="0"/>
                <w:numId w:val="9"/>
              </w:numPr>
              <w:bidi/>
              <w:spacing w:after="0" w:lineRule="auto" w:line="240"/>
              <w:ind w:left="994" w:hanging="994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الدعامة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البنيوية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للاتصال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العصبي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ff0000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>الارتباط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>التشريحي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>للاتصال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>العصبي</w:t>
            </w: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b/>
                <w:color w:val="ff0000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b/>
                <w:color w:val="ff0000"/>
              </w:rPr>
            </w:pPr>
          </w:p>
        </w:tc>
      </w:tr>
      <w:tr>
        <w:tblPrEx/>
        <w:trPr>
          <w:trHeight w:val="780" w:hRule="atLeast"/>
          <w:jc w:val="left"/>
        </w:trPr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b/>
                <w:color w:val="ff0000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3+4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عطـلــــــة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الشتـــــاء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من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19-12-2019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إلى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 xml:space="preserve"> 05-01-2020</w:t>
            </w: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</w:tr>
      <w:tr>
        <w:tblPrEx/>
        <w:trPr>
          <w:trHeight w:val="700" w:hRule="atLeast"/>
          <w:jc w:val="left"/>
        </w:trPr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  <w:sz w:val="24"/>
                <w:szCs w:val="24"/>
                <w:rtl/>
              </w:rPr>
              <w:t>جــــــــــانفي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01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numPr>
                <w:ilvl w:val="0"/>
                <w:numId w:val="13"/>
              </w:numPr>
              <w:tabs>
                <w:tab w:val="right" w:leader="none" w:pos="282"/>
              </w:tabs>
              <w:bidi/>
              <w:spacing w:after="0" w:lineRule="auto" w:line="240"/>
              <w:ind w:left="994" w:hanging="994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مظهر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الرسالة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العصبية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وطرق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انتقالها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.</w:t>
            </w:r>
          </w:p>
          <w:p>
            <w:pPr>
              <w:pStyle w:val="style0"/>
              <w:bidi/>
              <w:spacing w:after="0" w:lineRule="auto" w:line="240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</w:tr>
      <w:tr>
        <w:tblPrEx/>
        <w:trPr>
          <w:trHeight w:val="1760" w:hRule="atLeast"/>
          <w:jc w:val="left"/>
        </w:trPr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02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numPr>
                <w:ilvl w:val="0"/>
                <w:numId w:val="17"/>
              </w:numPr>
              <w:bidi/>
              <w:spacing w:after="0" w:lineRule="auto" w:line="240"/>
              <w:ind w:left="994" w:hanging="994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الأعضاء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الفاعلة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في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الحركة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الارادية</w:t>
            </w:r>
          </w:p>
          <w:p>
            <w:pPr>
              <w:pStyle w:val="style0"/>
              <w:numPr>
                <w:ilvl w:val="0"/>
                <w:numId w:val="17"/>
              </w:numPr>
              <w:bidi/>
              <w:spacing w:after="0" w:lineRule="auto" w:line="240"/>
              <w:ind w:left="994" w:hanging="994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خصوصيات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الحركة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اللاإرادية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.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/>
            <w:vAlign w:val="center"/>
          </w:tcPr>
          <w:p>
            <w:pPr>
              <w:pStyle w:val="style0"/>
              <w:spacing w:after="0" w:lineRule="auto" w:line="240"/>
              <w:ind w:left="113" w:right="113"/>
              <w:jc w:val="center"/>
              <w:rPr>
                <w:rFonts w:ascii="Simplified Arabic" w:cs="Simplified Arabic" w:eastAsia="Simplified Arabic" w:hAnsi="Simplified Arabic"/>
                <w:b/>
                <w:color w:val="ff0000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>الحركة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>الارادية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>والفعل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>اللاإرادي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>الحركي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</w:rPr>
              <w:t>.</w:t>
            </w: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b/>
                <w:color w:val="ff0000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b/>
                <w:color w:val="ff0000"/>
              </w:rPr>
            </w:pPr>
          </w:p>
        </w:tc>
      </w:tr>
      <w:tr>
        <w:tblPrEx/>
        <w:trPr>
          <w:trHeight w:val="980" w:hRule="atLeast"/>
          <w:jc w:val="left"/>
        </w:trPr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b/>
                <w:color w:val="ff0000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03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numPr>
                <w:ilvl w:val="0"/>
                <w:numId w:val="2"/>
              </w:numPr>
              <w:bidi/>
              <w:spacing w:after="0" w:lineRule="auto" w:line="240"/>
              <w:ind w:left="282" w:hanging="282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تأثير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المواد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الكيميائية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على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التنسيق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الوظيفي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العصبي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وعواقبها</w:t>
            </w:r>
          </w:p>
        </w:tc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/>
            <w:vAlign w:val="center"/>
          </w:tcPr>
          <w:p>
            <w:pPr>
              <w:pStyle w:val="style0"/>
              <w:spacing w:after="0" w:lineRule="auto" w:line="240"/>
              <w:ind w:left="113" w:right="113"/>
              <w:jc w:val="center"/>
              <w:rPr>
                <w:rFonts w:ascii="Simplified Arabic" w:cs="Simplified Arabic" w:eastAsia="Simplified Arabic" w:hAnsi="Simplified Arabic"/>
                <w:b/>
                <w:color w:val="ff0000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>اختلال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>الاتصال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>العصبي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</w:rPr>
              <w:t>.</w:t>
            </w: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b/>
                <w:color w:val="ff0000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b/>
                <w:color w:val="ff0000"/>
              </w:rPr>
            </w:pPr>
          </w:p>
        </w:tc>
      </w:tr>
      <w:tr>
        <w:tblPrEx/>
        <w:trPr>
          <w:trHeight w:val="800" w:hRule="atLeast"/>
          <w:jc w:val="left"/>
        </w:trPr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b/>
                <w:color w:val="ff0000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04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تقييم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الموارد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+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تطبيقات</w:t>
            </w:r>
            <w:r>
              <w:rPr>
                <w:rFonts w:ascii="Simplified Arabic" w:cs="Simplified Arabic" w:eastAsia="Simplified Arabic" w:hAnsi="Simplified Arabic"/>
                <w:color w:val="000000"/>
              </w:rPr>
              <w:t>.</w:t>
            </w: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/>
            <w:vAlign w:val="center"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</w:tr>
      <w:tr>
        <w:tblPrEx/>
        <w:trPr>
          <w:trHeight w:val="700" w:hRule="atLeast"/>
          <w:jc w:val="left"/>
        </w:trPr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  <w:sz w:val="24"/>
                <w:szCs w:val="24"/>
                <w:rtl/>
              </w:rPr>
              <w:t>فيـــــــــفري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01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numPr>
                <w:ilvl w:val="0"/>
                <w:numId w:val="4"/>
              </w:numPr>
              <w:bidi/>
              <w:spacing w:after="0" w:lineRule="auto" w:line="240"/>
              <w:ind w:left="282" w:hanging="282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الحواجز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الطبيعية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أمام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الاجسام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الغريبة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.</w:t>
            </w:r>
          </w:p>
          <w:p>
            <w:pPr>
              <w:pStyle w:val="style0"/>
              <w:bidi/>
              <w:spacing w:after="0" w:lineRule="auto" w:line="240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color w:val="ff0000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>الاستجابة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>المناعية</w:t>
            </w:r>
          </w:p>
        </w:tc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تعريف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الجهاز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المناعي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كجهاز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الدفاع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عن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الذات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 xml:space="preserve"> </w:t>
            </w: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</w:tr>
      <w:tr>
        <w:tblPrEx/>
        <w:trPr>
          <w:trHeight w:val="700" w:hRule="atLeast"/>
          <w:jc w:val="left"/>
        </w:trPr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02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numPr>
                <w:ilvl w:val="0"/>
                <w:numId w:val="4"/>
              </w:numPr>
              <w:bidi/>
              <w:spacing w:after="0" w:lineRule="auto" w:line="240"/>
              <w:ind w:left="282" w:hanging="282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مميزات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الخط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الدفاعي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الثاني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للعضوية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.</w:t>
            </w:r>
          </w:p>
          <w:p>
            <w:pPr>
              <w:pStyle w:val="style0"/>
              <w:bidi/>
              <w:spacing w:after="0" w:lineRule="auto" w:line="240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</w:tr>
      <w:tr>
        <w:tblPrEx/>
        <w:trPr>
          <w:trHeight w:val="700" w:hRule="atLeast"/>
          <w:jc w:val="left"/>
        </w:trPr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03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numPr>
                <w:ilvl w:val="0"/>
                <w:numId w:val="6"/>
              </w:numPr>
              <w:bidi/>
              <w:spacing w:after="0" w:lineRule="auto" w:line="240"/>
              <w:ind w:left="282" w:hanging="282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آليات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الخط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الدفاعي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الثالث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للعضوية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.</w:t>
            </w:r>
          </w:p>
          <w:p>
            <w:pPr>
              <w:pStyle w:val="style0"/>
              <w:bidi/>
              <w:spacing w:after="0" w:lineRule="auto" w:line="240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</w:tr>
      <w:tr>
        <w:tblPrEx/>
        <w:trPr>
          <w:trHeight w:val="500" w:hRule="atLeast"/>
          <w:jc w:val="left"/>
        </w:trPr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04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numPr>
                <w:ilvl w:val="0"/>
                <w:numId w:val="4"/>
              </w:numPr>
              <w:bidi/>
              <w:spacing w:after="0" w:lineRule="auto" w:line="240"/>
              <w:ind w:left="282" w:hanging="282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قدرة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العضوية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على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تمييز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الذات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عن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اللاذات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.</w:t>
            </w:r>
          </w:p>
          <w:p>
            <w:pPr>
              <w:pStyle w:val="style0"/>
              <w:bidi/>
              <w:spacing w:after="0" w:lineRule="auto" w:line="240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</w:tr>
      <w:tr>
        <w:tblPrEx/>
        <w:trPr>
          <w:trHeight w:val="500" w:hRule="atLeast"/>
          <w:jc w:val="left"/>
        </w:trPr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  <w:sz w:val="24"/>
                <w:szCs w:val="24"/>
                <w:rtl/>
              </w:rPr>
              <w:t>مــــــارس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01</w:t>
            </w:r>
          </w:p>
        </w:tc>
        <w:tc>
          <w:tcPr>
            <w:tcW w:w="0" w:type="auto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اختبارات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الفصل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الثاني</w:t>
            </w: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</w:tr>
      <w:tr>
        <w:tblPrEx/>
        <w:trPr>
          <w:trHeight w:val="880" w:hRule="atLeast"/>
          <w:jc w:val="left"/>
        </w:trPr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02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numPr>
                <w:ilvl w:val="0"/>
                <w:numId w:val="7"/>
              </w:numPr>
              <w:bidi/>
              <w:spacing w:after="0" w:lineRule="auto" w:line="240"/>
              <w:ind w:left="282" w:hanging="282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الاستجابة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المناعية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المفرطة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(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الحساسية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).</w:t>
            </w:r>
          </w:p>
          <w:p>
            <w:pPr>
              <w:pStyle w:val="style0"/>
              <w:numPr>
                <w:ilvl w:val="0"/>
                <w:numId w:val="7"/>
              </w:numPr>
              <w:bidi/>
              <w:spacing w:after="0" w:lineRule="auto" w:line="240"/>
              <w:ind w:left="282" w:hanging="282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مبدأ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العون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المناعي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.</w:t>
            </w:r>
          </w:p>
          <w:p>
            <w:pPr>
              <w:pStyle w:val="style0"/>
              <w:bidi/>
              <w:spacing w:after="0" w:lineRule="auto" w:line="240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ff0000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>الاعتلالات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>المناعية</w:t>
            </w: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b/>
                <w:color w:val="ff0000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b/>
                <w:color w:val="ff0000"/>
              </w:rPr>
            </w:pPr>
          </w:p>
        </w:tc>
      </w:tr>
      <w:tr>
        <w:tblPrEx/>
        <w:trPr>
          <w:trHeight w:val="600" w:hRule="atLeast"/>
          <w:jc w:val="left"/>
        </w:trPr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b/>
                <w:color w:val="ff0000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3+4</w:t>
            </w:r>
          </w:p>
        </w:tc>
        <w:tc>
          <w:tcPr>
            <w:tcW w:w="0" w:type="auto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عطـلــــــة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الربيـــــع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من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19-03-2020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إلى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 xml:space="preserve"> 05-04-2020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</w:tr>
      <w:tr>
        <w:tblPrEx/>
        <w:trPr>
          <w:trHeight w:val="500" w:hRule="atLeast"/>
          <w:jc w:val="left"/>
        </w:trPr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  <w:sz w:val="24"/>
                <w:szCs w:val="24"/>
                <w:rtl/>
              </w:rPr>
              <w:t>أفريل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01</w:t>
            </w:r>
          </w:p>
          <w:bookmarkStart w:id="0" w:name="_heading=h.gjdgxs" w:colFirst="0" w:colLast="0"/>
          <w:bookmarkEnd w:id="0"/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numPr>
                <w:ilvl w:val="0"/>
                <w:numId w:val="8"/>
              </w:numPr>
              <w:tabs>
                <w:tab w:val="right" w:leader="none" w:pos="549"/>
              </w:tabs>
              <w:bidi/>
              <w:spacing w:after="0" w:lineRule="auto" w:line="240"/>
              <w:ind w:left="282" w:hanging="282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مراحل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تشكل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الامشاج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الذكرية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والانثوية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color w:val="ff0000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>من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>تشكل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>الأمشاج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>إلى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>الالقاح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-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التعرف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على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مراحل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الامشاج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.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 xml:space="preserve"> 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-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تحديد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دور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الالقاح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.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-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تعريف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الصبغيات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كدعامة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وراثية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لانتقال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الصفات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الوراثية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.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-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نشر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الوعي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حول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خطورة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الزواج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بين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ذوي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القرابة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.</w:t>
            </w: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</w:tr>
      <w:tr>
        <w:tblPrEx/>
        <w:trPr>
          <w:trHeight w:val="500" w:hRule="atLeast"/>
          <w:jc w:val="left"/>
        </w:trPr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02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numPr>
                <w:ilvl w:val="0"/>
                <w:numId w:val="10"/>
              </w:numPr>
              <w:bidi/>
              <w:spacing w:after="0" w:lineRule="auto" w:line="240"/>
              <w:ind w:left="1166" w:hanging="1166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سلوك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الصبغيات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أثناء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تشكل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الأمشاج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.</w:t>
            </w: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</w:tr>
      <w:tr>
        <w:tblPrEx/>
        <w:trPr>
          <w:trHeight w:val="880" w:hRule="atLeast"/>
          <w:jc w:val="left"/>
        </w:trPr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03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numPr>
                <w:ilvl w:val="0"/>
                <w:numId w:val="14"/>
              </w:numPr>
              <w:bidi/>
              <w:spacing w:after="0" w:lineRule="auto" w:line="240"/>
              <w:ind w:left="1166" w:hanging="1166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مفهوم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النمط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النووي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.</w:t>
            </w:r>
          </w:p>
          <w:p>
            <w:pPr>
              <w:pStyle w:val="style0"/>
              <w:numPr>
                <w:ilvl w:val="0"/>
                <w:numId w:val="14"/>
              </w:numPr>
              <w:bidi/>
              <w:spacing w:after="0" w:lineRule="auto" w:line="240"/>
              <w:ind w:left="282" w:hanging="282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دور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الالقاح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في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ضمان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استمرارية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النوع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.</w:t>
            </w: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</w:tr>
      <w:tr>
        <w:tblPrEx/>
        <w:trPr>
          <w:trHeight w:val="880" w:hRule="atLeast"/>
          <w:jc w:val="left"/>
        </w:trPr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04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numPr>
                <w:ilvl w:val="0"/>
                <w:numId w:val="15"/>
              </w:numPr>
              <w:bidi/>
              <w:spacing w:after="0" w:lineRule="auto" w:line="240"/>
              <w:ind w:left="423" w:hanging="423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التمييز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بين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صفات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الفرد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.</w:t>
            </w:r>
          </w:p>
          <w:p>
            <w:pPr>
              <w:pStyle w:val="style0"/>
              <w:numPr>
                <w:ilvl w:val="0"/>
                <w:numId w:val="15"/>
              </w:numPr>
              <w:bidi/>
              <w:spacing w:after="0" w:lineRule="auto" w:line="240"/>
              <w:ind w:left="423" w:hanging="423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مقر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المعلومة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الوراثية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.</w:t>
            </w:r>
          </w:p>
          <w:p>
            <w:pPr>
              <w:pStyle w:val="style0"/>
              <w:bidi/>
              <w:spacing w:after="0" w:lineRule="auto" w:line="240"/>
              <w:ind w:left="1166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4e7"/>
            <w:tcMar/>
            <w:vAlign w:val="center"/>
          </w:tcPr>
          <w:p>
            <w:pPr>
              <w:pStyle w:val="style0"/>
              <w:spacing w:after="0" w:lineRule="auto" w:line="240"/>
              <w:ind w:left="113" w:right="113"/>
              <w:jc w:val="center"/>
              <w:rPr>
                <w:rFonts w:ascii="Simplified Arabic" w:cs="Simplified Arabic" w:eastAsia="Simplified Arabic" w:hAnsi="Simplified Arabic"/>
                <w:b/>
                <w:color w:val="ff0000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>دعامة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>انتقال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>الصفات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>الوراثية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</w:rPr>
              <w:t>.</w:t>
            </w: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b/>
                <w:color w:val="ff0000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b/>
                <w:color w:val="ff0000"/>
              </w:rPr>
            </w:pPr>
          </w:p>
        </w:tc>
      </w:tr>
      <w:tr>
        <w:tblPrEx/>
        <w:trPr>
          <w:trHeight w:val="500" w:hRule="atLeast"/>
          <w:jc w:val="left"/>
        </w:trPr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  <w:sz w:val="24"/>
                <w:szCs w:val="24"/>
                <w:rtl/>
              </w:rPr>
              <w:t>مـــــــاي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01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numPr>
                <w:ilvl w:val="0"/>
                <w:numId w:val="11"/>
              </w:numPr>
              <w:bidi/>
              <w:spacing w:after="0" w:lineRule="auto" w:line="240"/>
              <w:ind w:left="1166" w:hanging="1166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الدعامة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الوراثية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على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مستوى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النواة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.</w:t>
            </w: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4e7"/>
            <w:tcMar/>
            <w:vAlign w:val="center"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</w:tr>
      <w:tr>
        <w:tblPrEx/>
        <w:trPr>
          <w:trHeight w:val="1120" w:hRule="atLeast"/>
          <w:jc w:val="left"/>
        </w:trPr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02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numPr>
                <w:ilvl w:val="0"/>
                <w:numId w:val="10"/>
              </w:numPr>
              <w:bidi/>
              <w:spacing w:after="0" w:lineRule="auto" w:line="240"/>
              <w:ind w:left="1166" w:hanging="1166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بعض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الاختلالات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الكروموزومية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.</w:t>
            </w:r>
          </w:p>
          <w:p>
            <w:pPr>
              <w:pStyle w:val="style0"/>
              <w:numPr>
                <w:ilvl w:val="0"/>
                <w:numId w:val="10"/>
              </w:numPr>
              <w:bidi/>
              <w:spacing w:after="0" w:lineRule="auto" w:line="240"/>
              <w:ind w:left="1166" w:hanging="1166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أسباب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بعض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الامراض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الوراثية</w:t>
            </w:r>
            <w:r>
              <w:rPr>
                <w:rFonts w:ascii="Simplified Arabic" w:cs="Simplified Arabic" w:eastAsia="Simplified Arabic" w:hAnsi="Simplified Arabic"/>
              </w:rPr>
              <w:t>.</w:t>
            </w:r>
          </w:p>
        </w:tc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e8cb"/>
            <w:tcMar/>
          </w:tcPr>
          <w:p>
            <w:pPr>
              <w:pStyle w:val="style0"/>
              <w:spacing w:after="0" w:lineRule="auto" w:line="240"/>
              <w:ind w:left="113" w:right="113"/>
              <w:jc w:val="center"/>
              <w:rPr>
                <w:rFonts w:ascii="Simplified Arabic" w:cs="Simplified Arabic" w:eastAsia="Simplified Arabic" w:hAnsi="Simplified Arabic"/>
                <w:b/>
                <w:color w:val="ff0000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>الاختلالات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  <w:rtl/>
              </w:rPr>
              <w:t>الوراثية</w:t>
            </w:r>
            <w:r>
              <w:rPr>
                <w:rFonts w:ascii="Simplified Arabic" w:cs="Simplified Arabic" w:eastAsia="Simplified Arabic" w:hAnsi="Simplified Arabic"/>
                <w:b/>
                <w:color w:val="ff0000"/>
              </w:rPr>
              <w:t>.</w:t>
            </w: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b/>
                <w:color w:val="ff0000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b/>
                <w:color w:val="ff0000"/>
              </w:rPr>
            </w:pPr>
          </w:p>
        </w:tc>
      </w:tr>
      <w:tr>
        <w:tblPrEx/>
        <w:trPr>
          <w:trHeight w:val="940" w:hRule="atLeast"/>
          <w:jc w:val="left"/>
        </w:trPr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b/>
                <w:color w:val="ff0000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  <w:b/>
                <w:color w:val="000000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03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numPr>
                <w:ilvl w:val="0"/>
                <w:numId w:val="10"/>
              </w:numPr>
              <w:bidi/>
              <w:spacing w:after="0" w:lineRule="auto" w:line="240"/>
              <w:ind w:left="1166" w:hanging="1166"/>
              <w:rPr>
                <w:rFonts w:ascii="Simplified Arabic" w:cs="Simplified Arabic" w:eastAsia="Simplified Arabic" w:hAnsi="Simplified Arabic"/>
                <w:color w:val="000000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معنى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الطفرة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الوراثية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.</w:t>
            </w:r>
          </w:p>
          <w:p>
            <w:pPr>
              <w:pStyle w:val="style0"/>
              <w:numPr>
                <w:ilvl w:val="0"/>
                <w:numId w:val="10"/>
              </w:numPr>
              <w:bidi/>
              <w:spacing w:after="0" w:lineRule="auto" w:line="240"/>
              <w:ind w:left="1166" w:hanging="1166"/>
              <w:rPr>
                <w:rFonts w:ascii="Simplified Arabic" w:cs="Simplified Arabic" w:eastAsia="Simplified Arabic" w:hAnsi="Simplified Arabic"/>
                <w:color w:val="000000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خطورة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الزواج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بين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ذوي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الأقارب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.</w:t>
            </w: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e8cb"/>
            <w:tcMar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color w:val="000000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color w:val="000000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color w:val="000000"/>
              </w:rPr>
            </w:pPr>
          </w:p>
        </w:tc>
      </w:tr>
      <w:tr>
        <w:tblPrEx/>
        <w:trPr>
          <w:trHeight w:val="500" w:hRule="atLeast"/>
          <w:jc w:val="left"/>
        </w:trPr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  <w:color w:val="000000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04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وضعية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تعلم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الادماج</w:t>
            </w:r>
            <w:r>
              <w:rPr>
                <w:rFonts w:ascii="Simplified Arabic" w:cs="Simplified Arabic" w:eastAsia="Simplified Arabic" w:hAnsi="Simplified Arabic"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/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</w:tr>
      <w:tr>
        <w:tblPrEx/>
        <w:trPr>
          <w:trHeight w:val="500" w:hRule="atLeast"/>
          <w:jc w:val="left"/>
        </w:trPr>
        <w:tc>
          <w:tcPr>
            <w:tcW w:w="0" w:type="auto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4e7"/>
            <w:tcMar/>
            <w:vAlign w:val="center"/>
          </w:tcPr>
          <w:p>
            <w:pPr>
              <w:pStyle w:val="style0"/>
              <w:spacing w:after="0" w:lineRule="auto" w:line="240"/>
              <w:ind w:left="113" w:right="113"/>
              <w:jc w:val="center"/>
              <w:rPr>
                <w:rFonts w:ascii="Simplified Arabic" w:cs="Simplified Arabic" w:eastAsia="Simplified Arabic" w:hAnsi="Simplified Arabic"/>
                <w:b/>
                <w:sz w:val="24"/>
                <w:szCs w:val="24"/>
              </w:rPr>
            </w:pPr>
            <w:r>
              <w:rPr>
                <w:rFonts w:ascii="Simplified Arabic" w:cs="Simplified Arabic" w:eastAsia="Simplified Arabic" w:hAnsi="Simplified Arabic"/>
                <w:b/>
                <w:sz w:val="24"/>
                <w:szCs w:val="24"/>
                <w:rtl/>
              </w:rPr>
              <w:t>جـــوان</w:t>
            </w: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01</w:t>
            </w:r>
          </w:p>
        </w:tc>
        <w:tc>
          <w:tcPr>
            <w:tcW w:w="0" w:type="auto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حل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sz w:val="24"/>
                <w:szCs w:val="24"/>
                <w:rtl/>
              </w:rPr>
              <w:t>الوضعية</w:t>
            </w:r>
            <w:r>
              <w:rPr>
                <w:rFonts w:ascii="Simplified Arabic" w:cs="Simplified Arabic" w:eastAsia="Simplified Arabic" w:hAnsi="Simplified Arabic"/>
                <w:color w:val="000000"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الانطلاقية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color w:val="000000"/>
                <w:rtl/>
              </w:rPr>
              <w:t>الشاملة</w:t>
            </w: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</w:tr>
      <w:tr>
        <w:tblPrEx/>
        <w:trPr>
          <w:trHeight w:val="560" w:hRule="atLeast"/>
          <w:jc w:val="left"/>
        </w:trPr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4e7"/>
            <w:tcMar/>
            <w:vAlign w:val="center"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</w:rPr>
              <w:t>02</w:t>
            </w:r>
          </w:p>
        </w:tc>
        <w:tc>
          <w:tcPr>
            <w:tcW w:w="0" w:type="auto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e8cb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spacing w:after="0" w:lineRule="auto" w:line="240"/>
              <w:jc w:val="center"/>
              <w:rPr>
                <w:rFonts w:ascii="Simplified Arabic" w:cs="Simplified Arabic" w:eastAsia="Simplified Arabic" w:hAnsi="Simplified Arabic"/>
              </w:rPr>
            </w:pP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اختبارات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الفصل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 xml:space="preserve"> </w:t>
            </w:r>
            <w:r>
              <w:rPr>
                <w:rFonts w:ascii="Simplified Arabic" w:cs="Simplified Arabic" w:eastAsia="Simplified Arabic" w:hAnsi="Simplified Arabic"/>
                <w:b/>
                <w:color w:val="000000"/>
                <w:rtl/>
              </w:rPr>
              <w:t>الثالث</w:t>
            </w: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fff4e7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  <w:tc>
          <w:tcPr>
            <w:tcW w:w="0" w:type="auto"/>
            <w:vMerge w:val="continue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fff2cc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0" w:after="0" w:lineRule="auto" w:line="276"/>
              <w:ind w:left="0" w:right="0" w:firstLine="0"/>
              <w:jc w:val="left"/>
              <w:rPr>
                <w:rFonts w:ascii="Simplified Arabic" w:cs="Simplified Arabic" w:eastAsia="Simplified Arabic" w:hAnsi="Simplified Arabic"/>
              </w:rPr>
            </w:pPr>
          </w:p>
        </w:tc>
      </w:tr>
    </w:tbl>
    <w:p>
      <w:pPr>
        <w:pStyle w:val="style0"/>
        <w:bidi/>
        <w:rPr>
          <w:rFonts w:ascii="Simplified Arabic" w:cs="Simplified Arabic" w:eastAsia="Simplified Arabic" w:hAnsi="Simplified Arabic"/>
        </w:rPr>
      </w:pPr>
      <w:r>
        <w:rPr>
          <w:rFonts w:ascii="Simplified Arabic" w:cs="Simplified Arabic" w:eastAsia="Simplified Arabic" w:hAnsi="Simplified Arabic"/>
        </w:rPr>
        <w:br/>
      </w:r>
    </w:p>
    <w:sectPr>
      <w:pgSz w:w="11906" w:h="16838" w:orient="portrait"/>
      <w:pgMar w:top="284" w:right="284" w:bottom="284" w:left="284" w:header="709" w:footer="709" w:gutter="0"/>
      <w:pgNumType w:start="1"/>
      <w:cols w:equalWidth="0"/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">
    <w:nsid w:val="00000001"/>
    <w:multiLevelType w:val="multilevel"/>
    <w:tmpl w:val="FFFFFFF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nsid w:val="00000002"/>
    <w:multiLevelType w:val="multilevel"/>
    <w:tmpl w:val="FFFFFFF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nsid w:val="00000003"/>
    <w:multiLevelType w:val="multilevel"/>
    <w:tmpl w:val="FFFFFFF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nsid w:val="00000004"/>
    <w:multiLevelType w:val="multilevel"/>
    <w:tmpl w:val="FFFFFFF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nsid w:val="00000005"/>
    <w:multiLevelType w:val="multilevel"/>
    <w:tmpl w:val="FFFFFFF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nsid w:val="00000006"/>
    <w:multiLevelType w:val="multilevel"/>
    <w:tmpl w:val="FFFFFFF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nsid w:val="00000007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>
    <w:nsid w:val="00000008"/>
    <w:multiLevelType w:val="multilevel"/>
    <w:tmpl w:val="FFFFFFF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nsid w:val="00000009"/>
    <w:multiLevelType w:val="multilevel"/>
    <w:tmpl w:val="FFFFFFF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nsid w:val="0000000A"/>
    <w:multiLevelType w:val="multilevel"/>
    <w:tmpl w:val="FFFFFFF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1">
    <w:nsid w:val="0000000B"/>
    <w:multiLevelType w:val="multilevel"/>
    <w:tmpl w:val="FFFFFFF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2">
    <w:nsid w:val="0000000C"/>
    <w:multiLevelType w:val="multilevel"/>
    <w:tmpl w:val="FFFFFFF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3">
    <w:nsid w:val="0000000D"/>
    <w:multiLevelType w:val="multilevel"/>
    <w:tmpl w:val="FFFFFFF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4">
    <w:nsid w:val="0000000E"/>
    <w:multiLevelType w:val="multilevel"/>
    <w:tmpl w:val="FFFFFFF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5">
    <w:nsid w:val="0000000F"/>
    <w:multiLevelType w:val="multilevel"/>
    <w:tmpl w:val="FFFFFFF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nsid w:val="00000010"/>
    <w:multiLevelType w:val="multilevel"/>
    <w:tmpl w:val="FFFFFFF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nsid w:val="00000011"/>
    <w:multiLevelType w:val="multilevel"/>
    <w:tmpl w:val="FFFFFFFF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bidi/>
        <w:spacing w:after="200" w:lineRule="auto" w:line="276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default="1" w:styleId="style0">
    <w:name w:val="Normal"/>
    <w:next w:val="style0"/>
    <w:qFormat/>
    <w:pPr>
      <w:bidi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5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1">
    <w:name w:val="header"/>
    <w:basedOn w:val="style0"/>
    <w:next w:val="style31"/>
    <w:link w:val="style4099"/>
    <w:uiPriority w:val="99"/>
    <w:pPr>
      <w:tabs>
        <w:tab w:val="center" w:leader="none" w:pos="4153"/>
        <w:tab w:val="right" w:leader="none" w:pos="8306"/>
      </w:tabs>
      <w:spacing w:after="0" w:lineRule="auto" w:line="240"/>
    </w:pPr>
    <w:rPr/>
  </w:style>
  <w:style w:type="character" w:customStyle="1" w:styleId="style4099">
    <w:name w:val="رأس الصفحة Char"/>
    <w:basedOn w:val="style65"/>
    <w:next w:val="style4099"/>
    <w:link w:val="style31"/>
    <w:uiPriority w:val="99"/>
  </w:style>
  <w:style w:type="paragraph" w:styleId="style32">
    <w:name w:val="footer"/>
    <w:basedOn w:val="style0"/>
    <w:next w:val="style32"/>
    <w:link w:val="style4100"/>
    <w:uiPriority w:val="99"/>
    <w:pPr>
      <w:tabs>
        <w:tab w:val="center" w:leader="none" w:pos="4153"/>
        <w:tab w:val="right" w:leader="none" w:pos="8306"/>
      </w:tabs>
      <w:spacing w:after="0" w:lineRule="auto" w:line="240"/>
    </w:pPr>
    <w:rPr/>
  </w:style>
  <w:style w:type="character" w:customStyle="1" w:styleId="style4100">
    <w:name w:val="تذييل الصفحة Char"/>
    <w:basedOn w:val="style65"/>
    <w:next w:val="style4100"/>
    <w:link w:val="style32"/>
    <w:uiPriority w:val="99"/>
  </w:style>
  <w:style w:type="paragraph" w:styleId="style153">
    <w:name w:val="Balloon Text"/>
    <w:basedOn w:val="style0"/>
    <w:next w:val="style153"/>
    <w:link w:val="style4101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101">
    <w:name w:val="نص في بالون Char"/>
    <w:basedOn w:val="style65"/>
    <w:next w:val="style4101"/>
    <w:link w:val="style153"/>
    <w:uiPriority w:val="99"/>
    <w:rPr>
      <w:rFonts w:ascii="Tahoma" w:cs="Tahoma" w:hAnsi="Tahoma"/>
      <w:sz w:val="16"/>
      <w:szCs w:val="16"/>
    </w:rPr>
  </w:style>
  <w:style w:type="table" w:customStyle="1" w:styleId="style4102">
    <w:name w:val="Grid Table 2 Accent 5"/>
    <w:basedOn w:val="style105"/>
    <w:next w:val="style4102"/>
    <w:uiPriority w:val="47"/>
    <w:pPr>
      <w:spacing w:after="0" w:lineRule="auto" w:line="240"/>
    </w:pPr>
    <w:rPr/>
    <w:tblPr>
      <w:tblStyleRowBandSize w:val="1"/>
      <w:tblStyleColBandSize w:val="1"/>
      <w:tblBorders>
        <w:top w:val="single" w:sz="2" w:space="0" w:color="92cddc"/>
        <w:bottom w:val="single" w:sz="2" w:space="0" w:color="92cddc"/>
        <w:insideH w:val="single" w:sz="2" w:space="0" w:color="92cddc"/>
        <w:insideV w:val="single" w:sz="2" w:space="0" w:color="92cddc"/>
      </w:tblBorders>
    </w:tblPr>
    <w:tblStylePr w:type="firstRow">
      <w:pPr/>
      <w:rPr>
        <w:b/>
        <w:bCs/>
      </w:rPr>
      <w:tblPr/>
      <w:tcPr>
        <w:tcBorders>
          <w:top w:val="nil"/>
          <w:bottom w:val="single" w:sz="12" w:space="0" w:color="92cddc"/>
          <w:insideH w:val="nil"/>
          <w:insideV w:val="nil"/>
        </w:tcBorders>
        <w:shd w:val="clear" w:color="auto" w:fill="ffffff"/>
      </w:tcPr>
    </w:tblStylePr>
    <w:tblStylePr w:type="lastRow">
      <w:pPr/>
      <w:rPr>
        <w:b/>
        <w:bCs/>
      </w:rPr>
      <w:tblPr/>
      <w:tcPr>
        <w:tcBorders>
          <w:top w:val="double" w:sz="2" w:space="0" w:color="92cddc"/>
          <w:bottom w:val="nil"/>
          <w:insideH w:val="nil"/>
          <w:insideV w:val="nil"/>
        </w:tcBorders>
        <w:shd w:val="clear" w:color="auto" w:fill="ffffff"/>
      </w:tcPr>
    </w:tblStylePr>
    <w:tblStylePr w:type="band1Horz">
      <w:pPr/>
      <w:tblPr/>
      <w:tcPr>
        <w:tcBorders/>
        <w:shd w:val="clear" w:color="auto" w:fill="daeef3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daeef3"/>
      </w:tcPr>
    </w:tblStyle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bidi w:val="false"/>
      <w:spacing w:before="100" w:beforeAutospacing="true" w:after="100" w:afterAutospacing="true" w:lineRule="auto" w:line="240"/>
    </w:pPr>
    <w:rPr>
      <w:rFonts w:ascii="Times New Roman" w:cs="Times New Roman" w:eastAsia="宋体" w:hAnsi="Times New Roman"/>
      <w:sz w:val="24"/>
      <w:szCs w:val="24"/>
      <w:lang w:val="fr-FR" w:eastAsia="fr-FR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103">
    <w:basedOn w:val="style4098"/>
    <w:next w:val="style4103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455</Words>
  <Characters>2636</Characters>
  <Application>WPS Office</Application>
  <Paragraphs>327</Paragraphs>
  <CharactersWithSpaces>2970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2020-09-23T17:08:57Z</dcterms:created>
  <dc:creator>ABUMADA</dc:creator>
  <lastModifiedBy>Mi A3</lastModifiedBy>
  <dcterms:modified xsi:type="dcterms:W3CDTF">2020-09-23T17:10:34Z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