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87DE" w14:textId="30A24C07" w:rsidR="00EC049C" w:rsidRDefault="00000000">
      <w:r>
        <w:rPr>
          <w:noProof/>
        </w:rPr>
        <w:pict w14:anchorId="50D17769">
          <v:roundrect id="_x0000_s1027" style="position:absolute;margin-left:14.3pt;margin-top:18.05pt;width:153pt;height:41.25pt;z-index:251653632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7">
              <w:txbxContent>
                <w:p w14:paraId="1A00707B" w14:textId="315F6B7D" w:rsidR="00FB491E" w:rsidRPr="00FB491E" w:rsidRDefault="00FB491E" w:rsidP="00FB491E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السنة الدراسية 2023/2024</w:t>
                  </w:r>
                </w:p>
              </w:txbxContent>
            </v:textbox>
          </v:roundrect>
        </w:pict>
      </w:r>
      <w:r>
        <w:rPr>
          <w:noProof/>
        </w:rPr>
        <w:pict w14:anchorId="29C680B8">
          <v:roundrect id="_x0000_s1026" style="position:absolute;margin-left:411pt;margin-top:17.3pt;width:138pt;height:43.5pt;z-index:25165260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14:paraId="105BE05F" w14:textId="2F971535" w:rsidR="00FB491E" w:rsidRPr="00FB491E" w:rsidRDefault="00FB491E" w:rsidP="00FB491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متوسطة </w:t>
                  </w:r>
                  <w:proofErr w:type="spellStart"/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مولياط</w:t>
                  </w:r>
                  <w:proofErr w:type="spellEnd"/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الحبيب</w:t>
                  </w:r>
                </w:p>
                <w:p w14:paraId="3135B150" w14:textId="32BAB9FF" w:rsidR="00FB491E" w:rsidRPr="00FB491E" w:rsidRDefault="00FB491E" w:rsidP="00FB491E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السنة ال</w:t>
                  </w:r>
                  <w:r w:rsidR="00977C9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أولى</w:t>
                  </w:r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XSpec="center" w:tblpY="1473"/>
        <w:tblW w:w="10812" w:type="dxa"/>
        <w:tblLook w:val="04A0" w:firstRow="1" w:lastRow="0" w:firstColumn="1" w:lastColumn="0" w:noHBand="0" w:noVBand="1"/>
      </w:tblPr>
      <w:tblGrid>
        <w:gridCol w:w="955"/>
        <w:gridCol w:w="8883"/>
        <w:gridCol w:w="974"/>
      </w:tblGrid>
      <w:tr w:rsidR="00444903" w14:paraId="482F0E10" w14:textId="77777777" w:rsidTr="00CD0854">
        <w:trPr>
          <w:trHeight w:val="557"/>
        </w:trPr>
        <w:tc>
          <w:tcPr>
            <w:tcW w:w="955" w:type="dxa"/>
            <w:vAlign w:val="center"/>
          </w:tcPr>
          <w:p w14:paraId="6577B7A1" w14:textId="65765CF1" w:rsidR="00FB491E" w:rsidRPr="00444903" w:rsidRDefault="00FB491E" w:rsidP="00CD0854">
            <w:pPr>
              <w:tabs>
                <w:tab w:val="left" w:pos="637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>النقطة</w:t>
            </w:r>
          </w:p>
        </w:tc>
        <w:tc>
          <w:tcPr>
            <w:tcW w:w="8883" w:type="dxa"/>
            <w:vAlign w:val="center"/>
          </w:tcPr>
          <w:p w14:paraId="3CCC7AA6" w14:textId="55B273B8" w:rsidR="00FB491E" w:rsidRPr="00444903" w:rsidRDefault="00FB491E" w:rsidP="00CD0854">
            <w:pPr>
              <w:tabs>
                <w:tab w:val="left" w:pos="637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>الاجابة النموذجية</w:t>
            </w:r>
          </w:p>
        </w:tc>
        <w:tc>
          <w:tcPr>
            <w:tcW w:w="974" w:type="dxa"/>
            <w:vAlign w:val="center"/>
          </w:tcPr>
          <w:p w14:paraId="0B8A0002" w14:textId="0B21F877" w:rsidR="00FB491E" w:rsidRPr="00444903" w:rsidRDefault="00FB491E" w:rsidP="00CD0854">
            <w:pPr>
              <w:tabs>
                <w:tab w:val="left" w:pos="637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>الوضعية</w:t>
            </w:r>
          </w:p>
        </w:tc>
      </w:tr>
      <w:tr w:rsidR="00FB491E" w14:paraId="42202AC8" w14:textId="77777777" w:rsidTr="00996252">
        <w:trPr>
          <w:cantSplit/>
          <w:trHeight w:val="4662"/>
        </w:trPr>
        <w:tc>
          <w:tcPr>
            <w:tcW w:w="955" w:type="dxa"/>
            <w:vAlign w:val="center"/>
          </w:tcPr>
          <w:p w14:paraId="62BCA115" w14:textId="02CC3C6D" w:rsidR="00FB491E" w:rsidRPr="00444903" w:rsidRDefault="00FD7E0A" w:rsidP="00FD7E0A">
            <w:pPr>
              <w:tabs>
                <w:tab w:val="left" w:pos="637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7036C5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5" type="#_x0000_t202" style="position:absolute;margin-left:4.55pt;margin-top:-40.6pt;width:30.8pt;height:21pt;z-index:251680768;mso-position-horizontal-relative:text;mso-position-vertical-relative:text" stroked="f">
                  <v:textbox>
                    <w:txbxContent>
                      <w:p w14:paraId="005465B4" w14:textId="151F3090" w:rsidR="00FD7E0A" w:rsidRPr="00FD7E0A" w:rsidRDefault="00FD7E0A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 w:rsidRPr="00FD7E0A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0.5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71B1EE28">
                <v:shape id="_x0000_s1032" type="#_x0000_t202" style="position:absolute;margin-left:2.25pt;margin-top:-70.2pt;width:33pt;height:21.75pt;z-index:251655680;mso-position-horizontal-relative:text;mso-position-vertical-relative:text" stroked="f">
                  <v:textbox style="mso-next-textbox:#_x0000_s1032">
                    <w:txbxContent>
                      <w:p w14:paraId="74C01264" w14:textId="53016933" w:rsidR="00AE6CEC" w:rsidRPr="00AE6CEC" w:rsidRDefault="00FD7E0A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2.5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7FAC99AB">
                <v:shape id="_x0000_s1033" type="#_x0000_t202" style="position:absolute;margin-left:5.9pt;margin-top:32.55pt;width:25.4pt;height:22.5pt;z-index:251656704;mso-position-horizontal-relative:text;mso-position-vertical-relative:text" stroked="f">
                  <v:textbox style="mso-next-textbox:#_x0000_s1033">
                    <w:txbxContent>
                      <w:p w14:paraId="045DB9DE" w14:textId="11DBB55A" w:rsidR="00AE6CEC" w:rsidRPr="00AE6CEC" w:rsidRDefault="00FD7E0A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883" w:type="dxa"/>
          </w:tcPr>
          <w:p w14:paraId="6926F1B8" w14:textId="77777777" w:rsidR="00957A49" w:rsidRPr="00957A49" w:rsidRDefault="00957A49" w:rsidP="00CD0854">
            <w:pPr>
              <w:pStyle w:val="Paragraphedeliste"/>
              <w:numPr>
                <w:ilvl w:val="0"/>
                <w:numId w:val="1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/>
                <w:rtl/>
              </w:rPr>
              <w:t>العناصر المشكلة للدارة</w:t>
            </w:r>
            <w:r w:rsidR="00FB491E" w:rsidRPr="00444903">
              <w:rPr>
                <w:rFonts w:asciiTheme="majorBidi" w:hAnsiTheme="majorBidi" w:cstheme="majorBidi"/>
                <w:color w:val="C00000"/>
                <w:sz w:val="28"/>
                <w:szCs w:val="28"/>
                <w:u w:val="single"/>
                <w:rtl/>
              </w:rPr>
              <w:t>:</w:t>
            </w:r>
          </w:p>
          <w:p w14:paraId="0A61A4E2" w14:textId="1F4C3DAD" w:rsidR="00E42C0A" w:rsidRDefault="00957A49" w:rsidP="00957A49">
            <w:pPr>
              <w:pStyle w:val="Paragraphedeliste"/>
              <w:numPr>
                <w:ilvl w:val="0"/>
                <w:numId w:val="8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المولد (عمود كهربائي، بطارية) 2- أسلاك التوصيل 3-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المحرك  4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 الصمام الضوئي   5- القاطعة.</w:t>
            </w:r>
            <w:r w:rsidR="00FB491E"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14:paraId="4F2C3799" w14:textId="2FFC72C8" w:rsidR="00957A49" w:rsidRDefault="00996252" w:rsidP="00957A49">
            <w:pPr>
              <w:pStyle w:val="Paragraphedeliste"/>
              <w:numPr>
                <w:ilvl w:val="0"/>
                <w:numId w:val="1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996252">
              <w:rPr>
                <w:noProof/>
                <w:color w:val="C00000"/>
                <w:u w:val="single" w:color="FF0000"/>
              </w:rPr>
              <w:drawing>
                <wp:anchor distT="0" distB="0" distL="114300" distR="114300" simplePos="0" relativeHeight="251649024" behindDoc="0" locked="0" layoutInCell="1" allowOverlap="1" wp14:anchorId="6E053DEB" wp14:editId="7219790A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210185</wp:posOffset>
                  </wp:positionV>
                  <wp:extent cx="2476500" cy="1580515"/>
                  <wp:effectExtent l="0" t="0" r="0" b="0"/>
                  <wp:wrapNone/>
                  <wp:docPr id="20179510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9510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7A49" w:rsidRPr="00996252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عند غلق القاطعة</w:t>
            </w:r>
            <w:r w:rsidRPr="00996252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:</w:t>
            </w:r>
            <w:r w:rsidR="00957A4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D7E0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نعم </w:t>
            </w:r>
            <w:r w:rsidR="00957A49">
              <w:rPr>
                <w:rFonts w:asciiTheme="majorBidi" w:hAnsiTheme="majorBidi" w:cstheme="majorBidi" w:hint="cs"/>
                <w:sz w:val="28"/>
                <w:szCs w:val="28"/>
                <w:rtl/>
              </w:rPr>
              <w:t>يشتغل المحرك</w:t>
            </w:r>
          </w:p>
          <w:p w14:paraId="4CA71549" w14:textId="5C405039" w:rsidR="00957A49" w:rsidRPr="00996252" w:rsidRDefault="00957A49" w:rsidP="00957A49">
            <w:pPr>
              <w:pStyle w:val="Paragraphedeliste"/>
              <w:numPr>
                <w:ilvl w:val="0"/>
                <w:numId w:val="1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</w:rPr>
            </w:pPr>
            <w:r w:rsidRPr="00996252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المخطط:</w:t>
            </w:r>
          </w:p>
          <w:p w14:paraId="513B1EC4" w14:textId="3922CB14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D40711A" w14:textId="46ADE147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1069DD2" w14:textId="5C4A0335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108BDD02" w14:textId="5AC09464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31FBB07" w14:textId="56956AB7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F62A60A" w14:textId="01DB5FEC" w:rsidR="00957A49" w:rsidRDefault="00957A49" w:rsidP="00957A49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1A8F0436" w14:textId="77777777" w:rsidR="00957A49" w:rsidRPr="00996252" w:rsidRDefault="00957A49" w:rsidP="00996252">
            <w:p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97C8395" w14:textId="28B75060" w:rsidR="00444903" w:rsidRPr="00996252" w:rsidRDefault="00957A49" w:rsidP="00996252">
            <w:pPr>
              <w:pStyle w:val="Paragraphedeliste"/>
              <w:numPr>
                <w:ilvl w:val="0"/>
                <w:numId w:val="1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996252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عند عكس قطبي المولد: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لا يشتغل المحرك   التعليل: لأن الصمام الضوئي يعاكس جهة التيار الكهربائي فلا يسمح له بالمرور</w:t>
            </w:r>
          </w:p>
        </w:tc>
        <w:tc>
          <w:tcPr>
            <w:tcW w:w="974" w:type="dxa"/>
            <w:textDirection w:val="btLr"/>
            <w:vAlign w:val="center"/>
          </w:tcPr>
          <w:p w14:paraId="38D0ECFB" w14:textId="29F84141" w:rsidR="00FB491E" w:rsidRPr="00444903" w:rsidRDefault="00FB491E" w:rsidP="00CD0854">
            <w:pPr>
              <w:tabs>
                <w:tab w:val="left" w:pos="6375"/>
              </w:tabs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>الأول</w:t>
            </w:r>
            <w:r w:rsidR="00E42C0A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ــــــــــــــــــــــ</w:t>
            </w:r>
            <w:r w:rsidRPr="00444903">
              <w:rPr>
                <w:rFonts w:asciiTheme="majorBidi" w:hAnsiTheme="majorBidi" w:cstheme="majorBidi"/>
                <w:sz w:val="28"/>
                <w:szCs w:val="28"/>
                <w:rtl/>
              </w:rPr>
              <w:t>ى</w:t>
            </w:r>
          </w:p>
        </w:tc>
      </w:tr>
      <w:tr w:rsidR="00FB491E" w14:paraId="6E96E95B" w14:textId="77777777" w:rsidTr="00996252">
        <w:trPr>
          <w:cantSplit/>
          <w:trHeight w:val="8065"/>
        </w:trPr>
        <w:tc>
          <w:tcPr>
            <w:tcW w:w="955" w:type="dxa"/>
            <w:vAlign w:val="center"/>
          </w:tcPr>
          <w:p w14:paraId="2BC8D602" w14:textId="453130B8" w:rsidR="00FB491E" w:rsidRDefault="000929B0" w:rsidP="00CD0854">
            <w:pPr>
              <w:tabs>
                <w:tab w:val="left" w:pos="6375"/>
              </w:tabs>
              <w:jc w:val="center"/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75D97E1C">
                <v:shape id="_x0000_s1034" type="#_x0000_t202" style="position:absolute;left:0;text-align:left;margin-left:5.05pt;margin-top:84.25pt;width:28.6pt;height:24.75pt;z-index:251657728;mso-position-horizontal-relative:text;mso-position-vertical-relative:text" stroked="f">
                  <v:textbox style="mso-next-textbox:#_x0000_s1034">
                    <w:txbxContent>
                      <w:p w14:paraId="18FDB325" w14:textId="5703A4C1" w:rsidR="00AE6CEC" w:rsidRPr="00AE6CEC" w:rsidRDefault="00AE6CEC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 w:rsidRPr="00AE6CEC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546A1B6">
                <v:shape id="_x0000_s1086" type="#_x0000_t202" style="position:absolute;left:0;text-align:left;margin-left:7.5pt;margin-top:-67.45pt;width:23.5pt;height:19.5pt;z-index:251681792;mso-position-horizontal-relative:text;mso-position-vertical-relative:text" stroked="f">
                  <v:textbox>
                    <w:txbxContent>
                      <w:p w14:paraId="31B6C305" w14:textId="4B64730E" w:rsidR="000929B0" w:rsidRPr="000929B0" w:rsidRDefault="000929B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 w:rsidRPr="000929B0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DE253B0">
                <v:shape id="_x0000_s1039" type="#_x0000_t202" style="position:absolute;left:0;text-align:left;margin-left:7.4pt;margin-top:-27pt;width:24pt;height:21pt;z-index:251661824;mso-position-horizontal-relative:text;mso-position-vertical-relative:text" stroked="f">
                  <v:textbox style="mso-next-textbox:#_x0000_s1039">
                    <w:txbxContent>
                      <w:p w14:paraId="5EB143A1" w14:textId="517C5646" w:rsidR="00AE6CEC" w:rsidRPr="00AE6CEC" w:rsidRDefault="00AE6CEC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 w:rsidRPr="00AE6CEC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27C87E03">
                <v:shape id="_x0000_s1040" type="#_x0000_t202" style="position:absolute;left:0;text-align:left;margin-left:5.15pt;margin-top:226.5pt;width:24pt;height:27.75pt;z-index:251662848;mso-position-horizontal-relative:text;mso-position-vertical-relative:text" stroked="f">
                  <v:textbox style="mso-next-textbox:#_x0000_s1040">
                    <w:txbxContent>
                      <w:p w14:paraId="27E1329F" w14:textId="4D024548" w:rsidR="00AE6CEC" w:rsidRPr="00AE6CEC" w:rsidRDefault="000929B0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000000">
              <w:rPr>
                <w:noProof/>
              </w:rPr>
              <w:pict w14:anchorId="6ADDBA5A">
                <v:shape id="_x0000_s1036" type="#_x0000_t202" style="position:absolute;left:0;text-align:left;margin-left:5.05pt;margin-top:-127pt;width:19.1pt;height:21pt;z-index:251658752;mso-position-horizontal-relative:text;mso-position-vertical-relative:text" stroked="f">
                  <v:textbox style="mso-next-textbox:#_x0000_s1036">
                    <w:txbxContent>
                      <w:p w14:paraId="3E1EB33D" w14:textId="1E03BDB3" w:rsidR="00AE6CEC" w:rsidRPr="00AE6CEC" w:rsidRDefault="00FD7E0A">
                        <w:pP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883" w:type="dxa"/>
          </w:tcPr>
          <w:p w14:paraId="2C268309" w14:textId="2F74FD1C" w:rsidR="00FB491E" w:rsidRDefault="00FB491E" w:rsidP="00CD0854">
            <w:pPr>
              <w:tabs>
                <w:tab w:val="left" w:pos="6375"/>
              </w:tabs>
              <w:jc w:val="right"/>
              <w:rPr>
                <w:rtl/>
              </w:rPr>
            </w:pPr>
          </w:p>
          <w:p w14:paraId="35B010CB" w14:textId="7D2DBE7E" w:rsidR="00D14490" w:rsidRDefault="00996252" w:rsidP="00CD0854">
            <w:pPr>
              <w:pStyle w:val="Paragraphedeliste"/>
              <w:numPr>
                <w:ilvl w:val="0"/>
                <w:numId w:val="3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 w:color="C00000"/>
                <w:rtl/>
              </w:rPr>
              <w:t>ربط المصابيح في الدارة</w:t>
            </w:r>
            <w:r w:rsidR="00D14490" w:rsidRPr="00724BF8">
              <w:rPr>
                <w:rFonts w:asciiTheme="majorBidi" w:hAnsiTheme="majorBidi" w:cstheme="majorBidi"/>
                <w:color w:val="FF0000"/>
                <w:sz w:val="28"/>
                <w:szCs w:val="28"/>
                <w:u w:val="single" w:color="C00000"/>
                <w:rtl/>
              </w:rPr>
              <w:t>: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 w:color="C00000"/>
                <w:rtl/>
              </w:rPr>
              <w:t xml:space="preserve"> </w:t>
            </w:r>
            <w:r w:rsidRPr="00996252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 التسلسل</w:t>
            </w:r>
            <w:r w:rsidR="00D14490" w:rsidRPr="0003293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14:paraId="585F42E5" w14:textId="6FAEA6A7" w:rsidR="00996252" w:rsidRPr="00996252" w:rsidRDefault="00996252" w:rsidP="00996252">
            <w:pPr>
              <w:pStyle w:val="Paragraphedeliste"/>
              <w:numPr>
                <w:ilvl w:val="0"/>
                <w:numId w:val="3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 w:color="C00000"/>
                <w:rtl/>
              </w:rPr>
              <w:t xml:space="preserve"> إذا وضعنا سلكا ناقلا بين (1) و (2):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14:paraId="16E1D59B" w14:textId="1CEEBDE6" w:rsidR="00996252" w:rsidRDefault="00996252" w:rsidP="00996252">
            <w:pPr>
              <w:pStyle w:val="Paragraphedeliste"/>
              <w:numPr>
                <w:ilvl w:val="0"/>
                <w:numId w:val="9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لا يتوهج المصباح </w:t>
            </w:r>
            <w:r w:rsidR="00504B8B">
              <w:rPr>
                <w:rFonts w:asciiTheme="majorBidi" w:hAnsiTheme="majorBidi" w:cstheme="majorBidi"/>
                <w:sz w:val="28"/>
                <w:szCs w:val="28"/>
              </w:rPr>
              <w:t>L2</w:t>
            </w:r>
          </w:p>
          <w:p w14:paraId="4FDE7391" w14:textId="41F836E3" w:rsidR="00996252" w:rsidRDefault="00996252" w:rsidP="00996252">
            <w:pPr>
              <w:pStyle w:val="Paragraphedeliste"/>
              <w:numPr>
                <w:ilvl w:val="0"/>
                <w:numId w:val="9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يزداد توهج المصباح </w:t>
            </w:r>
            <w:r w:rsidR="00504B8B">
              <w:rPr>
                <w:rFonts w:asciiTheme="majorBidi" w:hAnsiTheme="majorBidi" w:cstheme="majorBidi"/>
                <w:sz w:val="28"/>
                <w:szCs w:val="28"/>
              </w:rPr>
              <w:t>L1</w:t>
            </w:r>
          </w:p>
          <w:p w14:paraId="58D079DA" w14:textId="5A59B7D3" w:rsidR="00996252" w:rsidRDefault="00504B8B" w:rsidP="00504B8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504B8B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</w:rPr>
              <w:t>التعليل: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لأن المصباح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L2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في حالة استقصا</w:t>
            </w:r>
            <w:r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0929B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(دلالة المولد سوف تستهلك فقط من طرف المصباح </w:t>
            </w:r>
            <w:r w:rsidR="000929B0">
              <w:rPr>
                <w:rFonts w:asciiTheme="majorBidi" w:hAnsiTheme="majorBidi" w:cstheme="majorBidi"/>
                <w:sz w:val="28"/>
                <w:szCs w:val="28"/>
              </w:rPr>
              <w:t>L1</w:t>
            </w:r>
            <w:r w:rsidR="000929B0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14:paraId="42C16DFE" w14:textId="7546D4AC" w:rsidR="00504B8B" w:rsidRPr="00504B8B" w:rsidRDefault="008C441D" w:rsidP="00504B8B">
            <w:pPr>
              <w:pStyle w:val="Paragraphedeliste"/>
              <w:numPr>
                <w:ilvl w:val="0"/>
                <w:numId w:val="15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1CAAF954" wp14:editId="564557C3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172720</wp:posOffset>
                  </wp:positionV>
                  <wp:extent cx="3286125" cy="1948062"/>
                  <wp:effectExtent l="0" t="0" r="0" b="0"/>
                  <wp:wrapNone/>
                  <wp:docPr id="9613137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31374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94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B8B" w:rsidRPr="00504B8B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المخطط:</w:t>
            </w:r>
          </w:p>
          <w:p w14:paraId="3D182B3E" w14:textId="50054577" w:rsidR="00504B8B" w:rsidRDefault="00504B8B" w:rsidP="00504B8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1F144585" w14:textId="33DD9E3D" w:rsidR="00504B8B" w:rsidRDefault="00504B8B" w:rsidP="00504B8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9E6D418" w14:textId="6528BC73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DD67CF9" w14:textId="38B2B61E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C18D58F" w14:textId="708CD2E0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A3FDDB4" w14:textId="01CD5C6B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9BF177E" w14:textId="1345DF24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BED9F30" w14:textId="77777777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0D7B2D8" w14:textId="6ED5C6AD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FC15142" w14:textId="70CF94DD" w:rsidR="00EB39EB" w:rsidRDefault="00EB39EB" w:rsidP="00EB39EB">
            <w:pPr>
              <w:pStyle w:val="Paragraphedeliste"/>
              <w:tabs>
                <w:tab w:val="left" w:pos="637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83BD1BF" w14:textId="3959C0A6" w:rsidR="00504B8B" w:rsidRPr="008C441D" w:rsidRDefault="008C441D" w:rsidP="008C441D">
            <w:pPr>
              <w:tabs>
                <w:tab w:val="left" w:pos="3327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C441D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14:paraId="1C67E4B3" w14:textId="548BCBF5" w:rsidR="00504B8B" w:rsidRPr="00504B8B" w:rsidRDefault="00504B8B" w:rsidP="00504B8B">
            <w:pPr>
              <w:pStyle w:val="Paragraphedeliste"/>
              <w:numPr>
                <w:ilvl w:val="0"/>
                <w:numId w:val="15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</w:rPr>
            </w:pPr>
            <w:r w:rsidRPr="00504B8B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حلين لحماية ادارة</w:t>
            </w: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:</w:t>
            </w:r>
          </w:p>
          <w:p w14:paraId="74CE162C" w14:textId="7180595E" w:rsidR="00504B8B" w:rsidRDefault="00504B8B" w:rsidP="00504B8B">
            <w:pPr>
              <w:pStyle w:val="Paragraphedeliste"/>
              <w:numPr>
                <w:ilvl w:val="0"/>
                <w:numId w:val="16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تغليف الأسلاك جيدا بعوازل بلاستيكية</w:t>
            </w:r>
          </w:p>
          <w:p w14:paraId="040C2E6F" w14:textId="5E2CA344" w:rsidR="00504B8B" w:rsidRPr="00504B8B" w:rsidRDefault="00504B8B" w:rsidP="00504B8B">
            <w:pPr>
              <w:pStyle w:val="Paragraphedeliste"/>
              <w:numPr>
                <w:ilvl w:val="0"/>
                <w:numId w:val="16"/>
              </w:numPr>
              <w:tabs>
                <w:tab w:val="left" w:pos="6375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اضافة المنصهرة لحماية عناصر الدارة من التلف</w:t>
            </w:r>
          </w:p>
          <w:p w14:paraId="52C6D9DA" w14:textId="6401EF4E" w:rsidR="00032935" w:rsidRPr="00032935" w:rsidRDefault="00032935" w:rsidP="00CD0854">
            <w:pPr>
              <w:tabs>
                <w:tab w:val="left" w:pos="6465"/>
              </w:tabs>
            </w:pPr>
          </w:p>
        </w:tc>
        <w:tc>
          <w:tcPr>
            <w:tcW w:w="974" w:type="dxa"/>
            <w:textDirection w:val="btLr"/>
            <w:vAlign w:val="center"/>
          </w:tcPr>
          <w:p w14:paraId="31A052D8" w14:textId="5A6D80AE" w:rsidR="00FB491E" w:rsidRPr="00E42C0A" w:rsidRDefault="00E42C0A" w:rsidP="00CD0854">
            <w:pPr>
              <w:tabs>
                <w:tab w:val="left" w:pos="6375"/>
              </w:tabs>
              <w:ind w:left="113" w:right="113"/>
              <w:jc w:val="center"/>
              <w:rPr>
                <w:rFonts w:asciiTheme="majorBidi" w:hAnsiTheme="majorBidi" w:cstheme="majorBidi"/>
              </w:rPr>
            </w:pPr>
            <w:r w:rsidRPr="00E42C0A">
              <w:rPr>
                <w:rFonts w:asciiTheme="majorBidi" w:hAnsiTheme="majorBidi" w:cstheme="majorBidi"/>
                <w:sz w:val="28"/>
                <w:szCs w:val="28"/>
                <w:rtl/>
              </w:rPr>
              <w:t>الثانيـــــــة</w:t>
            </w:r>
          </w:p>
        </w:tc>
      </w:tr>
    </w:tbl>
    <w:p w14:paraId="364F6FB1" w14:textId="112D4B99" w:rsidR="00FB491E" w:rsidRDefault="00FB491E" w:rsidP="00FB491E">
      <w:pPr>
        <w:rPr>
          <w:rtl/>
        </w:rPr>
      </w:pPr>
    </w:p>
    <w:p w14:paraId="5468F66C" w14:textId="11B9E3A8" w:rsidR="00032935" w:rsidRPr="00FB491E" w:rsidRDefault="00000000" w:rsidP="00FB491E">
      <w:pPr>
        <w:rPr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 w14:anchorId="176869AD">
          <v:roundrect id="_x0000_s1028" style="position:absolute;margin-left:72.75pt;margin-top:14.5pt;width:377.25pt;height:32.25pt;z-index:25165465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14:paraId="7028EB96" w14:textId="7E7941DD" w:rsidR="00FB491E" w:rsidRPr="00FB491E" w:rsidRDefault="00FB491E" w:rsidP="00FB491E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B491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التصحيح النموذجي لاختبار الثلاثي الأول في مادة العلوم الفيزيائية والتكنولوجيا</w:t>
                  </w:r>
                </w:p>
              </w:txbxContent>
            </v:textbox>
          </v:roundrect>
        </w:pict>
      </w:r>
    </w:p>
    <w:p w14:paraId="6A5044FD" w14:textId="6E0BA8B7" w:rsidR="00FB491E" w:rsidRDefault="00000000" w:rsidP="00FB491E">
      <w:pPr>
        <w:rPr>
          <w:rtl/>
        </w:rPr>
      </w:pPr>
      <w:r>
        <w:rPr>
          <w:noProof/>
          <w:rtl/>
        </w:rPr>
        <w:pict w14:anchorId="5FA5026A">
          <v:shape id="_x0000_s1038" type="#_x0000_t202" style="position:absolute;margin-left:-156.3pt;margin-top:386.75pt;width:21.75pt;height:25.5pt;z-index:251660800">
            <v:textbox style="mso-next-textbox:#_x0000_s1038">
              <w:txbxContent>
                <w:p w14:paraId="26888BCF" w14:textId="77777777" w:rsidR="00AE6CEC" w:rsidRDefault="00AE6CEC"/>
              </w:txbxContent>
            </v:textbox>
          </v:shape>
        </w:pict>
      </w:r>
    </w:p>
    <w:p w14:paraId="77A72DD0" w14:textId="77777777" w:rsidR="00FB491E" w:rsidRDefault="00FB491E" w:rsidP="00FB491E">
      <w:pPr>
        <w:tabs>
          <w:tab w:val="left" w:pos="6375"/>
        </w:tabs>
      </w:pPr>
      <w:r>
        <w:tab/>
      </w:r>
    </w:p>
    <w:p w14:paraId="0548A72B" w14:textId="77777777" w:rsidR="008C441D" w:rsidRPr="00FB491E" w:rsidRDefault="008C441D" w:rsidP="00FB491E">
      <w:pPr>
        <w:tabs>
          <w:tab w:val="left" w:pos="6375"/>
        </w:tabs>
      </w:pPr>
    </w:p>
    <w:p w14:paraId="028B4FF4" w14:textId="11DCE068" w:rsidR="00FB491E" w:rsidRDefault="00000000" w:rsidP="00FB491E">
      <w:pPr>
        <w:tabs>
          <w:tab w:val="left" w:pos="6375"/>
        </w:tabs>
      </w:pPr>
      <w:r>
        <w:rPr>
          <w:noProof/>
        </w:rPr>
        <w:lastRenderedPageBreak/>
        <w:pict w14:anchorId="54773E87">
          <v:roundrect id="_x0000_s1042" style="position:absolute;margin-left:66.05pt;margin-top:15.05pt;width:446.25pt;height:28.5pt;z-index:251663872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14:paraId="7DA6B301" w14:textId="30EC29DF" w:rsidR="009303C5" w:rsidRPr="009303C5" w:rsidRDefault="009303C5" w:rsidP="009303C5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9303C5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شبكــــــــــــــة التقويــــــــم للوضعيـــــــــــــــــــة الإدمــــــــــــــــاجيــــــــــــه</w:t>
                  </w: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XSpec="center" w:tblpY="454"/>
        <w:tblW w:w="0" w:type="auto"/>
        <w:tblLook w:val="04A0" w:firstRow="1" w:lastRow="0" w:firstColumn="1" w:lastColumn="0" w:noHBand="0" w:noVBand="1"/>
      </w:tblPr>
      <w:tblGrid>
        <w:gridCol w:w="673"/>
        <w:gridCol w:w="749"/>
        <w:gridCol w:w="7944"/>
        <w:gridCol w:w="1120"/>
      </w:tblGrid>
      <w:tr w:rsidR="009303C5" w14:paraId="4C300697" w14:textId="77777777" w:rsidTr="009303C5">
        <w:trPr>
          <w:trHeight w:val="737"/>
        </w:trPr>
        <w:tc>
          <w:tcPr>
            <w:tcW w:w="1378" w:type="dxa"/>
            <w:gridSpan w:val="2"/>
            <w:vAlign w:val="center"/>
          </w:tcPr>
          <w:p w14:paraId="503D6D63" w14:textId="16ECF128" w:rsidR="009303C5" w:rsidRPr="009303C5" w:rsidRDefault="009303C5" w:rsidP="009303C5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03C5">
              <w:rPr>
                <w:rFonts w:asciiTheme="majorBidi" w:hAnsiTheme="majorBidi" w:cstheme="majorBidi"/>
                <w:sz w:val="28"/>
                <w:szCs w:val="28"/>
                <w:rtl/>
              </w:rPr>
              <w:t>النقطة</w:t>
            </w:r>
          </w:p>
        </w:tc>
        <w:tc>
          <w:tcPr>
            <w:tcW w:w="7944" w:type="dxa"/>
            <w:vMerge w:val="restart"/>
            <w:vAlign w:val="center"/>
          </w:tcPr>
          <w:p w14:paraId="5EA309CB" w14:textId="347B655A" w:rsidR="009303C5" w:rsidRPr="009303C5" w:rsidRDefault="009303C5" w:rsidP="009303C5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03C5">
              <w:rPr>
                <w:rFonts w:asciiTheme="majorBidi" w:hAnsiTheme="majorBidi" w:cstheme="majorBidi"/>
                <w:sz w:val="28"/>
                <w:szCs w:val="28"/>
                <w:rtl/>
              </w:rPr>
              <w:t>مــــــــــــــــؤشــــــــــــــــــرات التقويـــــــــــــــــــم</w:t>
            </w:r>
          </w:p>
        </w:tc>
        <w:tc>
          <w:tcPr>
            <w:tcW w:w="1120" w:type="dxa"/>
            <w:vMerge w:val="restart"/>
            <w:vAlign w:val="center"/>
          </w:tcPr>
          <w:p w14:paraId="2FBBA184" w14:textId="03FE5A8F" w:rsidR="009303C5" w:rsidRPr="009303C5" w:rsidRDefault="009303C5" w:rsidP="009303C5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03C5">
              <w:rPr>
                <w:rFonts w:asciiTheme="majorBidi" w:hAnsiTheme="majorBidi" w:cstheme="majorBidi"/>
                <w:sz w:val="28"/>
                <w:szCs w:val="28"/>
                <w:rtl/>
              </w:rPr>
              <w:t>المعاييــر</w:t>
            </w:r>
          </w:p>
        </w:tc>
      </w:tr>
      <w:tr w:rsidR="009303C5" w14:paraId="379BCA17" w14:textId="77777777" w:rsidTr="009303C5">
        <w:trPr>
          <w:trHeight w:val="737"/>
        </w:trPr>
        <w:tc>
          <w:tcPr>
            <w:tcW w:w="673" w:type="dxa"/>
            <w:vAlign w:val="center"/>
          </w:tcPr>
          <w:p w14:paraId="2F560DC6" w14:textId="0CC421C3" w:rsidR="009303C5" w:rsidRPr="009303C5" w:rsidRDefault="009303C5" w:rsidP="009303C5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03C5">
              <w:rPr>
                <w:rFonts w:asciiTheme="majorBidi" w:hAnsiTheme="majorBidi" w:cstheme="majorBidi"/>
                <w:sz w:val="28"/>
                <w:szCs w:val="28"/>
                <w:rtl/>
              </w:rPr>
              <w:t>كاملة</w:t>
            </w:r>
          </w:p>
        </w:tc>
        <w:tc>
          <w:tcPr>
            <w:tcW w:w="705" w:type="dxa"/>
            <w:vAlign w:val="center"/>
          </w:tcPr>
          <w:p w14:paraId="3D29F589" w14:textId="3F42D763" w:rsidR="009303C5" w:rsidRPr="009303C5" w:rsidRDefault="009303C5" w:rsidP="009303C5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303C5">
              <w:rPr>
                <w:rFonts w:asciiTheme="majorBidi" w:hAnsiTheme="majorBidi" w:cstheme="majorBidi"/>
                <w:sz w:val="28"/>
                <w:szCs w:val="28"/>
                <w:rtl/>
              </w:rPr>
              <w:t>مجزأة</w:t>
            </w:r>
          </w:p>
        </w:tc>
        <w:tc>
          <w:tcPr>
            <w:tcW w:w="7944" w:type="dxa"/>
            <w:vMerge/>
          </w:tcPr>
          <w:p w14:paraId="135B3003" w14:textId="5F9A4A87" w:rsidR="009303C5" w:rsidRPr="009303C5" w:rsidRDefault="009303C5" w:rsidP="009303C5">
            <w:pPr>
              <w:tabs>
                <w:tab w:val="left" w:pos="10425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20" w:type="dxa"/>
            <w:vMerge/>
          </w:tcPr>
          <w:p w14:paraId="2C4D96B8" w14:textId="77777777" w:rsidR="009303C5" w:rsidRPr="009303C5" w:rsidRDefault="009303C5" w:rsidP="009303C5">
            <w:pPr>
              <w:tabs>
                <w:tab w:val="left" w:pos="10425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303C5" w14:paraId="2A687B1A" w14:textId="77777777" w:rsidTr="000839CD">
        <w:trPr>
          <w:trHeight w:val="1754"/>
        </w:trPr>
        <w:tc>
          <w:tcPr>
            <w:tcW w:w="673" w:type="dxa"/>
            <w:vAlign w:val="center"/>
          </w:tcPr>
          <w:p w14:paraId="19F16352" w14:textId="241370C1" w:rsidR="009303C5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0.5</w:t>
            </w:r>
          </w:p>
        </w:tc>
        <w:tc>
          <w:tcPr>
            <w:tcW w:w="705" w:type="dxa"/>
            <w:vAlign w:val="center"/>
          </w:tcPr>
          <w:p w14:paraId="32B6CC4A" w14:textId="432CADC7" w:rsidR="009303C5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0.5</w:t>
            </w:r>
          </w:p>
        </w:tc>
        <w:tc>
          <w:tcPr>
            <w:tcW w:w="7944" w:type="dxa"/>
          </w:tcPr>
          <w:p w14:paraId="0A9E8F87" w14:textId="462EB4E2" w:rsidR="009303C5" w:rsidRPr="003F7A29" w:rsidRDefault="000F0C86" w:rsidP="000F0C86">
            <w:pPr>
              <w:pStyle w:val="Paragraphedeliste"/>
              <w:numPr>
                <w:ilvl w:val="0"/>
                <w:numId w:val="4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التع</w:t>
            </w:r>
            <w:r w:rsidR="008C44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رف على مختلف عناصر الدارة الكهربائية ودورها</w:t>
            </w:r>
          </w:p>
          <w:p w14:paraId="1B5D1FFA" w14:textId="371F1F3C" w:rsidR="000F0C86" w:rsidRPr="003F7A29" w:rsidRDefault="008C441D" w:rsidP="000F0C86">
            <w:pPr>
              <w:pStyle w:val="Paragraphedeliste"/>
              <w:numPr>
                <w:ilvl w:val="0"/>
                <w:numId w:val="4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انجاز مخطط كهربائي بالرموز النظامية</w:t>
            </w:r>
          </w:p>
          <w:p w14:paraId="0105793A" w14:textId="6348A57C" w:rsidR="000F0C86" w:rsidRPr="003F7A29" w:rsidRDefault="008C441D" w:rsidP="000F0C86">
            <w:pPr>
              <w:pStyle w:val="Paragraphedeliste"/>
              <w:numPr>
                <w:ilvl w:val="0"/>
                <w:numId w:val="4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توظيف المعارف المكتسبة من تركيب الدارات فيما يخص الربط على التسلسل والربط على التفرع</w:t>
            </w:r>
          </w:p>
          <w:p w14:paraId="121D02E1" w14:textId="1E3445E8" w:rsidR="000F0C86" w:rsidRPr="003F7A29" w:rsidRDefault="00D4722F" w:rsidP="000F0C86">
            <w:pPr>
              <w:pStyle w:val="Paragraphedeliste"/>
              <w:numPr>
                <w:ilvl w:val="0"/>
                <w:numId w:val="4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العلاقة بين دلالة المولد الكهربائي ودلالة المصباح او المحرك وتوظيفها في تحديد شدة الاضاءة للمصباح وسرعة دوران المحرك حسب نوع التركيب</w:t>
            </w:r>
          </w:p>
          <w:p w14:paraId="5C7C0007" w14:textId="3AF17E40" w:rsidR="000F0C86" w:rsidRPr="003F7A29" w:rsidRDefault="000F0C86" w:rsidP="00D4722F">
            <w:pPr>
              <w:pStyle w:val="Paragraphedeliste"/>
              <w:tabs>
                <w:tab w:val="left" w:pos="10425"/>
              </w:tabs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20" w:type="dxa"/>
          </w:tcPr>
          <w:p w14:paraId="1C19F213" w14:textId="7E766B96" w:rsidR="009303C5" w:rsidRPr="003F7A29" w:rsidRDefault="000F0C86" w:rsidP="000F0C86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الترجمة السليمة لأدوات الوضعية</w:t>
            </w:r>
          </w:p>
        </w:tc>
      </w:tr>
      <w:tr w:rsidR="000F0C86" w14:paraId="03B6CF22" w14:textId="77777777" w:rsidTr="000839CD">
        <w:trPr>
          <w:trHeight w:val="5096"/>
        </w:trPr>
        <w:tc>
          <w:tcPr>
            <w:tcW w:w="673" w:type="dxa"/>
            <w:vAlign w:val="center"/>
          </w:tcPr>
          <w:p w14:paraId="4F90F72B" w14:textId="34BB2D2E" w:rsidR="000F0C86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</w:p>
        </w:tc>
        <w:tc>
          <w:tcPr>
            <w:tcW w:w="705" w:type="dxa"/>
          </w:tcPr>
          <w:p w14:paraId="0E2F98BE" w14:textId="77777777" w:rsidR="000F0C86" w:rsidRPr="000839CD" w:rsidRDefault="000F0C86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E560A5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34580B7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89F7661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B7CCB2A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10C0526" w14:textId="27652DE9" w:rsidR="000839CD" w:rsidRPr="000839CD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  <w:p w14:paraId="00400520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815BFD2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5BD270E0" w14:textId="77777777" w:rsidR="000839CD" w:rsidRPr="000839CD" w:rsidRDefault="000839CD" w:rsidP="000839C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513EF43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E8403CE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E89A4CA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022F81BB" w14:textId="6F9EF89E" w:rsidR="000839CD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  <w:p w14:paraId="1CA01114" w14:textId="77777777" w:rsidR="002F1AC1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DD03C2A" w14:textId="77777777" w:rsidR="002F1AC1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306B07F9" w14:textId="77777777" w:rsidR="002F1AC1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2D344EAF" w14:textId="77777777" w:rsidR="002F1AC1" w:rsidRPr="000839CD" w:rsidRDefault="002F1AC1" w:rsidP="002F1AC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0CC48D60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4DEEC963" w14:textId="20AD309C" w:rsidR="000839CD" w:rsidRPr="000839CD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0.5</w:t>
            </w:r>
          </w:p>
          <w:p w14:paraId="21D415FE" w14:textId="2112DDD7" w:rsidR="000839CD" w:rsidRPr="000839CD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0.5</w:t>
            </w:r>
          </w:p>
          <w:p w14:paraId="58D60EC4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8537E17" w14:textId="77777777" w:rsidR="000839CD" w:rsidRPr="000839CD" w:rsidRDefault="000839CD" w:rsidP="000839C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CFE0143" w14:textId="77777777" w:rsidR="000839CD" w:rsidRPr="000839CD" w:rsidRDefault="000839CD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076701BE" w14:textId="0F66A01C" w:rsidR="000839CD" w:rsidRPr="000839CD" w:rsidRDefault="002F1AC1" w:rsidP="000839C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7944" w:type="dxa"/>
          </w:tcPr>
          <w:p w14:paraId="378B5BF9" w14:textId="408916BD" w:rsidR="00D4722F" w:rsidRPr="00CB4917" w:rsidRDefault="00D4722F" w:rsidP="00CB4917">
            <w:pPr>
              <w:pStyle w:val="Paragraphedeliste"/>
              <w:numPr>
                <w:ilvl w:val="0"/>
                <w:numId w:val="7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  <w:rtl/>
              </w:rPr>
            </w:pPr>
            <w:r w:rsidRPr="00CB4917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ملأ الجدول:</w:t>
            </w:r>
          </w:p>
          <w:tbl>
            <w:tblPr>
              <w:tblStyle w:val="Grilledutableau"/>
              <w:bidiVisual/>
              <w:tblW w:w="0" w:type="auto"/>
              <w:tblInd w:w="444" w:type="dxa"/>
              <w:tblLook w:val="04A0" w:firstRow="1" w:lastRow="0" w:firstColumn="1" w:lastColumn="0" w:noHBand="0" w:noVBand="1"/>
            </w:tblPr>
            <w:tblGrid>
              <w:gridCol w:w="1479"/>
              <w:gridCol w:w="2541"/>
              <w:gridCol w:w="3133"/>
            </w:tblGrid>
            <w:tr w:rsidR="00CB4917" w14:paraId="5F17DB00" w14:textId="77777777" w:rsidTr="00CB4917">
              <w:trPr>
                <w:trHeight w:val="616"/>
              </w:trPr>
              <w:tc>
                <w:tcPr>
                  <w:tcW w:w="1479" w:type="dxa"/>
                  <w:tcBorders>
                    <w:top w:val="nil"/>
                    <w:left w:val="nil"/>
                  </w:tcBorders>
                  <w:vAlign w:val="center"/>
                </w:tcPr>
                <w:p w14:paraId="423B7B62" w14:textId="77777777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541" w:type="dxa"/>
                  <w:vAlign w:val="center"/>
                </w:tcPr>
                <w:p w14:paraId="7EF9433A" w14:textId="77777777" w:rsidR="00D4722F" w:rsidRPr="00C86574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الخلل الموجود بالشاحنة</w:t>
                  </w:r>
                </w:p>
              </w:tc>
              <w:tc>
                <w:tcPr>
                  <w:tcW w:w="3133" w:type="dxa"/>
                  <w:vAlign w:val="center"/>
                </w:tcPr>
                <w:p w14:paraId="3B95061A" w14:textId="77777777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التصليح المناسب</w:t>
                  </w:r>
                </w:p>
              </w:tc>
            </w:tr>
            <w:tr w:rsidR="00CB4917" w14:paraId="37A82043" w14:textId="77777777" w:rsidTr="00CB4917">
              <w:trPr>
                <w:trHeight w:val="1716"/>
              </w:trPr>
              <w:tc>
                <w:tcPr>
                  <w:tcW w:w="1479" w:type="dxa"/>
                  <w:vAlign w:val="center"/>
                </w:tcPr>
                <w:p w14:paraId="31397AC0" w14:textId="77777777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الشاحنة الأولى</w:t>
                  </w:r>
                </w:p>
              </w:tc>
              <w:tc>
                <w:tcPr>
                  <w:tcW w:w="2541" w:type="dxa"/>
                </w:tcPr>
                <w:p w14:paraId="0526D2DF" w14:textId="6C9815BE" w:rsidR="00D4722F" w:rsidRDefault="00D4722F" w:rsidP="00CB4917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 w:line="276" w:lineRule="auto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دلالة المولد (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3V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 أصغر من دلالة المحرك(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8V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) فهي </w:t>
                  </w:r>
                  <w:r w:rsidR="00CB4917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لا تكف</w:t>
                  </w:r>
                  <w:r w:rsidR="00CB4917">
                    <w:rPr>
                      <w:rFonts w:asciiTheme="majorBidi" w:hAnsiTheme="majorBidi" w:cstheme="majorBidi" w:hint="eastAsia"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لتشغيله بشكل عادي</w:t>
                  </w:r>
                </w:p>
              </w:tc>
              <w:tc>
                <w:tcPr>
                  <w:tcW w:w="3133" w:type="dxa"/>
                </w:tcPr>
                <w:p w14:paraId="6CACCF1D" w14:textId="17923048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تغيير المولد باخر ذو دلالة أكبر (</w:t>
                  </w:r>
                  <w:r w:rsid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12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– 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9</w:t>
                  </w:r>
                  <w:proofErr w:type="gramStart"/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14:paraId="3D74748D" w14:textId="4D7E2D5E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spacing w:after="240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ضم عمود (مولد) كهربائي اخر (</w:t>
                  </w:r>
                  <w:r w:rsid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4.5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– </w:t>
                  </w:r>
                  <w:r w:rsidRPr="00CB4917">
                    <w:rPr>
                      <w:rFonts w:asciiTheme="majorBidi" w:hAnsiTheme="majorBidi" w:cstheme="majorBidi"/>
                      <w:color w:val="008000"/>
                      <w:sz w:val="28"/>
                      <w:szCs w:val="28"/>
                      <w:lang w:bidi="ar-DZ"/>
                    </w:rPr>
                    <w:t>9V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) لتزويد الطاقة الكهربائية الكافية لتشغيل </w:t>
                  </w:r>
                </w:p>
              </w:tc>
            </w:tr>
            <w:tr w:rsidR="00CB4917" w14:paraId="092290AB" w14:textId="77777777" w:rsidTr="00CB4917">
              <w:trPr>
                <w:trHeight w:val="1435"/>
              </w:trPr>
              <w:tc>
                <w:tcPr>
                  <w:tcW w:w="1479" w:type="dxa"/>
                  <w:vAlign w:val="center"/>
                </w:tcPr>
                <w:p w14:paraId="47EA786A" w14:textId="77777777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الشاحنة الثانية</w:t>
                  </w:r>
                </w:p>
              </w:tc>
              <w:tc>
                <w:tcPr>
                  <w:tcW w:w="2541" w:type="dxa"/>
                </w:tcPr>
                <w:p w14:paraId="091A5EB1" w14:textId="532CC53C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لأن الربط على التسلسل وبانكسار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احد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المصابيح تصبح الدارة الكهربائية مفتوحة </w:t>
                  </w:r>
                </w:p>
              </w:tc>
              <w:tc>
                <w:tcPr>
                  <w:tcW w:w="3133" w:type="dxa"/>
                </w:tcPr>
                <w:p w14:paraId="53AF5A28" w14:textId="6762432D" w:rsidR="00D4722F" w:rsidRDefault="00D4722F" w:rsidP="00D4722F">
                  <w:pPr>
                    <w:pStyle w:val="Paragraphedeliste"/>
                    <w:framePr w:hSpace="141" w:wrap="around" w:vAnchor="text" w:hAnchor="margin" w:xAlign="center" w:y="454"/>
                    <w:bidi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تغيير الربط في الدارة ووضعه على التفرع </w:t>
                  </w:r>
                </w:p>
              </w:tc>
            </w:tr>
          </w:tbl>
          <w:p w14:paraId="500A8298" w14:textId="36036333" w:rsidR="00D4722F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A3493B4" w14:textId="72D13EC3" w:rsidR="00D4722F" w:rsidRPr="00CB4917" w:rsidRDefault="00EB56F3" w:rsidP="00EB56F3">
            <w:pPr>
              <w:pStyle w:val="Paragraphedeliste"/>
              <w:numPr>
                <w:ilvl w:val="0"/>
                <w:numId w:val="18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</w:rPr>
            </w:pPr>
            <w:r w:rsidRPr="00CB4917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نو</w:t>
            </w:r>
            <w:r w:rsidR="00CB4917" w:rsidRPr="00CB4917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>ع</w:t>
            </w:r>
            <w:r w:rsidRPr="00CB4917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 xml:space="preserve"> الاضاءة في الشاحنة الثانية قبل وبعد التصليح:</w:t>
            </w:r>
          </w:p>
          <w:p w14:paraId="68BD7891" w14:textId="7C1A4D13" w:rsidR="00EB56F3" w:rsidRDefault="00CB4917" w:rsidP="00CB4917">
            <w:pPr>
              <w:pStyle w:val="Paragraphedeliste"/>
              <w:numPr>
                <w:ilvl w:val="0"/>
                <w:numId w:val="19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قبل لتصليح: اضاءة عادية</w:t>
            </w:r>
          </w:p>
          <w:p w14:paraId="2C807E59" w14:textId="610A3652" w:rsidR="00CB4917" w:rsidRDefault="00CB4917" w:rsidP="00CB4917">
            <w:pPr>
              <w:pStyle w:val="Paragraphedeliste"/>
              <w:numPr>
                <w:ilvl w:val="0"/>
                <w:numId w:val="19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بعد التصليح: اضاءة قوية</w:t>
            </w:r>
          </w:p>
          <w:p w14:paraId="411F27D6" w14:textId="5FD2BF87" w:rsidR="00CB4917" w:rsidRPr="00CB4917" w:rsidRDefault="002F1AC1" w:rsidP="00CB4917">
            <w:pPr>
              <w:pStyle w:val="Paragraphedeliste"/>
              <w:numPr>
                <w:ilvl w:val="0"/>
                <w:numId w:val="18"/>
              </w:numPr>
              <w:tabs>
                <w:tab w:val="left" w:pos="10425"/>
              </w:tabs>
              <w:bidi/>
              <w:rPr>
                <w:rFonts w:asciiTheme="majorBidi" w:hAnsiTheme="majorBidi" w:cstheme="majorBidi"/>
                <w:color w:val="C00000"/>
                <w:sz w:val="28"/>
                <w:szCs w:val="28"/>
                <w:u w:val="single" w:color="FF000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2D68B68" wp14:editId="709F80FB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15240</wp:posOffset>
                  </wp:positionV>
                  <wp:extent cx="2505075" cy="1930400"/>
                  <wp:effectExtent l="0" t="0" r="0" b="0"/>
                  <wp:wrapNone/>
                  <wp:docPr id="14298595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59586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9" r="4686"/>
                          <a:stretch/>
                        </pic:blipFill>
                        <pic:spPr bwMode="auto">
                          <a:xfrm>
                            <a:off x="0" y="0"/>
                            <a:ext cx="2505075" cy="193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4917" w:rsidRPr="00CB4917">
              <w:rPr>
                <w:rFonts w:asciiTheme="majorBidi" w:hAnsiTheme="majorBidi" w:cstheme="majorBidi" w:hint="cs"/>
                <w:color w:val="C00000"/>
                <w:sz w:val="28"/>
                <w:szCs w:val="28"/>
                <w:u w:val="single" w:color="FF0000"/>
                <w:rtl/>
              </w:rPr>
              <w:t xml:space="preserve">المخطط النظامي بعد التصليح: </w:t>
            </w:r>
          </w:p>
          <w:p w14:paraId="36904E5C" w14:textId="55AD61CA" w:rsidR="00D4722F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9D0DCE8" w14:textId="6B15F899" w:rsidR="00D4722F" w:rsidRDefault="002F1AC1" w:rsidP="002F1AC1">
            <w:pPr>
              <w:pStyle w:val="Paragraphedeliste"/>
              <w:tabs>
                <w:tab w:val="left" w:pos="2988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14:paraId="0D3C9F55" w14:textId="364A9278" w:rsidR="00D4722F" w:rsidRDefault="00993D8E" w:rsidP="00993D8E">
            <w:pPr>
              <w:pStyle w:val="Paragraphedeliste"/>
              <w:tabs>
                <w:tab w:val="left" w:pos="3048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14:paraId="02724A89" w14:textId="77777777" w:rsidR="00D4722F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590FF59" w14:textId="77777777" w:rsidR="00D4722F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2F48F1A" w14:textId="77777777" w:rsidR="00D4722F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1237DE4" w14:textId="77777777" w:rsidR="00D4722F" w:rsidRPr="003F7A29" w:rsidRDefault="00D4722F" w:rsidP="00D4722F">
            <w:pPr>
              <w:pStyle w:val="Paragraphedeliste"/>
              <w:tabs>
                <w:tab w:val="left" w:pos="10425"/>
              </w:tabs>
              <w:bidi/>
              <w:ind w:left="502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1F5EB54" w14:textId="77777777" w:rsidR="00EC6D2A" w:rsidRPr="003F7A29" w:rsidRDefault="00EC6D2A" w:rsidP="00EC6D2A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15BA96B1" w14:textId="77777777" w:rsidR="00EC6D2A" w:rsidRPr="003F7A29" w:rsidRDefault="00EC6D2A" w:rsidP="00CB49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20" w:type="dxa"/>
          </w:tcPr>
          <w:p w14:paraId="3233AE69" w14:textId="4B570155" w:rsidR="000F0C86" w:rsidRPr="003F7A29" w:rsidRDefault="000F0C86" w:rsidP="000F0C86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الاستعمال السليم لأدوات المادة</w:t>
            </w:r>
          </w:p>
        </w:tc>
      </w:tr>
      <w:tr w:rsidR="000F0C86" w14:paraId="46611AB1" w14:textId="77777777" w:rsidTr="000839CD">
        <w:trPr>
          <w:trHeight w:val="1073"/>
        </w:trPr>
        <w:tc>
          <w:tcPr>
            <w:tcW w:w="673" w:type="dxa"/>
            <w:vAlign w:val="center"/>
          </w:tcPr>
          <w:p w14:paraId="0D72D760" w14:textId="4ADFD951" w:rsidR="000F0C86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705" w:type="dxa"/>
            <w:vAlign w:val="center"/>
          </w:tcPr>
          <w:p w14:paraId="09BD3A59" w14:textId="60A2EF90" w:rsidR="000F0C86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7944" w:type="dxa"/>
            <w:vAlign w:val="center"/>
          </w:tcPr>
          <w:p w14:paraId="3B740BD9" w14:textId="5E5A2E83" w:rsidR="000F0C86" w:rsidRPr="003F7A29" w:rsidRDefault="003F7A29" w:rsidP="003F7A29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التسلسل المنطقي للأفكار</w:t>
            </w:r>
          </w:p>
        </w:tc>
        <w:tc>
          <w:tcPr>
            <w:tcW w:w="1120" w:type="dxa"/>
          </w:tcPr>
          <w:p w14:paraId="6DF7616A" w14:textId="25B3C4E4" w:rsidR="000F0C86" w:rsidRPr="003F7A29" w:rsidRDefault="000F0C86" w:rsidP="000F0C86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الاتساق والانسجام</w:t>
            </w:r>
          </w:p>
        </w:tc>
      </w:tr>
      <w:tr w:rsidR="000F0C86" w14:paraId="291EE26F" w14:textId="77777777" w:rsidTr="000839CD">
        <w:trPr>
          <w:trHeight w:val="1073"/>
        </w:trPr>
        <w:tc>
          <w:tcPr>
            <w:tcW w:w="673" w:type="dxa"/>
            <w:vAlign w:val="center"/>
          </w:tcPr>
          <w:p w14:paraId="363C4E98" w14:textId="6F7DAB97" w:rsidR="000F0C86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705" w:type="dxa"/>
            <w:vAlign w:val="center"/>
          </w:tcPr>
          <w:p w14:paraId="429FF569" w14:textId="1DF98F48" w:rsidR="000F0C86" w:rsidRPr="000839CD" w:rsidRDefault="000839CD" w:rsidP="000839CD">
            <w:pPr>
              <w:tabs>
                <w:tab w:val="left" w:pos="1042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839CD">
              <w:rPr>
                <w:rFonts w:asciiTheme="majorBidi" w:hAnsiTheme="majorBidi" w:cstheme="majorBidi"/>
                <w:sz w:val="24"/>
                <w:szCs w:val="24"/>
                <w:rtl/>
              </w:rPr>
              <w:t>0.25</w:t>
            </w:r>
          </w:p>
        </w:tc>
        <w:tc>
          <w:tcPr>
            <w:tcW w:w="7944" w:type="dxa"/>
            <w:vAlign w:val="center"/>
          </w:tcPr>
          <w:p w14:paraId="0D968EF8" w14:textId="1E61D2B5" w:rsidR="000F0C86" w:rsidRPr="003F7A29" w:rsidRDefault="003F7A29" w:rsidP="003F7A29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تنظيم الورقة ووضوح الخط</w:t>
            </w:r>
          </w:p>
        </w:tc>
        <w:tc>
          <w:tcPr>
            <w:tcW w:w="1120" w:type="dxa"/>
          </w:tcPr>
          <w:p w14:paraId="63F7810E" w14:textId="745F6EF3" w:rsidR="000F0C86" w:rsidRPr="003F7A29" w:rsidRDefault="000F0C86" w:rsidP="000F0C86">
            <w:pPr>
              <w:tabs>
                <w:tab w:val="left" w:pos="10425"/>
              </w:tabs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F7A29">
              <w:rPr>
                <w:rFonts w:asciiTheme="majorBidi" w:hAnsiTheme="majorBidi" w:cstheme="majorBidi"/>
                <w:sz w:val="28"/>
                <w:szCs w:val="28"/>
                <w:rtl/>
              </w:rPr>
              <w:t>الاتقان والابداع</w:t>
            </w:r>
          </w:p>
        </w:tc>
      </w:tr>
    </w:tbl>
    <w:p w14:paraId="26A807A8" w14:textId="44B9D9E2" w:rsidR="009303C5" w:rsidRPr="009303C5" w:rsidRDefault="009303C5" w:rsidP="009303C5">
      <w:pPr>
        <w:tabs>
          <w:tab w:val="left" w:pos="10425"/>
        </w:tabs>
      </w:pPr>
      <w:r>
        <w:lastRenderedPageBreak/>
        <w:tab/>
      </w:r>
    </w:p>
    <w:p w14:paraId="45FC2F33" w14:textId="27404273" w:rsidR="009303C5" w:rsidRPr="009303C5" w:rsidRDefault="009303C5" w:rsidP="002F1AC1">
      <w:pPr>
        <w:tabs>
          <w:tab w:val="left" w:pos="10425"/>
        </w:tabs>
      </w:pPr>
    </w:p>
    <w:sectPr w:rsidR="009303C5" w:rsidRPr="009303C5" w:rsidSect="00032935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8605" w14:textId="77777777" w:rsidR="005345CF" w:rsidRDefault="005345CF" w:rsidP="00FB491E">
      <w:pPr>
        <w:spacing w:after="0" w:line="240" w:lineRule="auto"/>
      </w:pPr>
      <w:r>
        <w:separator/>
      </w:r>
    </w:p>
  </w:endnote>
  <w:endnote w:type="continuationSeparator" w:id="0">
    <w:p w14:paraId="425178F7" w14:textId="77777777" w:rsidR="005345CF" w:rsidRDefault="005345CF" w:rsidP="00FB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1325" w14:textId="77777777" w:rsidR="005345CF" w:rsidRDefault="005345CF" w:rsidP="00FB491E">
      <w:pPr>
        <w:spacing w:after="0" w:line="240" w:lineRule="auto"/>
      </w:pPr>
      <w:r>
        <w:separator/>
      </w:r>
    </w:p>
  </w:footnote>
  <w:footnote w:type="continuationSeparator" w:id="0">
    <w:p w14:paraId="4A455B1E" w14:textId="77777777" w:rsidR="005345CF" w:rsidRDefault="005345CF" w:rsidP="00FB4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8DC"/>
    <w:multiLevelType w:val="hybridMultilevel"/>
    <w:tmpl w:val="D804A910"/>
    <w:lvl w:ilvl="0" w:tplc="01C8A2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15351"/>
    <w:multiLevelType w:val="hybridMultilevel"/>
    <w:tmpl w:val="8D08D55A"/>
    <w:lvl w:ilvl="0" w:tplc="01C8A232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663F7F"/>
    <w:multiLevelType w:val="hybridMultilevel"/>
    <w:tmpl w:val="09DEF732"/>
    <w:lvl w:ilvl="0" w:tplc="8D4E8ED6">
      <w:start w:val="2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11DB2411"/>
    <w:multiLevelType w:val="hybridMultilevel"/>
    <w:tmpl w:val="BA584C28"/>
    <w:lvl w:ilvl="0" w:tplc="FFFFFFFF">
      <w:start w:val="1"/>
      <w:numFmt w:val="decimal"/>
      <w:lvlText w:val="%1."/>
      <w:lvlJc w:val="left"/>
      <w:pPr>
        <w:ind w:left="1004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7C47748"/>
    <w:multiLevelType w:val="hybridMultilevel"/>
    <w:tmpl w:val="6B62F67A"/>
    <w:lvl w:ilvl="0" w:tplc="B0B6E160">
      <w:start w:val="3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05A0E"/>
    <w:multiLevelType w:val="hybridMultilevel"/>
    <w:tmpl w:val="370AF6D2"/>
    <w:lvl w:ilvl="0" w:tplc="BD16A8D2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3FB"/>
    <w:multiLevelType w:val="hybridMultilevel"/>
    <w:tmpl w:val="A3FC6AEA"/>
    <w:lvl w:ilvl="0" w:tplc="040C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2EE23E61"/>
    <w:multiLevelType w:val="hybridMultilevel"/>
    <w:tmpl w:val="3A30C72A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6327C"/>
    <w:multiLevelType w:val="hybridMultilevel"/>
    <w:tmpl w:val="0C207F82"/>
    <w:lvl w:ilvl="0" w:tplc="BD16A8D2">
      <w:start w:val="1"/>
      <w:numFmt w:val="decimal"/>
      <w:lvlText w:val="%1."/>
      <w:lvlJc w:val="left"/>
      <w:pPr>
        <w:ind w:left="194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F12BF9"/>
    <w:multiLevelType w:val="hybridMultilevel"/>
    <w:tmpl w:val="00F2B0EA"/>
    <w:lvl w:ilvl="0" w:tplc="1A1E479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956E63"/>
    <w:multiLevelType w:val="hybridMultilevel"/>
    <w:tmpl w:val="59A6CF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D437C1"/>
    <w:multiLevelType w:val="hybridMultilevel"/>
    <w:tmpl w:val="6D9C78F6"/>
    <w:lvl w:ilvl="0" w:tplc="B0B6E160">
      <w:start w:val="3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828C5"/>
    <w:multiLevelType w:val="hybridMultilevel"/>
    <w:tmpl w:val="7FC63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82A0E"/>
    <w:multiLevelType w:val="hybridMultilevel"/>
    <w:tmpl w:val="3A30C72A"/>
    <w:lvl w:ilvl="0" w:tplc="BD16A8D2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B5004"/>
    <w:multiLevelType w:val="hybridMultilevel"/>
    <w:tmpl w:val="E09EB076"/>
    <w:lvl w:ilvl="0" w:tplc="01C8A2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C33AF"/>
    <w:multiLevelType w:val="hybridMultilevel"/>
    <w:tmpl w:val="1506FF70"/>
    <w:lvl w:ilvl="0" w:tplc="FB0A74B4">
      <w:start w:val="1"/>
      <w:numFmt w:val="arabicAlpha"/>
      <w:lvlText w:val="%1-"/>
      <w:lvlJc w:val="left"/>
      <w:pPr>
        <w:ind w:left="862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87C7318"/>
    <w:multiLevelType w:val="hybridMultilevel"/>
    <w:tmpl w:val="2D0C767A"/>
    <w:lvl w:ilvl="0" w:tplc="633C8796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A915D22"/>
    <w:multiLevelType w:val="hybridMultilevel"/>
    <w:tmpl w:val="CA2EF2E8"/>
    <w:lvl w:ilvl="0" w:tplc="A55E7626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F594ECA"/>
    <w:multiLevelType w:val="hybridMultilevel"/>
    <w:tmpl w:val="C1AEEC72"/>
    <w:lvl w:ilvl="0" w:tplc="633C87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448860540">
    <w:abstractNumId w:val="13"/>
  </w:num>
  <w:num w:numId="2" w16cid:durableId="253591250">
    <w:abstractNumId w:val="15"/>
  </w:num>
  <w:num w:numId="3" w16cid:durableId="255484846">
    <w:abstractNumId w:val="12"/>
  </w:num>
  <w:num w:numId="4" w16cid:durableId="1955359392">
    <w:abstractNumId w:val="9"/>
  </w:num>
  <w:num w:numId="5" w16cid:durableId="424231807">
    <w:abstractNumId w:val="0"/>
  </w:num>
  <w:num w:numId="6" w16cid:durableId="1455251127">
    <w:abstractNumId w:val="14"/>
  </w:num>
  <w:num w:numId="7" w16cid:durableId="480778925">
    <w:abstractNumId w:val="1"/>
  </w:num>
  <w:num w:numId="8" w16cid:durableId="1331250696">
    <w:abstractNumId w:val="17"/>
  </w:num>
  <w:num w:numId="9" w16cid:durableId="881134540">
    <w:abstractNumId w:val="10"/>
  </w:num>
  <w:num w:numId="10" w16cid:durableId="224949707">
    <w:abstractNumId w:val="8"/>
  </w:num>
  <w:num w:numId="11" w16cid:durableId="1073236306">
    <w:abstractNumId w:val="5"/>
  </w:num>
  <w:num w:numId="12" w16cid:durableId="1111391126">
    <w:abstractNumId w:val="7"/>
  </w:num>
  <w:num w:numId="13" w16cid:durableId="1094087447">
    <w:abstractNumId w:val="3"/>
  </w:num>
  <w:num w:numId="14" w16cid:durableId="1347169229">
    <w:abstractNumId w:val="4"/>
  </w:num>
  <w:num w:numId="15" w16cid:durableId="1083601752">
    <w:abstractNumId w:val="11"/>
  </w:num>
  <w:num w:numId="16" w16cid:durableId="353507376">
    <w:abstractNumId w:val="16"/>
  </w:num>
  <w:num w:numId="17" w16cid:durableId="2069381357">
    <w:abstractNumId w:val="18"/>
  </w:num>
  <w:num w:numId="18" w16cid:durableId="596671126">
    <w:abstractNumId w:val="2"/>
  </w:num>
  <w:num w:numId="19" w16cid:durableId="1170216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491E"/>
    <w:rsid w:val="00032935"/>
    <w:rsid w:val="000839CD"/>
    <w:rsid w:val="000929B0"/>
    <w:rsid w:val="000F0C86"/>
    <w:rsid w:val="001453C2"/>
    <w:rsid w:val="002B112B"/>
    <w:rsid w:val="002F1AC1"/>
    <w:rsid w:val="003F7A29"/>
    <w:rsid w:val="00441093"/>
    <w:rsid w:val="00444903"/>
    <w:rsid w:val="00504B8B"/>
    <w:rsid w:val="00507285"/>
    <w:rsid w:val="005345CF"/>
    <w:rsid w:val="00724BF8"/>
    <w:rsid w:val="00751ADC"/>
    <w:rsid w:val="007A3A60"/>
    <w:rsid w:val="008B69F2"/>
    <w:rsid w:val="008C441D"/>
    <w:rsid w:val="009303C5"/>
    <w:rsid w:val="00957A49"/>
    <w:rsid w:val="00977C98"/>
    <w:rsid w:val="00993D8E"/>
    <w:rsid w:val="00996252"/>
    <w:rsid w:val="00AE6CEC"/>
    <w:rsid w:val="00C23596"/>
    <w:rsid w:val="00CB4917"/>
    <w:rsid w:val="00CD0854"/>
    <w:rsid w:val="00D14490"/>
    <w:rsid w:val="00D4722F"/>
    <w:rsid w:val="00E41166"/>
    <w:rsid w:val="00E42C0A"/>
    <w:rsid w:val="00EB39EB"/>
    <w:rsid w:val="00EB56F3"/>
    <w:rsid w:val="00EC049C"/>
    <w:rsid w:val="00EC6D2A"/>
    <w:rsid w:val="00ED7EBC"/>
    <w:rsid w:val="00F77D38"/>
    <w:rsid w:val="00FB491E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2C89FC31"/>
  <w15:chartTrackingRefBased/>
  <w15:docId w15:val="{D91E1BBC-C7B3-46E9-9970-A5EEABDB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49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491E"/>
  </w:style>
  <w:style w:type="paragraph" w:styleId="Pieddepage">
    <w:name w:val="footer"/>
    <w:basedOn w:val="Normal"/>
    <w:link w:val="PieddepageCar"/>
    <w:uiPriority w:val="99"/>
    <w:unhideWhenUsed/>
    <w:rsid w:val="00FB49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491E"/>
  </w:style>
  <w:style w:type="table" w:styleId="Grilledutableau">
    <w:name w:val="Table Grid"/>
    <w:basedOn w:val="TableauNormal"/>
    <w:uiPriority w:val="59"/>
    <w:rsid w:val="00FB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51BC-8FA2-4B82-B70A-55F31086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19</cp:revision>
  <cp:lastPrinted>2023-11-25T14:12:00Z</cp:lastPrinted>
  <dcterms:created xsi:type="dcterms:W3CDTF">2023-11-21T16:45:00Z</dcterms:created>
  <dcterms:modified xsi:type="dcterms:W3CDTF">2023-11-25T14:13:00Z</dcterms:modified>
</cp:coreProperties>
</file>