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10606"/>
      </w:tblGrid>
      <w:tr w:rsidR="00391D9A" w14:paraId="0822D91C" w14:textId="77777777" w:rsidTr="00391D9A">
        <w:tc>
          <w:tcPr>
            <w:tcW w:w="10606" w:type="dxa"/>
          </w:tcPr>
          <w:p w14:paraId="1D9FBC5E" w14:textId="7AEFEF3A" w:rsidR="00391D9A" w:rsidRPr="00391D9A" w:rsidRDefault="00391D9A" w:rsidP="00391D9A">
            <w:pPr>
              <w:bidi/>
              <w:spacing w:after="0"/>
              <w:jc w:val="center"/>
              <w:rPr>
                <w:rFonts w:cstheme="minorHAnsi"/>
                <w:b/>
                <w:bCs/>
                <w:color w:val="FF0000"/>
                <w:u w:val="double"/>
              </w:rPr>
            </w:pPr>
            <w:r w:rsidRPr="00391D9A">
              <w:rPr>
                <w:rFonts w:cstheme="minorHAnsi"/>
                <w:b/>
                <w:bCs/>
                <w:color w:val="FF0000"/>
                <w:u w:val="double"/>
              </w:rPr>
              <w:sym w:font="Wingdings" w:char="F097"/>
            </w:r>
            <w:r w:rsidRPr="00391D9A">
              <w:rPr>
                <w:rFonts w:cstheme="minorHAnsi" w:hint="cs"/>
                <w:b/>
                <w:bCs/>
                <w:color w:val="FF0000"/>
                <w:u w:val="double"/>
                <w:rtl/>
              </w:rPr>
              <w:t xml:space="preserve"> وضعية الانطلاق_المادة وتحولاتها </w:t>
            </w:r>
            <w:r w:rsidRPr="00391D9A">
              <w:rPr>
                <w:rFonts w:cstheme="minorHAnsi"/>
                <w:b/>
                <w:bCs/>
                <w:color w:val="FF0000"/>
                <w:u w:val="double"/>
              </w:rPr>
              <w:sym w:font="Wingdings" w:char="F096"/>
            </w:r>
          </w:p>
          <w:p w14:paraId="702A25FC" w14:textId="66A69659" w:rsidR="00391D9A" w:rsidRPr="00391D9A" w:rsidRDefault="00391D9A" w:rsidP="00391D9A">
            <w:pPr>
              <w:bidi/>
              <w:spacing w:after="0"/>
              <w:jc w:val="both"/>
              <w:rPr>
                <w:rFonts w:cstheme="minorHAnsi"/>
                <w:b/>
                <w:bCs/>
                <w:rtl/>
              </w:rPr>
            </w:pPr>
            <w:r w:rsidRPr="00391D9A">
              <w:rPr>
                <w:rFonts w:cstheme="minorHAnsi"/>
                <w:b/>
                <w:bCs/>
                <w:rtl/>
              </w:rPr>
              <w:t>ينما كان أحمد يتصفح موقعا عل</w:t>
            </w:r>
            <w:r w:rsidRPr="00391D9A">
              <w:rPr>
                <w:rFonts w:cstheme="minorHAnsi" w:hint="cs"/>
                <w:b/>
                <w:bCs/>
                <w:rtl/>
              </w:rPr>
              <w:t>مي</w:t>
            </w:r>
            <w:r w:rsidRPr="00391D9A">
              <w:rPr>
                <w:rFonts w:cstheme="minorHAnsi"/>
                <w:b/>
                <w:bCs/>
                <w:rtl/>
              </w:rPr>
              <w:t>ا على الأنترنت، شد انتباهه أحد المقالات العلمية التي تتحدث عن كيفية التأكد من نقاوة جسم مادي سواء كان سائلا أو صلبا، حيث ذكرت عدة خطوات لل</w:t>
            </w:r>
            <w:r w:rsidRPr="00391D9A">
              <w:rPr>
                <w:rFonts w:cstheme="minorHAnsi" w:hint="cs"/>
                <w:b/>
                <w:bCs/>
                <w:rtl/>
              </w:rPr>
              <w:t>ح</w:t>
            </w:r>
            <w:r w:rsidRPr="00391D9A">
              <w:rPr>
                <w:rFonts w:cstheme="minorHAnsi"/>
                <w:b/>
                <w:bCs/>
                <w:rtl/>
              </w:rPr>
              <w:t>صول على معايير نقاوة جسم تم التطرق فيها إلى حساب مقدار اصطلح عليه "كتلة حجمية".</w:t>
            </w:r>
          </w:p>
          <w:p w14:paraId="1C0029BD" w14:textId="77777777" w:rsidR="00391D9A" w:rsidRPr="00391D9A" w:rsidRDefault="00391D9A" w:rsidP="00391D9A">
            <w:pPr>
              <w:bidi/>
              <w:spacing w:after="0"/>
              <w:jc w:val="both"/>
              <w:rPr>
                <w:rFonts w:cstheme="minorHAnsi"/>
                <w:b/>
                <w:bCs/>
                <w:rtl/>
              </w:rPr>
            </w:pPr>
            <w:r w:rsidRPr="00391D9A">
              <w:rPr>
                <w:rFonts w:cstheme="minorHAnsi"/>
                <w:b/>
                <w:bCs/>
                <w:rtl/>
              </w:rPr>
              <w:t>رغم صعوبة استيعاب أحمد لهذا المصطلح الجديد عليه إلى أنه واصل الاطلاع على المقال الذي نوه إلى قياس مقادير أخرى كالأطوال، الحجوم، الكتل، درجة الحرارة ...، فلاحظ استعمال أدوات خاصة حسب المقدار المقاس، فعرف بعضها وصعب عليه التعرف على الأخرى.</w:t>
            </w:r>
          </w:p>
          <w:p w14:paraId="20D2358C" w14:textId="77777777" w:rsidR="00391D9A" w:rsidRPr="00391D9A" w:rsidRDefault="00391D9A" w:rsidP="00391D9A">
            <w:pPr>
              <w:bidi/>
              <w:spacing w:after="0"/>
              <w:jc w:val="both"/>
              <w:rPr>
                <w:rFonts w:cstheme="minorHAnsi"/>
                <w:b/>
                <w:bCs/>
              </w:rPr>
            </w:pPr>
            <w:r w:rsidRPr="00391D9A">
              <w:rPr>
                <w:rFonts w:cstheme="minorHAnsi" w:hint="cs"/>
                <w:b/>
                <w:bCs/>
                <w:rtl/>
              </w:rPr>
              <w:t>كما شد انتباه أحمد وجود المادة في عدة حالات وامكانية الانتقال بين هذه الحالات بتدخل عوامل معينة وذكر على سبيل المثال تغيرات الماء في الطبيعة، هذا الأخير ركز عليه المقال كثيرا بسبب استعمالاته المتعددة.</w:t>
            </w:r>
          </w:p>
          <w:p w14:paraId="4CDA40E9" w14:textId="77777777" w:rsidR="00391D9A" w:rsidRPr="00391D9A" w:rsidRDefault="00391D9A" w:rsidP="00391D9A">
            <w:pPr>
              <w:pStyle w:val="ListParagraph"/>
              <w:numPr>
                <w:ilvl w:val="0"/>
                <w:numId w:val="1"/>
              </w:numPr>
              <w:bidi/>
              <w:spacing w:after="0" w:line="240" w:lineRule="auto"/>
              <w:ind w:left="473"/>
              <w:jc w:val="both"/>
              <w:rPr>
                <w:rFonts w:cstheme="minorHAnsi"/>
                <w:b/>
                <w:bCs/>
                <w:color w:val="002060"/>
              </w:rPr>
            </w:pPr>
            <w:r w:rsidRPr="00391D9A">
              <w:rPr>
                <w:rFonts w:cstheme="minorHAnsi"/>
                <w:b/>
                <w:bCs/>
                <w:color w:val="002060"/>
                <w:rtl/>
              </w:rPr>
              <w:t>هل حاولت من قبل قياس مقدار من المقادير المذكورة في النص؟ أذكر الوسائل التي استعملتها إذن في كل قياس.</w:t>
            </w:r>
          </w:p>
          <w:p w14:paraId="6BF912A5" w14:textId="77777777" w:rsidR="00391D9A" w:rsidRPr="00391D9A" w:rsidRDefault="00391D9A" w:rsidP="00391D9A">
            <w:pPr>
              <w:pStyle w:val="ListParagraph"/>
              <w:numPr>
                <w:ilvl w:val="0"/>
                <w:numId w:val="1"/>
              </w:numPr>
              <w:bidi/>
              <w:spacing w:after="0" w:line="240" w:lineRule="auto"/>
              <w:ind w:left="473"/>
              <w:jc w:val="both"/>
              <w:rPr>
                <w:rFonts w:cstheme="minorHAnsi"/>
                <w:b/>
                <w:bCs/>
                <w:color w:val="002060"/>
              </w:rPr>
            </w:pPr>
            <w:r w:rsidRPr="00391D9A">
              <w:rPr>
                <w:rFonts w:cstheme="minorHAnsi"/>
                <w:b/>
                <w:bCs/>
                <w:color w:val="002060"/>
                <w:rtl/>
              </w:rPr>
              <w:t>برأيك، ماذا يقصد بمصطلح الكتلة الحجمية؟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879"/>
            </w:tblGrid>
            <w:tr w:rsidR="00391D9A" w14:paraId="7A0BF1C7" w14:textId="77777777" w:rsidTr="00391D9A">
              <w:tc>
                <w:tcPr>
                  <w:tcW w:w="5496" w:type="dxa"/>
                </w:tcPr>
                <w:p w14:paraId="59AC848E" w14:textId="77777777" w:rsidR="00391D9A" w:rsidRPr="00391D9A" w:rsidRDefault="00391D9A" w:rsidP="00391D9A">
                  <w:pPr>
                    <w:pStyle w:val="ListParagraph"/>
                    <w:numPr>
                      <w:ilvl w:val="0"/>
                      <w:numId w:val="1"/>
                    </w:numPr>
                    <w:bidi/>
                    <w:spacing w:after="0" w:line="240" w:lineRule="auto"/>
                    <w:ind w:left="360"/>
                    <w:jc w:val="both"/>
                    <w:rPr>
                      <w:rFonts w:cstheme="minorHAnsi"/>
                      <w:b/>
                      <w:bCs/>
                      <w:color w:val="002060"/>
                    </w:rPr>
                  </w:pPr>
                  <w:r w:rsidRPr="00391D9A">
                    <w:rPr>
                      <w:rFonts w:cstheme="minorHAnsi"/>
                      <w:b/>
                      <w:bCs/>
                      <w:color w:val="002060"/>
                      <w:rtl/>
                    </w:rPr>
                    <w:t>قدم طريقة مناسبة للتأكد من أحد الأجسام المألوفة (الماء مثلا)، إن كانت نقية أم لا.</w:t>
                  </w:r>
                </w:p>
                <w:p w14:paraId="4A66344C" w14:textId="77777777" w:rsidR="00391D9A" w:rsidRPr="00391D9A" w:rsidRDefault="00391D9A" w:rsidP="00391D9A">
                  <w:pPr>
                    <w:pStyle w:val="ListParagraph"/>
                    <w:numPr>
                      <w:ilvl w:val="0"/>
                      <w:numId w:val="1"/>
                    </w:numPr>
                    <w:bidi/>
                    <w:spacing w:after="0" w:line="240" w:lineRule="auto"/>
                    <w:ind w:left="360"/>
                    <w:jc w:val="both"/>
                    <w:rPr>
                      <w:rFonts w:cstheme="minorHAnsi"/>
                      <w:b/>
                      <w:bCs/>
                      <w:color w:val="002060"/>
                    </w:rPr>
                  </w:pPr>
                  <w:r w:rsidRPr="00391D9A">
                    <w:rPr>
                      <w:rFonts w:cstheme="minorHAnsi"/>
                      <w:b/>
                      <w:bCs/>
                      <w:color w:val="002060"/>
                      <w:rtl/>
                    </w:rPr>
                    <w:t>أعط الحالات التي نجد عليها الماء في الطبيعة وكيف يمكننا التحكم في حالته.</w:t>
                  </w:r>
                </w:p>
                <w:p w14:paraId="4DF112FD" w14:textId="77777777" w:rsidR="00391D9A" w:rsidRPr="00391D9A" w:rsidRDefault="00391D9A" w:rsidP="00391D9A">
                  <w:pPr>
                    <w:bidi/>
                    <w:spacing w:after="0"/>
                    <w:jc w:val="both"/>
                    <w:rPr>
                      <w:rFonts w:cstheme="minorHAnsi"/>
                      <w:b/>
                      <w:bCs/>
                      <w:color w:val="000000" w:themeColor="text1"/>
                      <w:rtl/>
                      <w:lang w:bidi="ar-DZ"/>
                    </w:rPr>
                  </w:pPr>
                  <w:r w:rsidRPr="00391D9A">
                    <w:rPr>
                      <w:rFonts w:cstheme="minorHAnsi"/>
                      <w:b/>
                      <w:bCs/>
                      <w:color w:val="000000" w:themeColor="text1"/>
                      <w:rtl/>
                      <w:lang w:bidi="ar-DZ"/>
                    </w:rPr>
                    <w:t>عادة ما نقوم بمزج الماء مع مواد لغرض استعمال الخليط الناتج.</w:t>
                  </w:r>
                </w:p>
                <w:p w14:paraId="48FF26D7" w14:textId="77777777" w:rsidR="00391D9A" w:rsidRPr="00391D9A" w:rsidRDefault="00391D9A" w:rsidP="00391D9A">
                  <w:pPr>
                    <w:pStyle w:val="ListParagraph"/>
                    <w:numPr>
                      <w:ilvl w:val="0"/>
                      <w:numId w:val="1"/>
                    </w:numPr>
                    <w:bidi/>
                    <w:spacing w:after="0" w:line="240" w:lineRule="auto"/>
                    <w:ind w:left="360"/>
                    <w:jc w:val="both"/>
                    <w:rPr>
                      <w:b/>
                      <w:bCs/>
                      <w:sz w:val="20"/>
                      <w:szCs w:val="20"/>
                    </w:rPr>
                  </w:pPr>
                  <w:r w:rsidRPr="00391D9A">
                    <w:rPr>
                      <w:rFonts w:cstheme="minorHAnsi"/>
                      <w:b/>
                      <w:bCs/>
                      <w:color w:val="002060"/>
                      <w:rtl/>
                      <w:lang w:bidi="ar-DZ"/>
                    </w:rPr>
                    <w:t>أذكر أنواع الخلائط التي تعرفها. قدم مثالا عن كل نوع.</w:t>
                  </w:r>
                </w:p>
                <w:p w14:paraId="58C4AD07" w14:textId="142ACCCA" w:rsidR="00391D9A" w:rsidRDefault="00391D9A" w:rsidP="00391D9A">
                  <w:pPr>
                    <w:pStyle w:val="ListParagraph"/>
                    <w:numPr>
                      <w:ilvl w:val="0"/>
                      <w:numId w:val="1"/>
                    </w:numPr>
                    <w:bidi/>
                    <w:spacing w:after="0" w:line="240" w:lineRule="auto"/>
                    <w:ind w:left="360"/>
                    <w:jc w:val="both"/>
                    <w:rPr>
                      <w:b/>
                      <w:bCs/>
                      <w:rtl/>
                    </w:rPr>
                  </w:pPr>
                  <w:r w:rsidRPr="00391D9A">
                    <w:rPr>
                      <w:rFonts w:cstheme="minorHAnsi"/>
                      <w:b/>
                      <w:bCs/>
                      <w:color w:val="002060"/>
                      <w:rtl/>
                      <w:lang w:bidi="ar-DZ"/>
                    </w:rPr>
                    <w:t>كيف يسمى ناتج الخليط (ماء + مادة تنحل فيه)</w:t>
                  </w:r>
                  <w:r w:rsidRPr="00391D9A">
                    <w:rPr>
                      <w:rFonts w:cstheme="minorHAnsi" w:hint="cs"/>
                      <w:b/>
                      <w:bCs/>
                      <w:color w:val="002060"/>
                      <w:rtl/>
                      <w:lang w:bidi="ar-DZ"/>
                    </w:rPr>
                    <w:t>.</w:t>
                  </w:r>
                </w:p>
              </w:tc>
              <w:tc>
                <w:tcPr>
                  <w:tcW w:w="4879" w:type="dxa"/>
                  <w:vAlign w:val="center"/>
                </w:tcPr>
                <w:p w14:paraId="0C2ECA1A" w14:textId="7F81EE8D" w:rsidR="00391D9A" w:rsidRDefault="00391D9A" w:rsidP="00391D9A">
                  <w:pPr>
                    <w:bidi/>
                    <w:spacing w:after="0"/>
                    <w:jc w:val="center"/>
                    <w:rPr>
                      <w:b/>
                      <w:bCs/>
                      <w:rtl/>
                    </w:rPr>
                  </w:pPr>
                  <w:r w:rsidRPr="00295AA2">
                    <w:rPr>
                      <w:rFonts w:cs="Calibri"/>
                      <w:b/>
                      <w:bCs/>
                      <w:noProof/>
                      <w:sz w:val="24"/>
                      <w:szCs w:val="24"/>
                      <w:rtl/>
                      <w:lang w:eastAsia="fr-FR"/>
                    </w:rPr>
                    <w:drawing>
                      <wp:inline distT="0" distB="0" distL="0" distR="0" wp14:anchorId="7F112F82" wp14:editId="5C8653EE">
                        <wp:extent cx="1638300" cy="1118645"/>
                        <wp:effectExtent l="0" t="0" r="0" b="5715"/>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0976" cy="1134129"/>
                                </a:xfrm>
                                <a:prstGeom prst="rect">
                                  <a:avLst/>
                                </a:prstGeom>
                              </pic:spPr>
                            </pic:pic>
                          </a:graphicData>
                        </a:graphic>
                      </wp:inline>
                    </w:drawing>
                  </w:r>
                  <w:r w:rsidRPr="00295AA2">
                    <w:rPr>
                      <w:rFonts w:cs="Calibri"/>
                      <w:b/>
                      <w:bCs/>
                      <w:noProof/>
                      <w:sz w:val="24"/>
                      <w:szCs w:val="24"/>
                      <w:rtl/>
                      <w:lang w:eastAsia="fr-FR"/>
                    </w:rPr>
                    <w:drawing>
                      <wp:inline distT="0" distB="0" distL="0" distR="0" wp14:anchorId="4C62CEE2" wp14:editId="1897DFE3">
                        <wp:extent cx="1280160" cy="1139157"/>
                        <wp:effectExtent l="0" t="0" r="0" b="4445"/>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3095" cy="1168464"/>
                                </a:xfrm>
                                <a:prstGeom prst="rect">
                                  <a:avLst/>
                                </a:prstGeom>
                              </pic:spPr>
                            </pic:pic>
                          </a:graphicData>
                        </a:graphic>
                      </wp:inline>
                    </w:drawing>
                  </w:r>
                </w:p>
              </w:tc>
            </w:tr>
          </w:tbl>
          <w:p w14:paraId="7B2CFE40" w14:textId="4D4DEE6F" w:rsidR="00391D9A" w:rsidRDefault="00391D9A" w:rsidP="00391D9A">
            <w:pPr>
              <w:bidi/>
              <w:spacing w:after="0"/>
              <w:jc w:val="both"/>
              <w:rPr>
                <w:b/>
                <w:bCs/>
                <w:rtl/>
              </w:rPr>
            </w:pPr>
          </w:p>
        </w:tc>
      </w:tr>
    </w:tbl>
    <w:p w14:paraId="63996DF7" w14:textId="77777777" w:rsidR="00316310" w:rsidRDefault="00316310" w:rsidP="00391D9A">
      <w:pPr>
        <w:bidi/>
        <w:spacing w:after="0"/>
        <w:jc w:val="both"/>
        <w:rPr>
          <w:b/>
          <w:bCs/>
          <w:rtl/>
        </w:rPr>
      </w:pPr>
    </w:p>
    <w:tbl>
      <w:tblPr>
        <w:tblStyle w:val="TableGrid"/>
        <w:bidiVisual/>
        <w:tblW w:w="0" w:type="auto"/>
        <w:tblLook w:val="04A0" w:firstRow="1" w:lastRow="0" w:firstColumn="1" w:lastColumn="0" w:noHBand="0" w:noVBand="1"/>
      </w:tblPr>
      <w:tblGrid>
        <w:gridCol w:w="10606"/>
      </w:tblGrid>
      <w:tr w:rsidR="00391D9A" w14:paraId="3D046B9A" w14:textId="77777777" w:rsidTr="000B5BFD">
        <w:tc>
          <w:tcPr>
            <w:tcW w:w="10606" w:type="dxa"/>
          </w:tcPr>
          <w:p w14:paraId="52389761" w14:textId="77777777" w:rsidR="00391D9A" w:rsidRPr="00391D9A" w:rsidRDefault="00391D9A" w:rsidP="000B5BFD">
            <w:pPr>
              <w:bidi/>
              <w:spacing w:after="0"/>
              <w:jc w:val="center"/>
              <w:rPr>
                <w:rFonts w:cstheme="minorHAnsi"/>
                <w:b/>
                <w:bCs/>
                <w:color w:val="FF0000"/>
                <w:u w:val="double"/>
              </w:rPr>
            </w:pPr>
            <w:r w:rsidRPr="00391D9A">
              <w:rPr>
                <w:rFonts w:cstheme="minorHAnsi"/>
                <w:b/>
                <w:bCs/>
                <w:color w:val="FF0000"/>
                <w:u w:val="double"/>
              </w:rPr>
              <w:sym w:font="Wingdings" w:char="F097"/>
            </w:r>
            <w:r w:rsidRPr="00391D9A">
              <w:rPr>
                <w:rFonts w:cstheme="minorHAnsi" w:hint="cs"/>
                <w:b/>
                <w:bCs/>
                <w:color w:val="FF0000"/>
                <w:u w:val="double"/>
                <w:rtl/>
              </w:rPr>
              <w:t xml:space="preserve"> وضعية الانطلاق_المادة وتحولاتها </w:t>
            </w:r>
            <w:r w:rsidRPr="00391D9A">
              <w:rPr>
                <w:rFonts w:cstheme="minorHAnsi"/>
                <w:b/>
                <w:bCs/>
                <w:color w:val="FF0000"/>
                <w:u w:val="double"/>
              </w:rPr>
              <w:sym w:font="Wingdings" w:char="F096"/>
            </w:r>
          </w:p>
          <w:p w14:paraId="60143CF4" w14:textId="77777777" w:rsidR="00391D9A" w:rsidRPr="00391D9A" w:rsidRDefault="00391D9A" w:rsidP="000B5BFD">
            <w:pPr>
              <w:bidi/>
              <w:spacing w:after="0"/>
              <w:jc w:val="both"/>
              <w:rPr>
                <w:rFonts w:cstheme="minorHAnsi"/>
                <w:b/>
                <w:bCs/>
                <w:rtl/>
              </w:rPr>
            </w:pPr>
            <w:r w:rsidRPr="00391D9A">
              <w:rPr>
                <w:rFonts w:cstheme="minorHAnsi"/>
                <w:b/>
                <w:bCs/>
                <w:rtl/>
              </w:rPr>
              <w:t>ينما كان أحمد يتصفح موقعا عل</w:t>
            </w:r>
            <w:r w:rsidRPr="00391D9A">
              <w:rPr>
                <w:rFonts w:cstheme="minorHAnsi" w:hint="cs"/>
                <w:b/>
                <w:bCs/>
                <w:rtl/>
              </w:rPr>
              <w:t>مي</w:t>
            </w:r>
            <w:r w:rsidRPr="00391D9A">
              <w:rPr>
                <w:rFonts w:cstheme="minorHAnsi"/>
                <w:b/>
                <w:bCs/>
                <w:rtl/>
              </w:rPr>
              <w:t>ا على الأنترنت، شد انتباهه أحد المقالات العلمية التي تتحدث عن كيفية التأكد من نقاوة جسم مادي سواء كان سائلا أو صلبا، حيث ذكرت عدة خطوات لل</w:t>
            </w:r>
            <w:r w:rsidRPr="00391D9A">
              <w:rPr>
                <w:rFonts w:cstheme="minorHAnsi" w:hint="cs"/>
                <w:b/>
                <w:bCs/>
                <w:rtl/>
              </w:rPr>
              <w:t>ح</w:t>
            </w:r>
            <w:r w:rsidRPr="00391D9A">
              <w:rPr>
                <w:rFonts w:cstheme="minorHAnsi"/>
                <w:b/>
                <w:bCs/>
                <w:rtl/>
              </w:rPr>
              <w:t>صول على معايير نقاوة جسم تم التطرق فيها إلى حساب مقدار اصطلح عليه "كتلة حجمية".</w:t>
            </w:r>
          </w:p>
          <w:p w14:paraId="037338E2" w14:textId="77777777" w:rsidR="00391D9A" w:rsidRPr="00391D9A" w:rsidRDefault="00391D9A" w:rsidP="000B5BFD">
            <w:pPr>
              <w:bidi/>
              <w:spacing w:after="0"/>
              <w:jc w:val="both"/>
              <w:rPr>
                <w:rFonts w:cstheme="minorHAnsi"/>
                <w:b/>
                <w:bCs/>
                <w:rtl/>
              </w:rPr>
            </w:pPr>
            <w:r w:rsidRPr="00391D9A">
              <w:rPr>
                <w:rFonts w:cstheme="minorHAnsi"/>
                <w:b/>
                <w:bCs/>
                <w:rtl/>
              </w:rPr>
              <w:t>رغم صعوبة استيعاب أحمد لهذا المصطلح الجديد عليه إلى أنه واصل الاطلاع على المقال الذي نوه إلى قياس مقادير أخرى كالأطوال، الحجوم، الكتل، درجة الحرارة ...، فلاحظ استعمال أدوات خاصة حسب المقدار المقاس، فعرف بعضها وصعب عليه التعرف على الأخرى.</w:t>
            </w:r>
          </w:p>
          <w:p w14:paraId="7659DA37" w14:textId="77777777" w:rsidR="00391D9A" w:rsidRPr="00391D9A" w:rsidRDefault="00391D9A" w:rsidP="000B5BFD">
            <w:pPr>
              <w:bidi/>
              <w:spacing w:after="0"/>
              <w:jc w:val="both"/>
              <w:rPr>
                <w:rFonts w:cstheme="minorHAnsi"/>
                <w:b/>
                <w:bCs/>
              </w:rPr>
            </w:pPr>
            <w:r w:rsidRPr="00391D9A">
              <w:rPr>
                <w:rFonts w:cstheme="minorHAnsi" w:hint="cs"/>
                <w:b/>
                <w:bCs/>
                <w:rtl/>
              </w:rPr>
              <w:t>كما شد انتباه أحمد وجود المادة في عدة حالات وامكانية الانتقال بين هذه الحالات بتدخل عوامل معينة وذكر على سبيل المثال تغيرات الماء في الطبيعة، هذا الأخير ركز عليه المقال كثيرا بسبب استعمالاته المتعددة.</w:t>
            </w:r>
          </w:p>
          <w:p w14:paraId="70155EF2" w14:textId="77777777" w:rsidR="00391D9A" w:rsidRPr="00391D9A" w:rsidRDefault="00391D9A" w:rsidP="00391D9A">
            <w:pPr>
              <w:pStyle w:val="ListParagraph"/>
              <w:numPr>
                <w:ilvl w:val="0"/>
                <w:numId w:val="2"/>
              </w:numPr>
              <w:bidi/>
              <w:spacing w:after="0" w:line="240" w:lineRule="auto"/>
              <w:ind w:left="473"/>
              <w:jc w:val="both"/>
              <w:rPr>
                <w:rFonts w:cstheme="minorHAnsi"/>
                <w:b/>
                <w:bCs/>
                <w:color w:val="002060"/>
              </w:rPr>
            </w:pPr>
            <w:r w:rsidRPr="00391D9A">
              <w:rPr>
                <w:rFonts w:cstheme="minorHAnsi"/>
                <w:b/>
                <w:bCs/>
                <w:color w:val="002060"/>
                <w:rtl/>
              </w:rPr>
              <w:t>هل حاولت من قبل قياس مقدار من المقادير المذكورة في النص؟ أذكر الوسائل التي استعملتها إذن في كل قياس.</w:t>
            </w:r>
          </w:p>
          <w:p w14:paraId="7EE86A90" w14:textId="77777777" w:rsidR="00391D9A" w:rsidRPr="00391D9A" w:rsidRDefault="00391D9A" w:rsidP="00391D9A">
            <w:pPr>
              <w:pStyle w:val="ListParagraph"/>
              <w:numPr>
                <w:ilvl w:val="0"/>
                <w:numId w:val="2"/>
              </w:numPr>
              <w:bidi/>
              <w:spacing w:after="0" w:line="240" w:lineRule="auto"/>
              <w:ind w:left="473"/>
              <w:jc w:val="both"/>
              <w:rPr>
                <w:rFonts w:cstheme="minorHAnsi"/>
                <w:b/>
                <w:bCs/>
                <w:color w:val="002060"/>
              </w:rPr>
            </w:pPr>
            <w:r w:rsidRPr="00391D9A">
              <w:rPr>
                <w:rFonts w:cstheme="minorHAnsi"/>
                <w:b/>
                <w:bCs/>
                <w:color w:val="002060"/>
                <w:rtl/>
              </w:rPr>
              <w:t>برأيك، ماذا يقصد بمصطلح الكتلة الحجمية؟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879"/>
            </w:tblGrid>
            <w:tr w:rsidR="00391D9A" w14:paraId="5E9EF435" w14:textId="77777777" w:rsidTr="000B5BFD">
              <w:tc>
                <w:tcPr>
                  <w:tcW w:w="5496" w:type="dxa"/>
                </w:tcPr>
                <w:p w14:paraId="354D11DF" w14:textId="77777777" w:rsidR="00391D9A" w:rsidRPr="00391D9A" w:rsidRDefault="00391D9A" w:rsidP="00391D9A">
                  <w:pPr>
                    <w:pStyle w:val="ListParagraph"/>
                    <w:numPr>
                      <w:ilvl w:val="0"/>
                      <w:numId w:val="2"/>
                    </w:numPr>
                    <w:bidi/>
                    <w:spacing w:after="0" w:line="240" w:lineRule="auto"/>
                    <w:ind w:left="360"/>
                    <w:jc w:val="both"/>
                    <w:rPr>
                      <w:rFonts w:cstheme="minorHAnsi"/>
                      <w:b/>
                      <w:bCs/>
                      <w:color w:val="002060"/>
                    </w:rPr>
                  </w:pPr>
                  <w:r w:rsidRPr="00391D9A">
                    <w:rPr>
                      <w:rFonts w:cstheme="minorHAnsi"/>
                      <w:b/>
                      <w:bCs/>
                      <w:color w:val="002060"/>
                      <w:rtl/>
                    </w:rPr>
                    <w:t>قدم طريقة مناسبة للتأكد من أحد الأجسام المألوفة (الماء مثلا)، إن كانت نقية أم لا.</w:t>
                  </w:r>
                </w:p>
                <w:p w14:paraId="68B35FB7" w14:textId="77777777" w:rsidR="00391D9A" w:rsidRPr="00391D9A" w:rsidRDefault="00391D9A" w:rsidP="00391D9A">
                  <w:pPr>
                    <w:pStyle w:val="ListParagraph"/>
                    <w:numPr>
                      <w:ilvl w:val="0"/>
                      <w:numId w:val="2"/>
                    </w:numPr>
                    <w:bidi/>
                    <w:spacing w:after="0" w:line="240" w:lineRule="auto"/>
                    <w:ind w:left="360"/>
                    <w:jc w:val="both"/>
                    <w:rPr>
                      <w:rFonts w:cstheme="minorHAnsi"/>
                      <w:b/>
                      <w:bCs/>
                      <w:color w:val="002060"/>
                    </w:rPr>
                  </w:pPr>
                  <w:r w:rsidRPr="00391D9A">
                    <w:rPr>
                      <w:rFonts w:cstheme="minorHAnsi"/>
                      <w:b/>
                      <w:bCs/>
                      <w:color w:val="002060"/>
                      <w:rtl/>
                    </w:rPr>
                    <w:t>أعط الحالات التي نجد عليها الماء في الطبيعة وكيف يمكننا التحكم في حالته.</w:t>
                  </w:r>
                </w:p>
                <w:p w14:paraId="446BE92A" w14:textId="77777777" w:rsidR="00391D9A" w:rsidRPr="00391D9A" w:rsidRDefault="00391D9A" w:rsidP="000B5BFD">
                  <w:pPr>
                    <w:bidi/>
                    <w:spacing w:after="0"/>
                    <w:jc w:val="both"/>
                    <w:rPr>
                      <w:rFonts w:cstheme="minorHAnsi"/>
                      <w:b/>
                      <w:bCs/>
                      <w:color w:val="000000" w:themeColor="text1"/>
                      <w:rtl/>
                      <w:lang w:bidi="ar-DZ"/>
                    </w:rPr>
                  </w:pPr>
                  <w:r w:rsidRPr="00391D9A">
                    <w:rPr>
                      <w:rFonts w:cstheme="minorHAnsi"/>
                      <w:b/>
                      <w:bCs/>
                      <w:color w:val="000000" w:themeColor="text1"/>
                      <w:rtl/>
                      <w:lang w:bidi="ar-DZ"/>
                    </w:rPr>
                    <w:t>عادة ما نقوم بمزج الماء مع مواد لغرض استعمال الخليط الناتج.</w:t>
                  </w:r>
                </w:p>
                <w:p w14:paraId="7ADCC97F" w14:textId="77777777" w:rsidR="00391D9A" w:rsidRPr="00391D9A" w:rsidRDefault="00391D9A" w:rsidP="00391D9A">
                  <w:pPr>
                    <w:pStyle w:val="ListParagraph"/>
                    <w:numPr>
                      <w:ilvl w:val="0"/>
                      <w:numId w:val="2"/>
                    </w:numPr>
                    <w:bidi/>
                    <w:spacing w:after="0" w:line="240" w:lineRule="auto"/>
                    <w:ind w:left="360"/>
                    <w:jc w:val="both"/>
                    <w:rPr>
                      <w:b/>
                      <w:bCs/>
                      <w:sz w:val="20"/>
                      <w:szCs w:val="20"/>
                    </w:rPr>
                  </w:pPr>
                  <w:r w:rsidRPr="00391D9A">
                    <w:rPr>
                      <w:rFonts w:cstheme="minorHAnsi"/>
                      <w:b/>
                      <w:bCs/>
                      <w:color w:val="002060"/>
                      <w:rtl/>
                      <w:lang w:bidi="ar-DZ"/>
                    </w:rPr>
                    <w:t>أذكر أنواع الخلائط التي تعرفها. قدم مثالا عن كل نوع.</w:t>
                  </w:r>
                </w:p>
                <w:p w14:paraId="032AF3CB" w14:textId="77777777" w:rsidR="00391D9A" w:rsidRDefault="00391D9A" w:rsidP="00391D9A">
                  <w:pPr>
                    <w:pStyle w:val="ListParagraph"/>
                    <w:numPr>
                      <w:ilvl w:val="0"/>
                      <w:numId w:val="2"/>
                    </w:numPr>
                    <w:bidi/>
                    <w:spacing w:after="0" w:line="240" w:lineRule="auto"/>
                    <w:ind w:left="360"/>
                    <w:jc w:val="both"/>
                    <w:rPr>
                      <w:b/>
                      <w:bCs/>
                      <w:rtl/>
                    </w:rPr>
                  </w:pPr>
                  <w:r w:rsidRPr="00391D9A">
                    <w:rPr>
                      <w:rFonts w:cstheme="minorHAnsi"/>
                      <w:b/>
                      <w:bCs/>
                      <w:color w:val="002060"/>
                      <w:rtl/>
                      <w:lang w:bidi="ar-DZ"/>
                    </w:rPr>
                    <w:t>كيف يسمى ناتج الخليط (ماء + مادة تنحل فيه)</w:t>
                  </w:r>
                  <w:r w:rsidRPr="00391D9A">
                    <w:rPr>
                      <w:rFonts w:cstheme="minorHAnsi" w:hint="cs"/>
                      <w:b/>
                      <w:bCs/>
                      <w:color w:val="002060"/>
                      <w:rtl/>
                      <w:lang w:bidi="ar-DZ"/>
                    </w:rPr>
                    <w:t>.</w:t>
                  </w:r>
                </w:p>
              </w:tc>
              <w:tc>
                <w:tcPr>
                  <w:tcW w:w="4879" w:type="dxa"/>
                  <w:vAlign w:val="center"/>
                </w:tcPr>
                <w:p w14:paraId="21D76088" w14:textId="77777777" w:rsidR="00391D9A" w:rsidRDefault="00391D9A" w:rsidP="000B5BFD">
                  <w:pPr>
                    <w:bidi/>
                    <w:spacing w:after="0"/>
                    <w:jc w:val="center"/>
                    <w:rPr>
                      <w:b/>
                      <w:bCs/>
                      <w:rtl/>
                    </w:rPr>
                  </w:pPr>
                  <w:r w:rsidRPr="00295AA2">
                    <w:rPr>
                      <w:rFonts w:cs="Calibri"/>
                      <w:b/>
                      <w:bCs/>
                      <w:noProof/>
                      <w:sz w:val="24"/>
                      <w:szCs w:val="24"/>
                      <w:rtl/>
                      <w:lang w:eastAsia="fr-FR"/>
                    </w:rPr>
                    <w:drawing>
                      <wp:inline distT="0" distB="0" distL="0" distR="0" wp14:anchorId="4ABDC522" wp14:editId="6D408E6D">
                        <wp:extent cx="1638300" cy="1118645"/>
                        <wp:effectExtent l="0" t="0" r="0" b="5715"/>
                        <wp:docPr id="954023108" name="Picture 95402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0976" cy="1134129"/>
                                </a:xfrm>
                                <a:prstGeom prst="rect">
                                  <a:avLst/>
                                </a:prstGeom>
                              </pic:spPr>
                            </pic:pic>
                          </a:graphicData>
                        </a:graphic>
                      </wp:inline>
                    </w:drawing>
                  </w:r>
                  <w:r w:rsidRPr="00295AA2">
                    <w:rPr>
                      <w:rFonts w:cs="Calibri"/>
                      <w:b/>
                      <w:bCs/>
                      <w:noProof/>
                      <w:sz w:val="24"/>
                      <w:szCs w:val="24"/>
                      <w:rtl/>
                      <w:lang w:eastAsia="fr-FR"/>
                    </w:rPr>
                    <w:drawing>
                      <wp:inline distT="0" distB="0" distL="0" distR="0" wp14:anchorId="60A4ED12" wp14:editId="3227C6F2">
                        <wp:extent cx="1280160" cy="1139157"/>
                        <wp:effectExtent l="0" t="0" r="0" b="4445"/>
                        <wp:docPr id="85709605" name="Picture 8570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3095" cy="1168464"/>
                                </a:xfrm>
                                <a:prstGeom prst="rect">
                                  <a:avLst/>
                                </a:prstGeom>
                              </pic:spPr>
                            </pic:pic>
                          </a:graphicData>
                        </a:graphic>
                      </wp:inline>
                    </w:drawing>
                  </w:r>
                </w:p>
              </w:tc>
            </w:tr>
          </w:tbl>
          <w:p w14:paraId="130B8BF2" w14:textId="77777777" w:rsidR="00391D9A" w:rsidRDefault="00391D9A" w:rsidP="000B5BFD">
            <w:pPr>
              <w:bidi/>
              <w:spacing w:after="0"/>
              <w:jc w:val="both"/>
              <w:rPr>
                <w:b/>
                <w:bCs/>
                <w:rtl/>
              </w:rPr>
            </w:pPr>
          </w:p>
        </w:tc>
      </w:tr>
    </w:tbl>
    <w:p w14:paraId="6DA0BE9F" w14:textId="77777777" w:rsidR="00391D9A" w:rsidRPr="00391D9A" w:rsidRDefault="00391D9A" w:rsidP="00391D9A">
      <w:pPr>
        <w:bidi/>
        <w:spacing w:after="0"/>
        <w:jc w:val="both"/>
        <w:rPr>
          <w:b/>
          <w:bCs/>
        </w:rPr>
      </w:pPr>
    </w:p>
    <w:tbl>
      <w:tblPr>
        <w:tblStyle w:val="TableGrid"/>
        <w:bidiVisual/>
        <w:tblW w:w="0" w:type="auto"/>
        <w:tblLook w:val="04A0" w:firstRow="1" w:lastRow="0" w:firstColumn="1" w:lastColumn="0" w:noHBand="0" w:noVBand="1"/>
      </w:tblPr>
      <w:tblGrid>
        <w:gridCol w:w="10606"/>
      </w:tblGrid>
      <w:tr w:rsidR="00391D9A" w14:paraId="34D385D0" w14:textId="77777777" w:rsidTr="000B5BFD">
        <w:tc>
          <w:tcPr>
            <w:tcW w:w="10606" w:type="dxa"/>
          </w:tcPr>
          <w:p w14:paraId="6AC459A8" w14:textId="77777777" w:rsidR="00391D9A" w:rsidRPr="00391D9A" w:rsidRDefault="00391D9A" w:rsidP="000B5BFD">
            <w:pPr>
              <w:bidi/>
              <w:spacing w:after="0"/>
              <w:jc w:val="center"/>
              <w:rPr>
                <w:rFonts w:cstheme="minorHAnsi"/>
                <w:b/>
                <w:bCs/>
                <w:color w:val="FF0000"/>
                <w:u w:val="double"/>
              </w:rPr>
            </w:pPr>
            <w:r w:rsidRPr="00391D9A">
              <w:rPr>
                <w:rFonts w:cstheme="minorHAnsi"/>
                <w:b/>
                <w:bCs/>
                <w:color w:val="FF0000"/>
                <w:u w:val="double"/>
              </w:rPr>
              <w:sym w:font="Wingdings" w:char="F097"/>
            </w:r>
            <w:r w:rsidRPr="00391D9A">
              <w:rPr>
                <w:rFonts w:cstheme="minorHAnsi" w:hint="cs"/>
                <w:b/>
                <w:bCs/>
                <w:color w:val="FF0000"/>
                <w:u w:val="double"/>
                <w:rtl/>
              </w:rPr>
              <w:t xml:space="preserve"> وضعية الانطلاق_المادة وتحولاتها </w:t>
            </w:r>
            <w:r w:rsidRPr="00391D9A">
              <w:rPr>
                <w:rFonts w:cstheme="minorHAnsi"/>
                <w:b/>
                <w:bCs/>
                <w:color w:val="FF0000"/>
                <w:u w:val="double"/>
              </w:rPr>
              <w:sym w:font="Wingdings" w:char="F096"/>
            </w:r>
          </w:p>
          <w:p w14:paraId="09B071FA" w14:textId="77777777" w:rsidR="00391D9A" w:rsidRPr="00391D9A" w:rsidRDefault="00391D9A" w:rsidP="000B5BFD">
            <w:pPr>
              <w:bidi/>
              <w:spacing w:after="0"/>
              <w:jc w:val="both"/>
              <w:rPr>
                <w:rFonts w:cstheme="minorHAnsi"/>
                <w:b/>
                <w:bCs/>
                <w:rtl/>
              </w:rPr>
            </w:pPr>
            <w:r w:rsidRPr="00391D9A">
              <w:rPr>
                <w:rFonts w:cstheme="minorHAnsi"/>
                <w:b/>
                <w:bCs/>
                <w:rtl/>
              </w:rPr>
              <w:t>ينما كان أحمد يتصفح موقعا عل</w:t>
            </w:r>
            <w:r w:rsidRPr="00391D9A">
              <w:rPr>
                <w:rFonts w:cstheme="minorHAnsi" w:hint="cs"/>
                <w:b/>
                <w:bCs/>
                <w:rtl/>
              </w:rPr>
              <w:t>مي</w:t>
            </w:r>
            <w:r w:rsidRPr="00391D9A">
              <w:rPr>
                <w:rFonts w:cstheme="minorHAnsi"/>
                <w:b/>
                <w:bCs/>
                <w:rtl/>
              </w:rPr>
              <w:t>ا على الأنترنت، شد انتباهه أحد المقالات العلمية التي تتحدث عن كيفية التأكد من نقاوة جسم مادي سواء كان سائلا أو صلبا، حيث ذكرت عدة خطوات لل</w:t>
            </w:r>
            <w:r w:rsidRPr="00391D9A">
              <w:rPr>
                <w:rFonts w:cstheme="minorHAnsi" w:hint="cs"/>
                <w:b/>
                <w:bCs/>
                <w:rtl/>
              </w:rPr>
              <w:t>ح</w:t>
            </w:r>
            <w:r w:rsidRPr="00391D9A">
              <w:rPr>
                <w:rFonts w:cstheme="minorHAnsi"/>
                <w:b/>
                <w:bCs/>
                <w:rtl/>
              </w:rPr>
              <w:t>صول على معايير نقاوة جسم تم التطرق فيها إلى حساب مقدار اصطلح عليه "كتلة حجمية".</w:t>
            </w:r>
          </w:p>
          <w:p w14:paraId="51114588" w14:textId="77777777" w:rsidR="00391D9A" w:rsidRPr="00391D9A" w:rsidRDefault="00391D9A" w:rsidP="000B5BFD">
            <w:pPr>
              <w:bidi/>
              <w:spacing w:after="0"/>
              <w:jc w:val="both"/>
              <w:rPr>
                <w:rFonts w:cstheme="minorHAnsi"/>
                <w:b/>
                <w:bCs/>
                <w:rtl/>
              </w:rPr>
            </w:pPr>
            <w:r w:rsidRPr="00391D9A">
              <w:rPr>
                <w:rFonts w:cstheme="minorHAnsi"/>
                <w:b/>
                <w:bCs/>
                <w:rtl/>
              </w:rPr>
              <w:t>رغم صعوبة استيعاب أحمد لهذا المصطلح الجديد عليه إلى أنه واصل الاطلاع على المقال الذي نوه إلى قياس مقادير أخرى كالأطوال، الحجوم، الكتل، درجة الحرارة ...، فلاحظ استعمال أدوات خاصة حسب المقدار المقاس، فعرف بعضها وصعب عليه التعرف على الأخرى.</w:t>
            </w:r>
          </w:p>
          <w:p w14:paraId="1EA557B6" w14:textId="77777777" w:rsidR="00391D9A" w:rsidRPr="00391D9A" w:rsidRDefault="00391D9A" w:rsidP="000B5BFD">
            <w:pPr>
              <w:bidi/>
              <w:spacing w:after="0"/>
              <w:jc w:val="both"/>
              <w:rPr>
                <w:rFonts w:cstheme="minorHAnsi"/>
                <w:b/>
                <w:bCs/>
              </w:rPr>
            </w:pPr>
            <w:r w:rsidRPr="00391D9A">
              <w:rPr>
                <w:rFonts w:cstheme="minorHAnsi" w:hint="cs"/>
                <w:b/>
                <w:bCs/>
                <w:rtl/>
              </w:rPr>
              <w:t>كما شد انتباه أحمد وجود المادة في عدة حالات وامكانية الانتقال بين هذه الحالات بتدخل عوامل معينة وذكر على سبيل المثال تغيرات الماء في الطبيعة، هذا الأخير ركز عليه المقال كثيرا بسبب استعمالاته المتعددة.</w:t>
            </w:r>
          </w:p>
          <w:p w14:paraId="4822AAC6" w14:textId="77777777" w:rsidR="00391D9A" w:rsidRPr="00391D9A" w:rsidRDefault="00391D9A" w:rsidP="00391D9A">
            <w:pPr>
              <w:pStyle w:val="ListParagraph"/>
              <w:numPr>
                <w:ilvl w:val="0"/>
                <w:numId w:val="3"/>
              </w:numPr>
              <w:bidi/>
              <w:spacing w:after="0" w:line="240" w:lineRule="auto"/>
              <w:ind w:left="473"/>
              <w:jc w:val="both"/>
              <w:rPr>
                <w:rFonts w:cstheme="minorHAnsi"/>
                <w:b/>
                <w:bCs/>
                <w:color w:val="002060"/>
              </w:rPr>
            </w:pPr>
            <w:r w:rsidRPr="00391D9A">
              <w:rPr>
                <w:rFonts w:cstheme="minorHAnsi"/>
                <w:b/>
                <w:bCs/>
                <w:color w:val="002060"/>
                <w:rtl/>
              </w:rPr>
              <w:t>هل حاولت من قبل قياس مقدار من المقادير المذكورة في النص؟ أذكر الوسائل التي استعملتها إذن في كل قياس.</w:t>
            </w:r>
          </w:p>
          <w:p w14:paraId="74FE369B" w14:textId="77777777" w:rsidR="00391D9A" w:rsidRPr="00391D9A" w:rsidRDefault="00391D9A" w:rsidP="00391D9A">
            <w:pPr>
              <w:pStyle w:val="ListParagraph"/>
              <w:numPr>
                <w:ilvl w:val="0"/>
                <w:numId w:val="3"/>
              </w:numPr>
              <w:bidi/>
              <w:spacing w:after="0" w:line="240" w:lineRule="auto"/>
              <w:ind w:left="473"/>
              <w:jc w:val="both"/>
              <w:rPr>
                <w:rFonts w:cstheme="minorHAnsi"/>
                <w:b/>
                <w:bCs/>
                <w:color w:val="002060"/>
              </w:rPr>
            </w:pPr>
            <w:r w:rsidRPr="00391D9A">
              <w:rPr>
                <w:rFonts w:cstheme="minorHAnsi"/>
                <w:b/>
                <w:bCs/>
                <w:color w:val="002060"/>
                <w:rtl/>
              </w:rPr>
              <w:t>برأيك، ماذا يقصد بمصطلح الكتلة الحجمية؟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879"/>
            </w:tblGrid>
            <w:tr w:rsidR="00391D9A" w14:paraId="7DD26F27" w14:textId="77777777" w:rsidTr="000B5BFD">
              <w:tc>
                <w:tcPr>
                  <w:tcW w:w="5496" w:type="dxa"/>
                </w:tcPr>
                <w:p w14:paraId="5781DFDA" w14:textId="77777777" w:rsidR="00391D9A" w:rsidRPr="00391D9A" w:rsidRDefault="00391D9A" w:rsidP="00391D9A">
                  <w:pPr>
                    <w:pStyle w:val="ListParagraph"/>
                    <w:numPr>
                      <w:ilvl w:val="0"/>
                      <w:numId w:val="3"/>
                    </w:numPr>
                    <w:bidi/>
                    <w:spacing w:after="0" w:line="240" w:lineRule="auto"/>
                    <w:ind w:left="360"/>
                    <w:jc w:val="both"/>
                    <w:rPr>
                      <w:rFonts w:cstheme="minorHAnsi"/>
                      <w:b/>
                      <w:bCs/>
                      <w:color w:val="002060"/>
                    </w:rPr>
                  </w:pPr>
                  <w:r w:rsidRPr="00391D9A">
                    <w:rPr>
                      <w:rFonts w:cstheme="minorHAnsi"/>
                      <w:b/>
                      <w:bCs/>
                      <w:color w:val="002060"/>
                      <w:rtl/>
                    </w:rPr>
                    <w:t>قدم طريقة مناسبة للتأكد من أحد الأجسام المألوفة (الماء مثلا)، إن كانت نقية أم لا.</w:t>
                  </w:r>
                </w:p>
                <w:p w14:paraId="2C759EAA" w14:textId="77777777" w:rsidR="00391D9A" w:rsidRPr="00391D9A" w:rsidRDefault="00391D9A" w:rsidP="00391D9A">
                  <w:pPr>
                    <w:pStyle w:val="ListParagraph"/>
                    <w:numPr>
                      <w:ilvl w:val="0"/>
                      <w:numId w:val="3"/>
                    </w:numPr>
                    <w:bidi/>
                    <w:spacing w:after="0" w:line="240" w:lineRule="auto"/>
                    <w:ind w:left="360"/>
                    <w:jc w:val="both"/>
                    <w:rPr>
                      <w:rFonts w:cstheme="minorHAnsi"/>
                      <w:b/>
                      <w:bCs/>
                      <w:color w:val="002060"/>
                    </w:rPr>
                  </w:pPr>
                  <w:r w:rsidRPr="00391D9A">
                    <w:rPr>
                      <w:rFonts w:cstheme="minorHAnsi"/>
                      <w:b/>
                      <w:bCs/>
                      <w:color w:val="002060"/>
                      <w:rtl/>
                    </w:rPr>
                    <w:t>أعط الحالات التي نجد عليها الماء في الطبيعة وكيف يمكننا التحكم في حالته.</w:t>
                  </w:r>
                </w:p>
                <w:p w14:paraId="3754ABE3" w14:textId="77777777" w:rsidR="00391D9A" w:rsidRPr="00391D9A" w:rsidRDefault="00391D9A" w:rsidP="000B5BFD">
                  <w:pPr>
                    <w:bidi/>
                    <w:spacing w:after="0"/>
                    <w:jc w:val="both"/>
                    <w:rPr>
                      <w:rFonts w:cstheme="minorHAnsi"/>
                      <w:b/>
                      <w:bCs/>
                      <w:color w:val="000000" w:themeColor="text1"/>
                      <w:rtl/>
                      <w:lang w:bidi="ar-DZ"/>
                    </w:rPr>
                  </w:pPr>
                  <w:r w:rsidRPr="00391D9A">
                    <w:rPr>
                      <w:rFonts w:cstheme="minorHAnsi"/>
                      <w:b/>
                      <w:bCs/>
                      <w:color w:val="000000" w:themeColor="text1"/>
                      <w:rtl/>
                      <w:lang w:bidi="ar-DZ"/>
                    </w:rPr>
                    <w:t>عادة ما نقوم بمزج الماء مع مواد لغرض استعمال الخليط الناتج.</w:t>
                  </w:r>
                </w:p>
                <w:p w14:paraId="4652EBEC" w14:textId="77777777" w:rsidR="00391D9A" w:rsidRPr="00391D9A" w:rsidRDefault="00391D9A" w:rsidP="00391D9A">
                  <w:pPr>
                    <w:pStyle w:val="ListParagraph"/>
                    <w:numPr>
                      <w:ilvl w:val="0"/>
                      <w:numId w:val="3"/>
                    </w:numPr>
                    <w:bidi/>
                    <w:spacing w:after="0" w:line="240" w:lineRule="auto"/>
                    <w:ind w:left="360"/>
                    <w:jc w:val="both"/>
                    <w:rPr>
                      <w:b/>
                      <w:bCs/>
                      <w:sz w:val="20"/>
                      <w:szCs w:val="20"/>
                    </w:rPr>
                  </w:pPr>
                  <w:r w:rsidRPr="00391D9A">
                    <w:rPr>
                      <w:rFonts w:cstheme="minorHAnsi"/>
                      <w:b/>
                      <w:bCs/>
                      <w:color w:val="002060"/>
                      <w:rtl/>
                      <w:lang w:bidi="ar-DZ"/>
                    </w:rPr>
                    <w:t>أذكر أنواع الخلائط التي تعرفها. قدم مثالا عن كل نوع.</w:t>
                  </w:r>
                </w:p>
                <w:p w14:paraId="76318902" w14:textId="77777777" w:rsidR="00391D9A" w:rsidRDefault="00391D9A" w:rsidP="00391D9A">
                  <w:pPr>
                    <w:pStyle w:val="ListParagraph"/>
                    <w:numPr>
                      <w:ilvl w:val="0"/>
                      <w:numId w:val="3"/>
                    </w:numPr>
                    <w:bidi/>
                    <w:spacing w:after="0" w:line="240" w:lineRule="auto"/>
                    <w:ind w:left="360"/>
                    <w:jc w:val="both"/>
                    <w:rPr>
                      <w:b/>
                      <w:bCs/>
                      <w:rtl/>
                    </w:rPr>
                  </w:pPr>
                  <w:r w:rsidRPr="00391D9A">
                    <w:rPr>
                      <w:rFonts w:cstheme="minorHAnsi"/>
                      <w:b/>
                      <w:bCs/>
                      <w:color w:val="002060"/>
                      <w:rtl/>
                      <w:lang w:bidi="ar-DZ"/>
                    </w:rPr>
                    <w:t>كيف يسمى ناتج الخليط (ماء + مادة تنحل فيه)</w:t>
                  </w:r>
                  <w:r w:rsidRPr="00391D9A">
                    <w:rPr>
                      <w:rFonts w:cstheme="minorHAnsi" w:hint="cs"/>
                      <w:b/>
                      <w:bCs/>
                      <w:color w:val="002060"/>
                      <w:rtl/>
                      <w:lang w:bidi="ar-DZ"/>
                    </w:rPr>
                    <w:t>.</w:t>
                  </w:r>
                </w:p>
              </w:tc>
              <w:tc>
                <w:tcPr>
                  <w:tcW w:w="4879" w:type="dxa"/>
                  <w:vAlign w:val="center"/>
                </w:tcPr>
                <w:p w14:paraId="65620E7B" w14:textId="77777777" w:rsidR="00391D9A" w:rsidRDefault="00391D9A" w:rsidP="000B5BFD">
                  <w:pPr>
                    <w:bidi/>
                    <w:spacing w:after="0"/>
                    <w:jc w:val="center"/>
                    <w:rPr>
                      <w:b/>
                      <w:bCs/>
                      <w:rtl/>
                    </w:rPr>
                  </w:pPr>
                  <w:r w:rsidRPr="00295AA2">
                    <w:rPr>
                      <w:rFonts w:cs="Calibri"/>
                      <w:b/>
                      <w:bCs/>
                      <w:noProof/>
                      <w:sz w:val="24"/>
                      <w:szCs w:val="24"/>
                      <w:rtl/>
                      <w:lang w:eastAsia="fr-FR"/>
                    </w:rPr>
                    <w:drawing>
                      <wp:inline distT="0" distB="0" distL="0" distR="0" wp14:anchorId="60562803" wp14:editId="6449E44A">
                        <wp:extent cx="1638300" cy="1118645"/>
                        <wp:effectExtent l="0" t="0" r="0" b="5715"/>
                        <wp:docPr id="506658152" name="Picture 5066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0976" cy="1134129"/>
                                </a:xfrm>
                                <a:prstGeom prst="rect">
                                  <a:avLst/>
                                </a:prstGeom>
                              </pic:spPr>
                            </pic:pic>
                          </a:graphicData>
                        </a:graphic>
                      </wp:inline>
                    </w:drawing>
                  </w:r>
                  <w:r w:rsidRPr="00295AA2">
                    <w:rPr>
                      <w:rFonts w:cs="Calibri"/>
                      <w:b/>
                      <w:bCs/>
                      <w:noProof/>
                      <w:sz w:val="24"/>
                      <w:szCs w:val="24"/>
                      <w:rtl/>
                      <w:lang w:eastAsia="fr-FR"/>
                    </w:rPr>
                    <w:drawing>
                      <wp:inline distT="0" distB="0" distL="0" distR="0" wp14:anchorId="01C7C5A0" wp14:editId="67F53D53">
                        <wp:extent cx="1280160" cy="1139157"/>
                        <wp:effectExtent l="0" t="0" r="0" b="4445"/>
                        <wp:docPr id="1111856315" name="Picture 111185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3095" cy="1168464"/>
                                </a:xfrm>
                                <a:prstGeom prst="rect">
                                  <a:avLst/>
                                </a:prstGeom>
                              </pic:spPr>
                            </pic:pic>
                          </a:graphicData>
                        </a:graphic>
                      </wp:inline>
                    </w:drawing>
                  </w:r>
                </w:p>
              </w:tc>
            </w:tr>
          </w:tbl>
          <w:p w14:paraId="0CFF2FA5" w14:textId="77777777" w:rsidR="00391D9A" w:rsidRDefault="00391D9A" w:rsidP="000B5BFD">
            <w:pPr>
              <w:bidi/>
              <w:spacing w:after="0"/>
              <w:jc w:val="both"/>
              <w:rPr>
                <w:b/>
                <w:bCs/>
                <w:rtl/>
              </w:rPr>
            </w:pPr>
          </w:p>
        </w:tc>
      </w:tr>
    </w:tbl>
    <w:p w14:paraId="31C1513C" w14:textId="77777777" w:rsidR="00391D9A" w:rsidRPr="00391D9A" w:rsidRDefault="00391D9A" w:rsidP="00391D9A">
      <w:pPr>
        <w:bidi/>
        <w:spacing w:after="0"/>
        <w:jc w:val="both"/>
        <w:rPr>
          <w:b/>
          <w:bCs/>
        </w:rPr>
      </w:pPr>
    </w:p>
    <w:p w14:paraId="4D2CFED2" w14:textId="77777777" w:rsidR="00391D9A" w:rsidRPr="00391D9A" w:rsidRDefault="00391D9A" w:rsidP="00391D9A">
      <w:pPr>
        <w:bidi/>
        <w:spacing w:after="0"/>
        <w:jc w:val="both"/>
        <w:rPr>
          <w:b/>
          <w:bCs/>
        </w:rPr>
      </w:pPr>
    </w:p>
    <w:sectPr w:rsidR="00391D9A" w:rsidRPr="00391D9A" w:rsidSect="00391D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74CCE"/>
    <w:multiLevelType w:val="hybridMultilevel"/>
    <w:tmpl w:val="5874B12E"/>
    <w:lvl w:ilvl="0" w:tplc="FFFFFFFF">
      <w:start w:val="1"/>
      <w:numFmt w:val="decimal"/>
      <w:lvlText w:val="%1."/>
      <w:lvlJc w:val="left"/>
      <w:pPr>
        <w:ind w:left="720" w:hanging="360"/>
      </w:pPr>
      <w:rPr>
        <w:color w:val="FF00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B74702"/>
    <w:multiLevelType w:val="hybridMultilevel"/>
    <w:tmpl w:val="5874B12E"/>
    <w:lvl w:ilvl="0" w:tplc="6DFCDF3E">
      <w:start w:val="1"/>
      <w:numFmt w:val="decimal"/>
      <w:lvlText w:val="%1."/>
      <w:lvlJc w:val="left"/>
      <w:pPr>
        <w:ind w:left="720" w:hanging="360"/>
      </w:pPr>
      <w:rPr>
        <w:color w:val="FF000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F6215A"/>
    <w:multiLevelType w:val="hybridMultilevel"/>
    <w:tmpl w:val="5874B12E"/>
    <w:lvl w:ilvl="0" w:tplc="FFFFFFFF">
      <w:start w:val="1"/>
      <w:numFmt w:val="decimal"/>
      <w:lvlText w:val="%1."/>
      <w:lvlJc w:val="left"/>
      <w:pPr>
        <w:ind w:left="720" w:hanging="360"/>
      </w:pPr>
      <w:rPr>
        <w:color w:val="FF00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053636">
    <w:abstractNumId w:val="1"/>
  </w:num>
  <w:num w:numId="2" w16cid:durableId="859583316">
    <w:abstractNumId w:val="0"/>
  </w:num>
  <w:num w:numId="3" w16cid:durableId="567109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1D9A"/>
    <w:rsid w:val="00316310"/>
    <w:rsid w:val="00391D9A"/>
    <w:rsid w:val="00B90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D4A8"/>
  <w15:chartTrackingRefBased/>
  <w15:docId w15:val="{862FB8F1-16BF-4F2B-A033-CF819EC3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D9A"/>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546</Words>
  <Characters>3007</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housseyn smahi</dc:creator>
  <cp:keywords/>
  <dc:description/>
  <cp:lastModifiedBy>housseyn smahi</cp:lastModifiedBy>
  <cp:revision>1</cp:revision>
  <dcterms:created xsi:type="dcterms:W3CDTF">2023-11-20T15:41:00Z</dcterms:created>
  <dcterms:modified xsi:type="dcterms:W3CDTF">2023-11-20T15:47:00Z</dcterms:modified>
</cp:coreProperties>
</file>