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DA" w:rsidRPr="00D22343" w:rsidRDefault="00E40DC3" w:rsidP="00EF6A1F">
      <w:pPr>
        <w:jc w:val="both"/>
        <w:rPr>
          <w:sz w:val="28"/>
          <w:szCs w:val="28"/>
          <w:rtl/>
          <w:lang w:bidi="ar-DZ"/>
        </w:rPr>
      </w:pPr>
      <w:r w:rsidRPr="00E40DC3">
        <w:rPr>
          <w:noProof/>
          <w:rtl/>
          <w:lang w:eastAsia="fr-FR"/>
        </w:rPr>
        <w:pict>
          <v:roundrect id="_x0000_s1026" style="position:absolute;left:0;text-align:left;margin-left:7.55pt;margin-top:-2.85pt;width:552pt;height:28.5pt;z-index:251658240" arcsize="10923f" fillcolor="yellow" strokecolor="#666 [1936]" strokeweight="1pt">
            <v:fill color2="#999 [1296]"/>
            <v:shadow on="t" type="perspective" color="#7f7f7f [1601]" opacity=".5" offset="1pt" offset2="-3pt"/>
            <v:textbox style="mso-next-textbox:#_x0000_s1026">
              <w:txbxContent>
                <w:p w:rsidR="00D22343" w:rsidRPr="001C7E37" w:rsidRDefault="00D22343" w:rsidP="00D22343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1C7E3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البطاقة رقم:  </w:t>
                  </w:r>
                </w:p>
              </w:txbxContent>
            </v:textbox>
          </v:roundrect>
        </w:pict>
      </w:r>
    </w:p>
    <w:p w:rsidR="00A648EB" w:rsidRDefault="00032704" w:rsidP="00032704">
      <w:pPr>
        <w:tabs>
          <w:tab w:val="right" w:pos="11338"/>
        </w:tabs>
        <w:jc w:val="both"/>
      </w:pPr>
      <w:r>
        <w:tab/>
      </w:r>
    </w:p>
    <w:p w:rsidR="00A648EB" w:rsidRDefault="00E40DC3">
      <w:r>
        <w:rPr>
          <w:noProof/>
          <w:lang w:eastAsia="fr-FR"/>
        </w:rPr>
        <w:pict>
          <v:rect id="_x0000_s1044" style="position:absolute;left:0;text-align:left;margin-left:14.3pt;margin-top:602.65pt;width:271.5pt;height:156.95pt;z-index:25167257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44">
              <w:txbxContent>
                <w:p w:rsidR="005428F6" w:rsidRDefault="005428F6">
                  <w:pPr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u w:val="single"/>
                      <w:rtl/>
                      <w:lang w:bidi="ar-DZ"/>
                    </w:rPr>
                    <w:t>المراجع</w:t>
                  </w:r>
                  <w:proofErr w:type="gramEnd"/>
                  <w:r w:rsidRPr="005428F6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7C3F44" w:rsidRDefault="007C3F44" w:rsidP="001C7E37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spacing w:line="276" w:lineRule="auto"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المنهاج</w:t>
                  </w:r>
                  <w:proofErr w:type="gram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  <w:p w:rsidR="007C3F44" w:rsidRDefault="007C3F44" w:rsidP="00081EC3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spacing w:line="276" w:lineRule="auto"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الوثيقة</w:t>
                  </w:r>
                  <w:proofErr w:type="gram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المرافقة.</w:t>
                  </w:r>
                </w:p>
                <w:p w:rsidR="007C3F44" w:rsidRDefault="007C3F44" w:rsidP="00081EC3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spacing w:line="276" w:lineRule="auto"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الكتاب المقرر.</w:t>
                  </w:r>
                </w:p>
                <w:p w:rsidR="007C3F44" w:rsidRDefault="007C3F44" w:rsidP="00081EC3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spacing w:line="276" w:lineRule="auto"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مذكرات الجيل الأول.</w:t>
                  </w:r>
                </w:p>
                <w:p w:rsidR="002626CC" w:rsidRPr="002626CC" w:rsidRDefault="007C3F44" w:rsidP="00081EC3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spacing w:line="276" w:lineRule="auto"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الأنترنت</w:t>
                  </w:r>
                  <w:proofErr w:type="spellEnd"/>
                  <w:r w:rsidR="002626CC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3" style="position:absolute;left:0;text-align:left;margin-left:295.55pt;margin-top:602.65pt;width:249.75pt;height:156.95pt;z-index:25167155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3">
              <w:txbxContent>
                <w:p w:rsidR="006B0CDC" w:rsidRDefault="005428F6" w:rsidP="004470C8">
                  <w:pPr>
                    <w:spacing w:line="360" w:lineRule="auto"/>
                    <w:rPr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u w:val="single"/>
                      <w:rtl/>
                      <w:lang w:bidi="ar-DZ"/>
                    </w:rPr>
                    <w:t>السندات</w:t>
                  </w:r>
                  <w:proofErr w:type="gramEnd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التعليمية</w:t>
                  </w:r>
                  <w:r w:rsidRPr="002154B9">
                    <w:rPr>
                      <w:rFonts w:hint="cs"/>
                      <w:sz w:val="36"/>
                      <w:szCs w:val="36"/>
                      <w:u w:val="single"/>
                      <w:rtl/>
                      <w:lang w:bidi="ar-DZ"/>
                    </w:rPr>
                    <w:t>:</w:t>
                  </w:r>
                </w:p>
                <w:p w:rsidR="00BC7012" w:rsidRDefault="00BC7012" w:rsidP="00081EC3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line="276" w:lineRule="auto"/>
                    <w:ind w:left="726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أجهزة </w:t>
                  </w: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القياس .</w:t>
                  </w:r>
                  <w:proofErr w:type="gramEnd"/>
                </w:p>
                <w:p w:rsidR="002154B9" w:rsidRDefault="00BC7012" w:rsidP="00BC7012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line="276" w:lineRule="auto"/>
                    <w:ind w:left="726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عناصر الدارة الكهربائية (</w:t>
                  </w:r>
                  <w:r w:rsidR="00081EC3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مص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ابي</w:t>
                  </w:r>
                  <w:r w:rsidR="00081EC3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مختلفة الدلالات </w:t>
                  </w:r>
                  <w:r w:rsidR="00081EC3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 w:rsidR="00081EC3">
                    <w:rPr>
                      <w:sz w:val="36"/>
                      <w:szCs w:val="36"/>
                      <w:rtl/>
                      <w:lang w:bidi="ar-DZ"/>
                    </w:rPr>
                    <w:t>–</w:t>
                  </w:r>
                  <w:proofErr w:type="spellEnd"/>
                  <w:r w:rsidR="00081EC3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قاطعة </w:t>
                  </w:r>
                  <w:proofErr w:type="spellStart"/>
                  <w:r w:rsidR="00081EC3">
                    <w:rPr>
                      <w:sz w:val="36"/>
                      <w:szCs w:val="36"/>
                      <w:rtl/>
                      <w:lang w:bidi="ar-DZ"/>
                    </w:rPr>
                    <w:t>–</w:t>
                  </w:r>
                  <w:proofErr w:type="spellEnd"/>
                  <w:r w:rsidR="00081EC3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أسلاك التوصيل </w:t>
                  </w:r>
                  <w:proofErr w:type="spellStart"/>
                  <w:r w:rsidR="00081EC3">
                    <w:rPr>
                      <w:sz w:val="36"/>
                      <w:szCs w:val="36"/>
                      <w:rtl/>
                      <w:lang w:bidi="ar-DZ"/>
                    </w:rPr>
                    <w:t>–</w:t>
                  </w:r>
                  <w:proofErr w:type="spell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بطاريات </w:t>
                  </w:r>
                  <w:proofErr w:type="spellStart"/>
                  <w:r>
                    <w:rPr>
                      <w:sz w:val="36"/>
                      <w:szCs w:val="36"/>
                      <w:rtl/>
                      <w:lang w:bidi="ar-DZ"/>
                    </w:rPr>
                    <w:t>–</w:t>
                  </w:r>
                  <w:proofErr w:type="spell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مقاومات كهربائية </w:t>
                  </w:r>
                  <w:r w:rsidR="004470C8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</w:t>
                  </w: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)</w:t>
                  </w:r>
                  <w:proofErr w:type="spellEnd"/>
                </w:p>
                <w:p w:rsidR="004470C8" w:rsidRPr="008F5120" w:rsidRDefault="004470C8" w:rsidP="00081EC3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line="276" w:lineRule="auto"/>
                    <w:ind w:left="726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محاكاة</w:t>
                  </w:r>
                  <w:proofErr w:type="gram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081EC3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نموذج عربات القطار والنموذج المائي.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7" style="position:absolute;left:0;text-align:left;margin-left:20.3pt;margin-top:410.9pt;width:426.75pt;height:111.65pt;z-index:251667456">
            <v:textbox style="mso-next-textbox:#_x0000_s1037">
              <w:txbxContent>
                <w:p w:rsidR="00C745B5" w:rsidRDefault="00C745B5" w:rsidP="00512139">
                  <w:pPr>
                    <w:bidi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-</w:t>
                  </w:r>
                  <w:r w:rsidR="00D805F8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يعبر عن التحويل </w:t>
                  </w:r>
                  <w:proofErr w:type="spellStart"/>
                  <w:r w:rsidR="00D805F8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الطاقوي</w:t>
                  </w:r>
                  <w:proofErr w:type="spellEnd"/>
                  <w:r w:rsidR="00D805F8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في الدارة الكهربائية.</w:t>
                  </w:r>
                </w:p>
                <w:p w:rsidR="00C745B5" w:rsidRDefault="00D805F8" w:rsidP="00512139">
                  <w:pPr>
                    <w:bidi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-يقدر الطاقة المحمولة في دارة كهربائية</w:t>
                  </w:r>
                  <w:r w:rsidR="0051213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.</w:t>
                  </w:r>
                </w:p>
                <w:p w:rsidR="00512139" w:rsidRDefault="00D805F8" w:rsidP="00512139">
                  <w:pPr>
                    <w:bidi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-يعرف القواعد الواجب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إحترامها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عند التعامل مع مصادر التغذية الكهربائية وتشغيل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الدارات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</w:t>
                  </w:r>
                  <w:r w:rsidR="0051213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.</w:t>
                  </w:r>
                </w:p>
                <w:p w:rsidR="00D805F8" w:rsidRPr="00C745B5" w:rsidRDefault="00D805F8" w:rsidP="00D805F8">
                  <w:pPr>
                    <w:bidi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-يحترم التعليمات الخاصة بالعمل على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الدارات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الكهربائية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.</w:t>
                  </w:r>
                  <w:proofErr w:type="spellEnd"/>
                </w:p>
                <w:p w:rsidR="004470C8" w:rsidRDefault="004470C8" w:rsidP="004470C8">
                  <w:pPr>
                    <w:bidi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</w:p>
                <w:p w:rsidR="004470C8" w:rsidRDefault="004470C8" w:rsidP="004470C8">
                  <w:pPr>
                    <w:bidi/>
                    <w:spacing w:line="360" w:lineRule="auto"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</w:p>
                <w:p w:rsidR="004470C8" w:rsidRPr="001711E1" w:rsidRDefault="004470C8" w:rsidP="004470C8">
                  <w:pPr>
                    <w:bidi/>
                    <w:spacing w:line="360" w:lineRule="auto"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6" style="position:absolute;left:0;text-align:left;margin-left:20.3pt;margin-top:252.7pt;width:426.75pt;height:153.35pt;z-index:251666432">
            <v:textbox style="mso-next-textbox:#_x0000_s1036">
              <w:txbxContent>
                <w:p w:rsidR="00ED520F" w:rsidRPr="00ED520F" w:rsidRDefault="005F70E1" w:rsidP="004470C8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يعرف الظواهر الكهربائية المسيرة لنظام التشغيل في الدارة في حالة التيار الكهربائي المستمر.</w:t>
                  </w:r>
                </w:p>
                <w:p w:rsidR="00ED520F" w:rsidRDefault="005F70E1" w:rsidP="004470C8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يوظف المفاهيم والقوانين الخاصة بالدارة الكهربائية في نظام التيار الكهربائي المستمر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وإستخدام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أجهزة القياس الكهربائي </w:t>
                  </w:r>
                  <w:proofErr w:type="spellStart"/>
                  <w:r w:rsidR="0051213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المباشر،</w:t>
                  </w:r>
                  <w:proofErr w:type="spellEnd"/>
                  <w:r w:rsidR="0051213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ومعرفة رتبة بعض مقاديرها</w:t>
                  </w:r>
                  <w:r w:rsidR="00C745B5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.</w:t>
                  </w:r>
                </w:p>
                <w:p w:rsidR="00512139" w:rsidRPr="00ED520F" w:rsidRDefault="00512139" w:rsidP="00512139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يحقق تركيبات كهربائية في نظام التيار الكهربائي المستمر محترما التشغيل النظامي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واحتياطات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الأمن الكهربائي. </w:t>
                  </w:r>
                </w:p>
                <w:p w:rsidR="0095429E" w:rsidRDefault="0095429E" w:rsidP="00ED520F">
                  <w:pPr>
                    <w:bidi/>
                    <w:spacing w:line="276" w:lineRule="auto"/>
                    <w:rPr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4" style="position:absolute;left:0;text-align:left;margin-left:20.3pt;margin-top:190.05pt;width:426.75pt;height:55pt;z-index:251664384">
            <v:textbox style="mso-next-textbox:#_x0000_s1034">
              <w:txbxContent>
                <w:p w:rsidR="0095429E" w:rsidRPr="00ED520F" w:rsidRDefault="004470C8" w:rsidP="005F70E1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line="276" w:lineRule="auto"/>
                    <w:ind w:left="706"/>
                    <w:jc w:val="both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 w:bidi="ar-DZ"/>
                    </w:rPr>
                    <w:t xml:space="preserve">  </w:t>
                  </w:r>
                  <w:r w:rsidR="00C745B5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 w:bidi="ar-DZ"/>
                    </w:rPr>
                    <w:t xml:space="preserve">يحل مشكلات من الحياة اليومية موظفا </w:t>
                  </w:r>
                  <w:r w:rsidR="005F70E1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 w:bidi="ar-DZ"/>
                    </w:rPr>
                    <w:t xml:space="preserve">المفاهيم الكهربائية المتعلقة بتشغيل الدارة الكهربائية في نظام التيار الكهربائي المستمر محترما الشروط الأمنية. </w:t>
                  </w:r>
                  <w:r w:rsidR="00C745B5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1" style="position:absolute;left:0;text-align:left;margin-left:20.3pt;margin-top:529.8pt;width:426.75pt;height:66.35pt;z-index:251670528">
            <v:textbox style="mso-next-textbox:#_x0000_s1041">
              <w:txbxContent>
                <w:p w:rsidR="00584457" w:rsidRDefault="00584457" w:rsidP="00584457">
                  <w:pPr>
                    <w:spacing w:line="276" w:lineRule="auto"/>
                    <w:rPr>
                      <w:rtl/>
                      <w:lang w:bidi="ar-DZ"/>
                    </w:rPr>
                  </w:pPr>
                </w:p>
                <w:p w:rsidR="005742A0" w:rsidRDefault="00D805F8" w:rsidP="005742A0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القراءة على أجهزة القياس</w:t>
                  </w:r>
                  <w:r w:rsidR="004470C8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.</w:t>
                  </w:r>
                </w:p>
                <w:p w:rsidR="00D805F8" w:rsidRPr="005742A0" w:rsidRDefault="00D805F8" w:rsidP="00D805F8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كيفية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إستعمال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الأجهزة وربطها.</w:t>
                  </w:r>
                </w:p>
                <w:p w:rsidR="005742A0" w:rsidRPr="005742A0" w:rsidRDefault="005742A0" w:rsidP="008F5120">
                  <w:pPr>
                    <w:pStyle w:val="Paragraphedeliste"/>
                    <w:bidi/>
                    <w:spacing w:line="276" w:lineRule="auto"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0" type="#_x0000_t15" style="position:absolute;left:0;text-align:left;margin-left:447.05pt;margin-top:522.55pt;width:102.75pt;height:67.5pt;rotation:180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0">
              <w:txbxContent>
                <w:p w:rsidR="00584457" w:rsidRPr="005428F6" w:rsidRDefault="00584457" w:rsidP="00584457">
                  <w:pPr>
                    <w:jc w:val="mediumKashida"/>
                    <w:rPr>
                      <w:i/>
                      <w:iCs/>
                      <w:sz w:val="36"/>
                      <w:szCs w:val="36"/>
                      <w:lang w:bidi="ar-DZ"/>
                    </w:rPr>
                  </w:pPr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العقبات المطلوب تخطيها :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15" style="position:absolute;left:0;text-align:left;margin-left:447.05pt;margin-top:440.85pt;width:102.75pt;height:57pt;rotation:180;z-index:251668480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039">
              <w:txbxContent>
                <w:p w:rsidR="00584457" w:rsidRPr="005428F6" w:rsidRDefault="00584457" w:rsidP="00584457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الأهداف</w:t>
                  </w:r>
                  <w:proofErr w:type="gramEnd"/>
                </w:p>
                <w:p w:rsidR="00584457" w:rsidRPr="005428F6" w:rsidRDefault="00584457" w:rsidP="00584457">
                  <w:pPr>
                    <w:jc w:val="center"/>
                    <w:rPr>
                      <w:i/>
                      <w:iCs/>
                      <w:sz w:val="36"/>
                      <w:szCs w:val="36"/>
                      <w:lang w:bidi="ar-DZ"/>
                    </w:rPr>
                  </w:pPr>
                  <w:proofErr w:type="spell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التعلمية</w:t>
                  </w:r>
                  <w:proofErr w:type="spellEnd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15" style="position:absolute;left:0;text-align:left;margin-left:451.1pt;margin-top:303.3pt;width:102.75pt;height:57pt;rotation:180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5">
              <w:txbxContent>
                <w:p w:rsidR="0095429E" w:rsidRPr="005428F6" w:rsidRDefault="0095429E" w:rsidP="0095429E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مركبات</w:t>
                  </w:r>
                  <w:proofErr w:type="gramEnd"/>
                </w:p>
                <w:p w:rsidR="0095429E" w:rsidRPr="005428F6" w:rsidRDefault="0095429E" w:rsidP="005428F6">
                  <w:pPr>
                    <w:jc w:val="center"/>
                    <w:rPr>
                      <w:i/>
                      <w:iCs/>
                      <w:sz w:val="36"/>
                      <w:szCs w:val="36"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الكفاءة :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15" style="position:absolute;left:0;text-align:left;margin-left:451.1pt;margin-top:195.7pt;width:102.75pt;height:57pt;rotation:180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3">
              <w:txbxContent>
                <w:p w:rsidR="001568D9" w:rsidRPr="005428F6" w:rsidRDefault="001568D9" w:rsidP="001568D9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الكفاءة</w:t>
                  </w:r>
                  <w:proofErr w:type="gramEnd"/>
                </w:p>
                <w:p w:rsidR="001568D9" w:rsidRPr="005428F6" w:rsidRDefault="001568D9" w:rsidP="001568D9">
                  <w:pPr>
                    <w:jc w:val="center"/>
                    <w:rPr>
                      <w:i/>
                      <w:iCs/>
                      <w:color w:val="FF6600"/>
                      <w:sz w:val="36"/>
                      <w:szCs w:val="36"/>
                      <w:lang w:bidi="ar-DZ"/>
                    </w:rPr>
                  </w:pPr>
                  <w:r w:rsidRPr="005428F6">
                    <w:rPr>
                      <w:rFonts w:hint="cs"/>
                      <w:i/>
                      <w:iCs/>
                      <w:color w:val="FF66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الختامية</w:t>
                  </w:r>
                  <w:r w:rsidRPr="005428F6">
                    <w:rPr>
                      <w:rFonts w:hint="cs"/>
                      <w:i/>
                      <w:iCs/>
                      <w:color w:val="FF6600"/>
                      <w:sz w:val="36"/>
                      <w:szCs w:val="36"/>
                      <w:rtl/>
                      <w:lang w:bidi="ar-DZ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32" style="position:absolute;left:0;text-align:left;margin-left:7.55pt;margin-top:181.15pt;width:552pt;height:588pt;z-index:251662336"/>
        </w:pict>
      </w:r>
      <w:r>
        <w:rPr>
          <w:noProof/>
          <w:lang w:eastAsia="fr-FR"/>
        </w:rPr>
        <w:pict>
          <v:roundrect id="_x0000_s1030" style="position:absolute;left:0;text-align:left;margin-left:24.05pt;margin-top:38.75pt;width:240.75pt;height:127pt;z-index:251661312" arcsize="10923f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30">
              <w:txbxContent>
                <w:p w:rsidR="001568D9" w:rsidRPr="001568D9" w:rsidRDefault="001568D9" w:rsidP="00C745B5">
                  <w:pPr>
                    <w:spacing w:line="360" w:lineRule="auto"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المستوى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سنة </w:t>
                  </w:r>
                  <w:r w:rsidR="00C745B5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ثالثة</w:t>
                  </w:r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متوسط.</w:t>
                  </w:r>
                </w:p>
                <w:p w:rsidR="001568D9" w:rsidRPr="001C7E37" w:rsidRDefault="001568D9" w:rsidP="001C7E37">
                  <w:pPr>
                    <w:spacing w:line="36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المدة </w:t>
                  </w:r>
                  <w:proofErr w:type="spell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الزمنية:</w:t>
                  </w:r>
                  <w:proofErr w:type="spellEnd"/>
                  <w:r w:rsidR="001C7E3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="001C7E37" w:rsidRPr="001C7E37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ساعتان .</w:t>
                  </w:r>
                  <w:proofErr w:type="gram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1568D9" w:rsidRPr="001568D9" w:rsidRDefault="001568D9" w:rsidP="00D33FDC">
                  <w:pPr>
                    <w:spacing w:line="360" w:lineRule="auto"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D33FD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بركان</w:t>
                  </w:r>
                  <w:r w:rsidR="00D33FD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محمد</w:t>
                  </w:r>
                  <w:r w:rsidR="00D33FD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الأمين.</w:t>
                  </w:r>
                </w:p>
                <w:p w:rsidR="001568D9" w:rsidRPr="001568D9" w:rsidRDefault="001568D9" w:rsidP="00D33FDC">
                  <w:pPr>
                    <w:spacing w:line="360" w:lineRule="auto"/>
                    <w:rPr>
                      <w:i/>
                      <w:iCs/>
                      <w:sz w:val="32"/>
                      <w:szCs w:val="32"/>
                      <w:lang w:bidi="ar-DZ"/>
                    </w:rPr>
                  </w:pPr>
                  <w:proofErr w:type="spell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المؤسسة: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عبدلي</w:t>
                  </w:r>
                  <w:proofErr w:type="spellEnd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جلول</w:t>
                  </w:r>
                  <w:proofErr w:type="spellEnd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33FDC">
                    <w:rPr>
                      <w:sz w:val="32"/>
                      <w:szCs w:val="32"/>
                      <w:rtl/>
                      <w:lang w:bidi="ar-DZ"/>
                    </w:rPr>
                    <w:t>–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بوكعبن</w:t>
                  </w:r>
                  <w:proofErr w:type="spellEnd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بوقادير-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28" type="#_x0000_t107" style="position:absolute;left:0;text-align:left;margin-left:291.05pt;margin-top:44.35pt;width:254.25pt;height:108pt;z-index:251660288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28">
              <w:txbxContent>
                <w:p w:rsidR="00D33FDC" w:rsidRDefault="00D22343" w:rsidP="00C745B5">
                  <w:pPr>
                    <w:spacing w:line="360" w:lineRule="auto"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2234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النشاط التعلمي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</w:p>
                <w:p w:rsidR="00D22343" w:rsidRPr="00D22343" w:rsidRDefault="00D66CA0" w:rsidP="00D66CA0">
                  <w:pPr>
                    <w:spacing w:line="276" w:lineRule="auto"/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التحويل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الطاقوي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الكهربائي </w:t>
                  </w:r>
                  <w:proofErr w:type="spellStart"/>
                  <w:r w:rsidR="005F70E1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27" style="position:absolute;left:0;text-align:left;margin-left:7.55pt;margin-top:3.85pt;width:552pt;height:169.5pt;z-index:251659264" arcsize="10923f" fillcolor="white [3201]" strokecolor="#c0504d [3205]" strokeweight="5pt">
            <v:stroke linestyle="thickThin"/>
            <v:shadow color="#868686"/>
            <v:textbox style="mso-next-textbox:#_x0000_s1027">
              <w:txbxContent>
                <w:p w:rsidR="00D22343" w:rsidRDefault="00D22343" w:rsidP="005F70E1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مادة العلوم الفيزيائية والتكنولوجيا         </w:t>
                  </w:r>
                  <w:r w:rsid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</w:t>
                  </w:r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المقطع التعلمي :</w:t>
                  </w:r>
                  <w:r w:rsidR="005F70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الظواهر الكهربائية.</w:t>
                  </w:r>
                </w:p>
                <w:p w:rsidR="00D22343" w:rsidRPr="00D22343" w:rsidRDefault="00D22343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D2234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 w:rsidR="00A648EB">
        <w:br w:type="page"/>
      </w:r>
    </w:p>
    <w:p w:rsidR="00B41740" w:rsidRDefault="00E40DC3" w:rsidP="00665FF6">
      <w:r>
        <w:rPr>
          <w:noProof/>
          <w:lang w:eastAsia="fr-FR"/>
        </w:rPr>
        <w:lastRenderedPageBreak/>
        <w:pict>
          <v:roundrect id="_x0000_s1136" style="position:absolute;left:0;text-align:left;margin-left:.05pt;margin-top:-3pt;width:566.25pt;height:27pt;z-index:251673600" arcsize="10923f" fillcolor="yellow">
            <v:textbox style="mso-next-textbox:#_x0000_s1136">
              <w:txbxContent>
                <w:p w:rsidR="00665FF6" w:rsidRPr="008C61E3" w:rsidRDefault="00665FF6" w:rsidP="00665FF6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سيرورة</w:t>
                  </w:r>
                  <w:proofErr w:type="spellEnd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 الوضعية التعليمية </w:t>
                  </w: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التعلمية</w:t>
                  </w:r>
                  <w:proofErr w:type="spellEnd"/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page" w:horzAnchor="margin" w:tblpXSpec="center" w:tblpY="810"/>
        <w:tblW w:w="0" w:type="auto"/>
        <w:tblLayout w:type="fixed"/>
        <w:tblLook w:val="04A0"/>
      </w:tblPr>
      <w:tblGrid>
        <w:gridCol w:w="817"/>
        <w:gridCol w:w="4394"/>
        <w:gridCol w:w="5103"/>
        <w:gridCol w:w="1026"/>
      </w:tblGrid>
      <w:tr w:rsidR="00081BFD" w:rsidTr="00D7534E">
        <w:trPr>
          <w:trHeight w:val="415"/>
        </w:trPr>
        <w:tc>
          <w:tcPr>
            <w:tcW w:w="817" w:type="dxa"/>
            <w:shd w:val="clear" w:color="auto" w:fill="C0504D" w:themeFill="accent2"/>
          </w:tcPr>
          <w:p w:rsidR="00081BFD" w:rsidRPr="005D328D" w:rsidRDefault="00081BFD" w:rsidP="00081BFD">
            <w:pPr>
              <w:jc w:val="center"/>
              <w:rPr>
                <w:b/>
                <w:bCs/>
              </w:rPr>
            </w:pPr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الزمن</w:t>
            </w:r>
          </w:p>
        </w:tc>
        <w:tc>
          <w:tcPr>
            <w:tcW w:w="4394" w:type="dxa"/>
            <w:shd w:val="clear" w:color="auto" w:fill="C0504D" w:themeFill="accent2"/>
          </w:tcPr>
          <w:p w:rsidR="00081BFD" w:rsidRPr="005D328D" w:rsidRDefault="00081BFD" w:rsidP="00081BFD">
            <w:pPr>
              <w:jc w:val="center"/>
              <w:rPr>
                <w:b/>
                <w:bCs/>
              </w:rPr>
            </w:pPr>
            <w:proofErr w:type="gramStart"/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proofErr w:type="gramEnd"/>
            <w:r w:rsidRPr="005D328D">
              <w:rPr>
                <w:rFonts w:hint="cs"/>
                <w:b/>
                <w:bCs/>
                <w:rtl/>
              </w:rPr>
              <w:t xml:space="preserve"> </w:t>
            </w:r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المتعلم</w:t>
            </w:r>
          </w:p>
        </w:tc>
        <w:tc>
          <w:tcPr>
            <w:tcW w:w="5103" w:type="dxa"/>
            <w:shd w:val="clear" w:color="auto" w:fill="C0504D" w:themeFill="accent2"/>
          </w:tcPr>
          <w:p w:rsidR="00081BFD" w:rsidRPr="004138DD" w:rsidRDefault="00081BFD" w:rsidP="00081BFD">
            <w:pPr>
              <w:tabs>
                <w:tab w:val="left" w:pos="1764"/>
                <w:tab w:val="center" w:pos="2509"/>
              </w:tabs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rtl/>
              </w:rPr>
              <w:tab/>
            </w:r>
            <w:r>
              <w:rPr>
                <w:b/>
                <w:bCs/>
                <w:i/>
                <w:iCs/>
                <w:sz w:val="28"/>
                <w:szCs w:val="28"/>
                <w:rtl/>
              </w:rPr>
              <w:tab/>
            </w:r>
            <w:r w:rsidRPr="004138D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r w:rsidRPr="004138DD">
              <w:rPr>
                <w:rFonts w:hint="cs"/>
                <w:i/>
                <w:iCs/>
                <w:sz w:val="28"/>
                <w:szCs w:val="28"/>
                <w:rtl/>
              </w:rPr>
              <w:t xml:space="preserve"> </w:t>
            </w:r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المعلم</w:t>
            </w:r>
          </w:p>
        </w:tc>
        <w:tc>
          <w:tcPr>
            <w:tcW w:w="1026" w:type="dxa"/>
            <w:shd w:val="clear" w:color="auto" w:fill="C0504D" w:themeFill="accent2"/>
          </w:tcPr>
          <w:p w:rsidR="00081BFD" w:rsidRDefault="00081BFD" w:rsidP="00081BFD">
            <w:pPr>
              <w:jc w:val="center"/>
            </w:pPr>
            <w:proofErr w:type="gramStart"/>
            <w:r w:rsidRPr="004138D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081BFD" w:rsidTr="00D7534E">
        <w:trPr>
          <w:trHeight w:val="14741"/>
        </w:trPr>
        <w:tc>
          <w:tcPr>
            <w:tcW w:w="817" w:type="dxa"/>
          </w:tcPr>
          <w:p w:rsidR="00081BFD" w:rsidRDefault="00C2771F" w:rsidP="00081BFD">
            <w:r>
              <w:rPr>
                <w:rFonts w:hint="cs"/>
                <w:rtl/>
              </w:rPr>
              <w:t xml:space="preserve"> </w:t>
            </w:r>
            <w:r w:rsidR="002510AE">
              <w:rPr>
                <w:rFonts w:hint="cs"/>
                <w:rtl/>
              </w:rPr>
              <w:t xml:space="preserve"> </w:t>
            </w:r>
            <w:r w:rsidR="00B6023A">
              <w:rPr>
                <w:rFonts w:hint="cs"/>
                <w:rtl/>
              </w:rPr>
              <w:t xml:space="preserve">  </w:t>
            </w:r>
          </w:p>
        </w:tc>
        <w:tc>
          <w:tcPr>
            <w:tcW w:w="4394" w:type="dxa"/>
          </w:tcPr>
          <w:p w:rsidR="00081BFD" w:rsidRPr="00663750" w:rsidRDefault="00081BFD" w:rsidP="00081BFD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663750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663750">
              <w:rPr>
                <w:rFonts w:hint="cs"/>
                <w:b/>
                <w:bCs/>
                <w:sz w:val="28"/>
                <w:szCs w:val="28"/>
                <w:rtl/>
              </w:rPr>
              <w:t xml:space="preserve"> يقرؤون الوضعية جيدا.</w:t>
            </w:r>
          </w:p>
          <w:p w:rsidR="00E74EBC" w:rsidRDefault="00081BFD" w:rsidP="00E37FA7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663750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663750">
              <w:rPr>
                <w:rFonts w:hint="cs"/>
                <w:b/>
                <w:bCs/>
                <w:sz w:val="28"/>
                <w:szCs w:val="28"/>
                <w:rtl/>
              </w:rPr>
              <w:t xml:space="preserve"> يحاولون مناقشة الوضعية ويقدمون فرضياتهم ويسجلونها على جزء هامشي من السبورة </w:t>
            </w:r>
            <w:r w:rsidRPr="001809E0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D67340" w:rsidRPr="001809E0" w:rsidRDefault="00081BFD" w:rsidP="00D67340">
            <w:pPr>
              <w:tabs>
                <w:tab w:val="left" w:pos="3801"/>
              </w:tabs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1809E0">
              <w:rPr>
                <w:rFonts w:hint="cs"/>
                <w:b/>
                <w:bCs/>
                <w:sz w:val="28"/>
                <w:szCs w:val="28"/>
                <w:rtl/>
              </w:rPr>
              <w:t>نشاط 01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/>
            </w:tblPr>
            <w:tblGrid>
              <w:gridCol w:w="955"/>
              <w:gridCol w:w="955"/>
              <w:gridCol w:w="955"/>
              <w:gridCol w:w="955"/>
            </w:tblGrid>
            <w:tr w:rsidR="00D67340" w:rsidTr="00D7534E">
              <w:trPr>
                <w:jc w:val="center"/>
              </w:trPr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7030A0"/>
                      <w:sz w:val="28"/>
                      <w:szCs w:val="28"/>
                    </w:rPr>
                    <w:t>9V</w:t>
                  </w:r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FFC00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FFC000"/>
                      <w:sz w:val="28"/>
                      <w:szCs w:val="28"/>
                    </w:rPr>
                    <w:t>6V</w:t>
                  </w:r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002060"/>
                      <w:sz w:val="28"/>
                      <w:szCs w:val="28"/>
                    </w:rPr>
                    <w:t>3V</w:t>
                  </w:r>
                </w:p>
              </w:tc>
              <w:tc>
                <w:tcPr>
                  <w:tcW w:w="955" w:type="dxa"/>
                </w:tcPr>
                <w:p w:rsidR="00D67340" w:rsidRPr="00A20FC1" w:rsidRDefault="00D67340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bidi/>
                    <w:spacing w:line="36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proofErr w:type="gramStart"/>
                  <w:r w:rsidRPr="00A20FC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التوتر</w:t>
                  </w:r>
                  <w:proofErr w:type="gramEnd"/>
                  <w:r w:rsidRPr="00A20FC1">
                    <w:rPr>
                      <w:b/>
                      <w:bCs/>
                      <w:color w:val="FF0000"/>
                      <w:sz w:val="28"/>
                      <w:szCs w:val="28"/>
                    </w:rPr>
                    <w:t>U</w:t>
                  </w:r>
                </w:p>
              </w:tc>
            </w:tr>
            <w:tr w:rsidR="00D67340" w:rsidTr="00D7534E">
              <w:trPr>
                <w:jc w:val="center"/>
              </w:trPr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7030A0"/>
                      <w:sz w:val="28"/>
                      <w:szCs w:val="28"/>
                    </w:rPr>
                    <w:t>0.47A</w:t>
                  </w:r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FFC00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FFC000"/>
                      <w:sz w:val="28"/>
                      <w:szCs w:val="28"/>
                    </w:rPr>
                    <w:t>0.35A</w:t>
                  </w:r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002060"/>
                      <w:sz w:val="28"/>
                      <w:szCs w:val="28"/>
                    </w:rPr>
                    <w:t>0.31A</w:t>
                  </w:r>
                </w:p>
              </w:tc>
              <w:tc>
                <w:tcPr>
                  <w:tcW w:w="955" w:type="dxa"/>
                </w:tcPr>
                <w:p w:rsidR="00D67340" w:rsidRPr="00A20FC1" w:rsidRDefault="00D67340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bidi/>
                    <w:spacing w:line="36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A20FC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شدة التيار </w:t>
                  </w:r>
                  <w:r w:rsidRPr="00A20FC1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I</w:t>
                  </w:r>
                </w:p>
              </w:tc>
            </w:tr>
            <w:tr w:rsidR="00D67340" w:rsidTr="00D7534E">
              <w:trPr>
                <w:jc w:val="center"/>
              </w:trPr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7030A0"/>
                      <w:sz w:val="28"/>
                      <w:szCs w:val="28"/>
                    </w:rPr>
                    <w:t>4.23</w:t>
                  </w:r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FFC00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FFC000"/>
                      <w:sz w:val="28"/>
                      <w:szCs w:val="28"/>
                    </w:rPr>
                    <w:t>2.1</w:t>
                  </w:r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A20FC1">
                    <w:rPr>
                      <w:b/>
                      <w:bCs/>
                      <w:color w:val="002060"/>
                      <w:sz w:val="28"/>
                      <w:szCs w:val="28"/>
                    </w:rPr>
                    <w:t>0.93</w:t>
                  </w:r>
                </w:p>
              </w:tc>
              <w:tc>
                <w:tcPr>
                  <w:tcW w:w="955" w:type="dxa"/>
                </w:tcPr>
                <w:p w:rsidR="00D67340" w:rsidRPr="00A20FC1" w:rsidRDefault="00D67340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bidi/>
                    <w:spacing w:line="36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A20FC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(</w:t>
                  </w:r>
                  <w:proofErr w:type="spellEnd"/>
                  <w:r w:rsidRPr="00A20FC1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U×</w:t>
                  </w:r>
                  <w:r w:rsidR="00A20FC1" w:rsidRPr="00A20FC1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I</w:t>
                  </w:r>
                  <w:proofErr w:type="spellStart"/>
                  <w:r w:rsidR="00A20FC1" w:rsidRPr="00A20FC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spellEnd"/>
                </w:p>
              </w:tc>
            </w:tr>
            <w:tr w:rsidR="00D67340" w:rsidTr="00D7534E">
              <w:trPr>
                <w:jc w:val="center"/>
              </w:trPr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proofErr w:type="gramStart"/>
                  <w:r w:rsidRPr="00A20FC1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</w:rPr>
                    <w:t>قوية</w:t>
                  </w:r>
                  <w:proofErr w:type="gramEnd"/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FFC000"/>
                      <w:sz w:val="28"/>
                      <w:szCs w:val="28"/>
                    </w:rPr>
                  </w:pPr>
                  <w:proofErr w:type="gramStart"/>
                  <w:r w:rsidRPr="00A20FC1">
                    <w:rPr>
                      <w:rFonts w:hint="cs"/>
                      <w:b/>
                      <w:bCs/>
                      <w:color w:val="FFC000"/>
                      <w:sz w:val="28"/>
                      <w:szCs w:val="28"/>
                      <w:rtl/>
                    </w:rPr>
                    <w:t>عادية</w:t>
                  </w:r>
                  <w:proofErr w:type="gramEnd"/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A20FC1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  <w:lang w:bidi="ar-DZ"/>
                    </w:rPr>
                    <w:t>ضعيفة</w:t>
                  </w:r>
                  <w:proofErr w:type="gramEnd"/>
                </w:p>
              </w:tc>
              <w:tc>
                <w:tcPr>
                  <w:tcW w:w="955" w:type="dxa"/>
                </w:tcPr>
                <w:p w:rsidR="00D67340" w:rsidRPr="00A20FC1" w:rsidRDefault="00A20FC1" w:rsidP="00A20FC1">
                  <w:pPr>
                    <w:framePr w:hSpace="141" w:wrap="around" w:vAnchor="page" w:hAnchor="margin" w:xAlign="center" w:y="810"/>
                    <w:tabs>
                      <w:tab w:val="left" w:pos="3801"/>
                    </w:tabs>
                    <w:spacing w:line="360" w:lineRule="auto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proofErr w:type="gramStart"/>
                  <w:r w:rsidRPr="00A20FC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شدة</w:t>
                  </w:r>
                  <w:proofErr w:type="gramEnd"/>
                  <w:r w:rsidRPr="00A20FC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الإضاءة</w:t>
                  </w:r>
                </w:p>
              </w:tc>
            </w:tr>
          </w:tbl>
          <w:p w:rsidR="00266A65" w:rsidRDefault="00E40DC3" w:rsidP="00D67340">
            <w:pPr>
              <w:tabs>
                <w:tab w:val="left" w:pos="3801"/>
              </w:tabs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433" style="position:absolute;left:0;text-align:left;margin-left:0;margin-top:22.75pt;width:63.1pt;height:30.1pt;z-index:251817984;mso-position-horizontal-relative:text;mso-position-vertical-relative:text">
                  <v:textbox style="mso-next-textbox:#_x0000_s1433">
                    <w:txbxContent>
                      <w:p w:rsidR="00A20FC1" w:rsidRPr="00A20FC1" w:rsidRDefault="00A20FC1" w:rsidP="00A20FC1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 w:rsidRPr="00A20FC1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المولد</w:t>
                        </w:r>
                        <w:proofErr w:type="gramEnd"/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434" style="position:absolute;left:0;text-align:left;margin-left:125.4pt;margin-top:22.75pt;width:60.7pt;height:30.1pt;z-index:251819008;mso-position-horizontal-relative:text;mso-position-vertical-relative:text">
                  <v:textbox style="mso-next-textbox:#_x0000_s1434">
                    <w:txbxContent>
                      <w:p w:rsidR="00A20FC1" w:rsidRPr="00A20FC1" w:rsidRDefault="003551A2" w:rsidP="00A20FC1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</w:t>
                        </w:r>
                        <w:r w:rsidR="00A20FC1" w:rsidRPr="00A20FC1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لمصباح</w:t>
                        </w:r>
                        <w:proofErr w:type="gramEnd"/>
                      </w:p>
                    </w:txbxContent>
                  </v:textbox>
                </v:oval>
              </w:pict>
            </w:r>
            <w:proofErr w:type="spellStart"/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>ج2</w:t>
            </w:r>
            <w:proofErr w:type="spellEnd"/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 xml:space="preserve">: السلسلة </w:t>
            </w:r>
            <w:proofErr w:type="spellStart"/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>الطاقوية</w:t>
            </w:r>
            <w:proofErr w:type="spellEnd"/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D67340" w:rsidRDefault="00E40DC3" w:rsidP="005A0562">
            <w:pPr>
              <w:tabs>
                <w:tab w:val="left" w:pos="3801"/>
              </w:tabs>
              <w:spacing w:line="36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435" type="#_x0000_t32" style="position:absolute;left:0;text-align:left;margin-left:56.9pt;margin-top:18.3pt;width:74.45pt;height:.05pt;z-index:251820032" o:connectortype="straight">
                  <v:stroke endarrow="block"/>
                </v:shape>
              </w:pict>
            </w:r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</w:t>
            </w:r>
            <w:proofErr w:type="spellStart"/>
            <w:r w:rsidR="00A20FC1">
              <w:rPr>
                <w:b/>
                <w:bCs/>
                <w:sz w:val="28"/>
                <w:szCs w:val="28"/>
              </w:rPr>
              <w:t>We</w:t>
            </w:r>
            <w:proofErr w:type="spellEnd"/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="00D7534E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A20FC1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A20FC1">
              <w:rPr>
                <w:b/>
                <w:bCs/>
                <w:sz w:val="28"/>
                <w:szCs w:val="28"/>
              </w:rPr>
              <w:t xml:space="preserve">             </w:t>
            </w:r>
          </w:p>
          <w:p w:rsidR="00D7534E" w:rsidRDefault="00A20FC1" w:rsidP="005A0562">
            <w:pPr>
              <w:tabs>
                <w:tab w:val="left" w:pos="4227"/>
              </w:tabs>
              <w:ind w:left="-877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proofErr w:type="spellStart"/>
            <w:r>
              <w:rPr>
                <w:b/>
                <w:bCs/>
                <w:sz w:val="28"/>
                <w:szCs w:val="28"/>
              </w:rPr>
              <w:t>Ei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</w:t>
            </w:r>
            <w:proofErr w:type="spellStart"/>
            <w:r>
              <w:rPr>
                <w:b/>
                <w:bCs/>
                <w:sz w:val="28"/>
                <w:szCs w:val="28"/>
              </w:rPr>
              <w:t>Ei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D7534E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="00D7534E">
              <w:rPr>
                <w:rFonts w:hint="cs"/>
                <w:b/>
                <w:bCs/>
                <w:sz w:val="28"/>
                <w:szCs w:val="28"/>
                <w:rtl/>
              </w:rPr>
              <w:t>ج3</w:t>
            </w:r>
            <w:proofErr w:type="spellEnd"/>
            <w:r w:rsidR="00D7534E">
              <w:rPr>
                <w:rFonts w:hint="cs"/>
                <w:b/>
                <w:bCs/>
                <w:sz w:val="28"/>
                <w:szCs w:val="28"/>
                <w:rtl/>
              </w:rPr>
              <w:t xml:space="preserve">: في الحالة الثانية يكون التوتر الكهربائي </w:t>
            </w:r>
          </w:p>
          <w:p w:rsidR="00D7534E" w:rsidRDefault="00D7534E" w:rsidP="005A0562">
            <w:pPr>
              <w:tabs>
                <w:tab w:val="left" w:pos="4227"/>
              </w:tabs>
              <w:ind w:left="34" w:hanging="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للمولد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مناسبا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لتشغيل المصباح بشكل عادي وآمن وهو نفسه التوتر المسجل على المصباح</w:t>
            </w:r>
          </w:p>
          <w:p w:rsidR="00266A65" w:rsidRDefault="00D7534E" w:rsidP="005A0562">
            <w:pPr>
              <w:tabs>
                <w:tab w:val="left" w:pos="4227"/>
              </w:tabs>
              <w:bidi/>
              <w:ind w:left="34" w:hanging="34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الجداء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0FC1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U×I</w:t>
            </w:r>
            <w:r w:rsidR="003D08D4">
              <w:rPr>
                <w:rFonts w:hint="cs"/>
                <w:b/>
                <w:bCs/>
                <w:sz w:val="28"/>
                <w:szCs w:val="28"/>
                <w:rtl/>
              </w:rPr>
              <w:t xml:space="preserve"> يمثل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إستطاعة</w:t>
            </w:r>
            <w:proofErr w:type="spellEnd"/>
            <w:r w:rsidR="003D08D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التحويل </w:t>
            </w:r>
            <w:proofErr w:type="spellStart"/>
            <w:r w:rsidR="003D08D4">
              <w:rPr>
                <w:rFonts w:hint="cs"/>
                <w:b/>
                <w:bCs/>
                <w:sz w:val="28"/>
                <w:szCs w:val="28"/>
                <w:rtl/>
              </w:rPr>
              <w:t>الطاقوي</w:t>
            </w:r>
            <w:proofErr w:type="spellEnd"/>
            <w:r w:rsidR="003D08D4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الكهربائي للمصباح وهي نفسها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المسجلة على </w:t>
            </w:r>
            <w:r w:rsidR="00DD73FA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المصباح وذلك في الحالة الثانية لما يكون </w:t>
            </w:r>
            <w:proofErr w:type="spellStart"/>
            <w:r w:rsidR="00DD73FA">
              <w:rPr>
                <w:rFonts w:hint="cs"/>
                <w:b/>
                <w:bCs/>
                <w:sz w:val="28"/>
                <w:szCs w:val="28"/>
                <w:rtl/>
              </w:rPr>
              <w:t>التور</w:t>
            </w:r>
            <w:proofErr w:type="spellEnd"/>
            <w:r w:rsidR="00DD73F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الكهربائي </w:t>
            </w:r>
            <w:proofErr w:type="spellStart"/>
            <w:r w:rsidR="00DD73FA">
              <w:rPr>
                <w:rFonts w:hint="cs"/>
                <w:b/>
                <w:bCs/>
                <w:sz w:val="28"/>
                <w:szCs w:val="28"/>
                <w:rtl/>
              </w:rPr>
              <w:t>يوهج</w:t>
            </w:r>
            <w:proofErr w:type="spellEnd"/>
            <w:r w:rsidR="00DD73F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المصباح توهجا عاديا.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4B6415" w:rsidRPr="00604516" w:rsidRDefault="00E40DC3" w:rsidP="0060451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40DC3">
              <w:rPr>
                <w:b/>
                <w:bCs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rect id="_x0000_s1311" style="position:absolute;left:0;text-align:left;margin-left:0;margin-top:5.85pt;width:206.5pt;height:270.9pt;z-index:25176678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311">
                    <w:txbxContent>
                      <w:p w:rsidR="00261707" w:rsidRPr="00DD73FA" w:rsidRDefault="00261707" w:rsidP="003D08D4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1E0C2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إرساء</w:t>
                        </w:r>
                        <w:proofErr w:type="gramEnd"/>
                        <w:r w:rsidRPr="001E0C2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الموارد المعرفية:</w:t>
                        </w:r>
                      </w:p>
                      <w:p w:rsidR="00922D6B" w:rsidRDefault="00DD73FA" w:rsidP="005A0562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يتوهج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المصباح </w:t>
                        </w:r>
                        <w:r w:rsidRPr="00E74EBC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توهجا عاديا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طبق بين طرفيه </w:t>
                        </w:r>
                        <w:r w:rsidRPr="00E74EBC">
                          <w:rPr>
                            <w:rFonts w:hint="cs"/>
                            <w:b/>
                            <w:bCs/>
                            <w:color w:val="7030A0"/>
                            <w:sz w:val="28"/>
                            <w:szCs w:val="28"/>
                            <w:rtl/>
                            <w:lang w:bidi="ar-DZ"/>
                          </w:rPr>
                          <w:t>توترا كهربائيا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مساويا لدلالته.</w:t>
                        </w:r>
                      </w:p>
                      <w:p w:rsidR="00DD73FA" w:rsidRPr="00DD73FA" w:rsidRDefault="00DD73FA" w:rsidP="005A0562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تتعلق شدة إضاءة المصباح </w:t>
                        </w:r>
                        <w:r w:rsidRPr="00E74EBC">
                          <w:rPr>
                            <w:rFonts w:hint="cs"/>
                            <w:b/>
                            <w:bCs/>
                            <w:color w:val="FFC000"/>
                            <w:sz w:val="28"/>
                            <w:szCs w:val="28"/>
                            <w:rtl/>
                            <w:lang w:bidi="ar-DZ"/>
                          </w:rPr>
                          <w:t>بشدة التيار الكهربائي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المار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به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E74EBC">
                          <w:rPr>
                            <w:rFonts w:hint="cs"/>
                            <w:b/>
                            <w:bCs/>
                            <w:color w:val="76923C" w:themeColor="accent3" w:themeShade="BF"/>
                            <w:sz w:val="28"/>
                            <w:szCs w:val="28"/>
                            <w:rtl/>
                            <w:lang w:bidi="ar-DZ"/>
                          </w:rPr>
                          <w:t>والتوتر الكهربائي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بين طرفيه معا.</w:t>
                        </w:r>
                      </w:p>
                      <w:p w:rsidR="005A0562" w:rsidRDefault="003D08D4" w:rsidP="003551A2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5A056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تتعلق </w:t>
                        </w:r>
                        <w:proofErr w:type="spellStart"/>
                        <w:r w:rsidR="005A056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إستطاعة</w:t>
                        </w:r>
                        <w:proofErr w:type="spellEnd"/>
                        <w:r w:rsidR="005A056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التحويل </w:t>
                        </w:r>
                        <w:proofErr w:type="spellStart"/>
                        <w:r w:rsidR="005A056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الطاقوي</w:t>
                        </w:r>
                        <w:proofErr w:type="spellEnd"/>
                        <w:r w:rsidR="005A056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الكهربائي في دارة كهربائية بقيمة التوتر بين طرفيها وشدة التيار الكهربائي المار فيها أثناء </w:t>
                        </w:r>
                        <w:proofErr w:type="spellStart"/>
                        <w:r w:rsidR="005A056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الإشتغال</w:t>
                        </w:r>
                        <w:proofErr w:type="spellEnd"/>
                        <w:r w:rsidR="003551A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="003551A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="005A056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وتعطى بالعلاقة التالية:         </w:t>
                        </w:r>
                        <w:r w:rsidR="005A0562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P = U × I</w:t>
                        </w:r>
                      </w:p>
                      <w:p w:rsidR="003551A2" w:rsidRDefault="003551A2" w:rsidP="003551A2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P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:استطاعة التحويل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الطاقوي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تقاس بجهاز الواط متر وحدتها الواط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  <w:p w:rsidR="003551A2" w:rsidRDefault="003551A2" w:rsidP="003551A2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U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: التوتر الكهربائي وحدته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الفولط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V</w:t>
                        </w:r>
                      </w:p>
                      <w:p w:rsidR="003551A2" w:rsidRPr="003D08D4" w:rsidRDefault="001C22B6" w:rsidP="003551A2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I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 شدة التيار الكهربائي وحدته الأمبير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</w:p>
          <w:p w:rsidR="004B6415" w:rsidRPr="004B6415" w:rsidRDefault="004B6415" w:rsidP="00C2771F">
            <w:pPr>
              <w:jc w:val="both"/>
              <w:rPr>
                <w:sz w:val="28"/>
                <w:szCs w:val="28"/>
              </w:rPr>
            </w:pPr>
          </w:p>
          <w:p w:rsidR="004B6415" w:rsidRPr="004B6415" w:rsidRDefault="004B6415" w:rsidP="004B6415">
            <w:pPr>
              <w:rPr>
                <w:sz w:val="28"/>
                <w:szCs w:val="28"/>
              </w:rPr>
            </w:pPr>
          </w:p>
          <w:p w:rsidR="00081BFD" w:rsidRPr="004B6415" w:rsidRDefault="00081BFD" w:rsidP="005C1A98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081BFD" w:rsidRDefault="00E40DC3" w:rsidP="00081BFD">
            <w:r>
              <w:rPr>
                <w:noProof/>
                <w:lang w:eastAsia="fr-FR"/>
              </w:rPr>
              <w:pict>
                <v:roundrect id="_x0000_s1205" style="position:absolute;left:0;text-align:left;margin-left:9.3pt;margin-top:4.95pt;width:233.75pt;height:120.45pt;z-index:251707392;mso-position-horizontal-relative:text;mso-position-vertical-relative:text" arcsize="10923f" fillcolor="white [3201]" strokecolor="#c0504d [3205]" strokeweight="5pt">
                  <v:stroke linestyle="thickThin"/>
                  <v:shadow color="#868686"/>
                  <v:textbox style="mso-next-textbox:#_x0000_s1205">
                    <w:txbxContent>
                      <w:p w:rsidR="008B1899" w:rsidRDefault="008B1899" w:rsidP="005C1A98">
                        <w:pPr>
                          <w:bidi/>
                          <w:ind w:right="-83"/>
                          <w:jc w:val="center"/>
                          <w:rPr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مصباحي الدراجة أحدهما يحمل الدلالة</w:t>
                        </w:r>
                      </w:p>
                      <w:p w:rsidR="008B1899" w:rsidRDefault="008B1899" w:rsidP="005C1A98">
                        <w:pPr>
                          <w:bidi/>
                          <w:ind w:right="-83"/>
                          <w:jc w:val="center"/>
                          <w:rPr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 xml:space="preserve">( </w:t>
                        </w: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eastAsia="fr-FR" w:bidi="ar-DZ"/>
                          </w:rPr>
                          <w:t xml:space="preserve">6W -6V </w:t>
                        </w: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) و الآخر يحمل الدلالة</w:t>
                        </w:r>
                      </w:p>
                      <w:p w:rsidR="00425724" w:rsidRDefault="008B1899" w:rsidP="005C1A98">
                        <w:pPr>
                          <w:bidi/>
                          <w:ind w:right="-83"/>
                          <w:jc w:val="center"/>
                          <w:rPr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(</w:t>
                        </w: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eastAsia="fr-FR" w:bidi="ar-DZ"/>
                          </w:rPr>
                          <w:t xml:space="preserve"> 6V- 12W </w:t>
                        </w: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)</w:t>
                        </w:r>
                        <w:r w:rsidR="005C1A98"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.</w:t>
                        </w:r>
                      </w:p>
                      <w:p w:rsidR="005C1A98" w:rsidRDefault="005C1A98" w:rsidP="005C1A98">
                        <w:pPr>
                          <w:bidi/>
                          <w:ind w:right="-83"/>
                          <w:jc w:val="center"/>
                          <w:rPr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- ماذا تعني هذه الدلالات ؟</w:t>
                        </w:r>
                      </w:p>
                      <w:p w:rsidR="005C1A98" w:rsidRDefault="005C1A98" w:rsidP="005C1A98">
                        <w:pPr>
                          <w:bidi/>
                          <w:ind w:right="-83"/>
                          <w:jc w:val="center"/>
                          <w:rPr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- أي المصباحين يمثل المصباح الأمامي وأيهما الخلفي ؟و لماذا ؟</w:t>
                        </w:r>
                      </w:p>
                      <w:p w:rsidR="00081BFD" w:rsidRDefault="00425724" w:rsidP="00BE5512">
                        <w:pPr>
                          <w:jc w:val="center"/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eastAsia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 xml:space="preserve">  </w:t>
                        </w:r>
                      </w:p>
                      <w:p w:rsidR="00081BFD" w:rsidRPr="00663750" w:rsidRDefault="00081BFD" w:rsidP="00081BF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081BFD" w:rsidRPr="00CE5D4A" w:rsidRDefault="00081BFD" w:rsidP="00081BFD"/>
          <w:p w:rsidR="00081BFD" w:rsidRPr="00CE5D4A" w:rsidRDefault="00081BFD" w:rsidP="00081BFD"/>
          <w:p w:rsidR="00081BFD" w:rsidRPr="00CE5D4A" w:rsidRDefault="00081BFD" w:rsidP="00081BFD"/>
          <w:p w:rsidR="00081BFD" w:rsidRPr="00CE5D4A" w:rsidRDefault="00081BFD" w:rsidP="00081BFD"/>
          <w:p w:rsidR="00081BFD" w:rsidRPr="00CE5D4A" w:rsidRDefault="00081BFD" w:rsidP="00081BFD"/>
          <w:p w:rsidR="00081BFD" w:rsidRPr="00CE5D4A" w:rsidRDefault="00081BFD" w:rsidP="00081BFD"/>
          <w:p w:rsidR="00081BFD" w:rsidRPr="00CE5D4A" w:rsidRDefault="00081BFD" w:rsidP="00081BFD"/>
          <w:p w:rsidR="00081BFD" w:rsidRPr="00CE5D4A" w:rsidRDefault="00081BFD" w:rsidP="00081BFD"/>
          <w:p w:rsidR="00081BFD" w:rsidRPr="00CE5D4A" w:rsidRDefault="00E40DC3" w:rsidP="00081BFD">
            <w:r>
              <w:rPr>
                <w:noProof/>
                <w:lang w:eastAsia="fr-FR"/>
              </w:rPr>
              <w:pict>
                <v:roundrect id="_x0000_s1206" style="position:absolute;left:0;text-align:left;margin-left:-.9pt;margin-top:11.1pt;width:243.95pt;height:38.05pt;z-index:251708416" arcsize="10923f" fillcolor="#4f81bd [3204]" strokecolor="#f2f2f2 [3041]" strokeweight="3pt">
                  <v:shadow on="t" type="perspective" color="#243f60 [1604]" opacity=".5" offset="1pt" offset2="-1pt"/>
                  <v:textbox style="mso-next-textbox:#_x0000_s1206">
                    <w:txbxContent>
                      <w:p w:rsidR="00081BFD" w:rsidRPr="00CE5D4A" w:rsidRDefault="00081BFD" w:rsidP="003D08D4">
                        <w:pPr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CE5D4A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1-</w:t>
                        </w:r>
                        <w:proofErr w:type="spellStart"/>
                        <w:r w:rsidR="003D08D4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إستطاعة</w:t>
                        </w:r>
                        <w:proofErr w:type="spellEnd"/>
                        <w:r w:rsidR="003D08D4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التحويل </w:t>
                        </w:r>
                        <w:proofErr w:type="spellStart"/>
                        <w:r w:rsidR="003D08D4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الطاقوي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081BFD" w:rsidRPr="00CE5D4A" w:rsidRDefault="00081BFD" w:rsidP="00081BFD"/>
          <w:p w:rsidR="00081BFD" w:rsidRPr="00CE5D4A" w:rsidRDefault="00081BFD" w:rsidP="00081BFD"/>
          <w:p w:rsidR="00F306D8" w:rsidRDefault="00F306D8" w:rsidP="00F306D8">
            <w:pPr>
              <w:bidi/>
              <w:jc w:val="left"/>
              <w:rPr>
                <w:rtl/>
              </w:rPr>
            </w:pPr>
          </w:p>
          <w:p w:rsidR="003D08D4" w:rsidRDefault="00081BFD" w:rsidP="003D08D4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342CCD">
              <w:rPr>
                <w:rFonts w:ascii="Simplified Arabic" w:hAnsi="Simplified Arabic" w:cs="Simplified Arabic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نشاط 01 </w:t>
            </w:r>
            <w:proofErr w:type="spellStart"/>
            <w:r w:rsidRPr="00342CCD">
              <w:rPr>
                <w:rFonts w:ascii="Simplified Arabic" w:hAnsi="Simplified Arabic" w:cs="Simplified Arabic"/>
                <w:b/>
                <w:bCs/>
                <w:color w:val="FF0000"/>
                <w:sz w:val="32"/>
                <w:szCs w:val="32"/>
                <w:rtl/>
                <w:lang w:bidi="ar-DZ"/>
              </w:rPr>
              <w:t>ص</w:t>
            </w:r>
            <w:r w:rsidR="00E07DBC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90</w:t>
            </w:r>
            <w:proofErr w:type="spellEnd"/>
            <w:r w:rsidRPr="00342CCD">
              <w:rPr>
                <w:rFonts w:ascii="Simplified Arabic" w:hAnsi="Simplified Arabic" w:cs="Simplified Arabic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="003D08D4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3D08D4" w:rsidRPr="003D08D4">
              <w:rPr>
                <w:rFonts w:ascii="Simplified Arabic" w:hAnsi="Simplified Arabic" w:cs="Simplified Arabic" w:hint="cs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  <w:t>التحويل الكهربائي من المولد إلى عناصر الدارة  الكهربائية</w:t>
            </w:r>
          </w:p>
          <w:p w:rsidR="00081BFD" w:rsidRPr="00BC1AE7" w:rsidRDefault="00081BFD" w:rsidP="003D08D4">
            <w:pPr>
              <w:bidi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C1A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07DBC" w:rsidRPr="003D08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حقق الدارة الكهربائية الموضحة في المخطط النظامي.</w:t>
            </w:r>
          </w:p>
          <w:p w:rsidR="00081BFD" w:rsidRPr="00AA45FF" w:rsidRDefault="00E40DC3" w:rsidP="00081BFD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rect id="_x0000_s1207" style="position:absolute;margin-left:9.3pt;margin-top:9pt;width:227.55pt;height:195.8pt;z-index:251709440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207">
                    <w:txbxContent>
                      <w:p w:rsidR="00081BFD" w:rsidRDefault="00081BFD" w:rsidP="00D7534E"/>
                    </w:txbxContent>
                  </v:textbox>
                </v:rect>
              </w:pict>
            </w:r>
          </w:p>
          <w:p w:rsidR="00081BFD" w:rsidRPr="00AA45FF" w:rsidRDefault="00E40DC3" w:rsidP="00081BFD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E40DC3"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1466" style="position:absolute;margin-left:32.05pt;margin-top:10.75pt;width:162.6pt;height:117.35pt;z-index:251826176" coordorigin="6216,6455" coordsize="3345,1698">
                  <v:group id="_x0000_s1436" style="position:absolute;left:6216;top:6455;width:3345;height:1698" coordorigin="6262,6455" coordsize="3345,1698">
                    <v:group id="_x0000_s1428" style="position:absolute;left:6262;top:6455;width:3106;height:1698" coordorigin="6634,6359" coordsize="3106,1698">
                      <v:shape id="_x0000_s1411" type="#_x0000_t32" style="position:absolute;left:9368;top:6455;width:0;height:243" o:connectortype="straight" strokecolor="#1f497d [3215]" strokeweight="2.25pt"/>
                      <v:shape id="_x0000_s1412" type="#_x0000_t32" style="position:absolute;left:9206;top:6359;width:0;height:437" o:connectortype="straight" strokecolor="#002060" strokeweight="2.25pt"/>
                      <v:shape id="_x0000_s1413" type="#_x0000_t32" style="position:absolute;left:8333;top:6569;width:873;height:0;flip:x" o:connectortype="straight" strokeweight="2.25pt"/>
                      <v:oval id="_x0000_s1414" style="position:absolute;left:8190;top:6455;width:143;height:143" fillcolor="black [3213]" strokeweight="2.25pt"/>
                      <v:shape id="_x0000_s1415" type="#_x0000_t32" style="position:absolute;left:7524;top:6569;width:666;height:0;flip:x" o:connectortype="straight" strokeweight="2.25pt"/>
                      <v:oval id="_x0000_s1416" style="position:absolute;left:7378;top:6455;width:146;height:143" fillcolor="black [3213]" strokeweight="2.25pt"/>
                      <v:shape id="_x0000_s1417" type="#_x0000_t32" style="position:absolute;left:6634;top:6569;width:744;height:0" o:connectortype="straight" strokeweight="2.25pt"/>
                      <v:shape id="_x0000_s1418" type="#_x0000_t32" style="position:absolute;left:6634;top:6569;width:0;height:1246" o:connectortype="straight" strokeweight="2.25pt"/>
                      <v:shape id="_x0000_s1419" type="#_x0000_t32" style="position:absolute;left:6634;top:7815;width:615;height:0" o:connectortype="straight" strokeweight="2.25pt"/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_x0000_s1422" type="#_x0000_t123" style="position:absolute;left:7249;top:7490;width:501;height:567" fillcolor="yellow" strokeweight="2.25pt"/>
                      <v:shape id="_x0000_s1423" type="#_x0000_t32" style="position:absolute;left:7750;top:7815;width:874;height:0" o:connectortype="straight" strokeweight="2.25pt"/>
                      <v:oval id="_x0000_s1424" style="position:absolute;left:8624;top:7490;width:501;height:567" strokecolor="red" strokeweight="2.25pt">
                        <v:textbox style="mso-next-textbox:#_x0000_s1424">
                          <w:txbxContent>
                            <w:p w:rsidR="00D6280A" w:rsidRPr="00D6280A" w:rsidRDefault="00D6280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6280A"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_x0000_s1425" type="#_x0000_t32" style="position:absolute;left:9125;top:7815;width:615;height:0" o:connectortype="straight" strokeweight="2.25pt"/>
                      <v:shape id="_x0000_s1426" type="#_x0000_t32" style="position:absolute;left:9368;top:6569;width:372;height:0" o:connectortype="straight" strokeweight="2.25pt"/>
                      <v:shape id="_x0000_s1427" type="#_x0000_t32" style="position:absolute;left:9740;top:6569;width:0;height:1246" o:connectortype="straight" strokeweight="2.25pt"/>
                    </v:group>
                    <v:shape id="_x0000_s1429" type="#_x0000_t32" style="position:absolute;left:8996;top:6550;width:372;height:1;flip:x y" o:connectortype="straight">
                      <v:stroke endarrow="block"/>
                    </v:shape>
                    <v:shape id="_x0000_s1430" type="#_x0000_t32" style="position:absolute;left:9057;top:6665;width:550;height:227;flip:x y" o:connectortype="straight">
                      <v:stroke endarrow="block"/>
                    </v:shape>
                    <v:shape id="_x0000_s1431" type="#_x0000_t32" style="position:absolute;left:8996;top:6892;width:518;height:599;flip:x y" o:connectortype="straight">
                      <v:stroke endarrow="block"/>
                    </v:shape>
                  </v:group>
                  <v:shape id="_x0000_s1461" type="#_x0000_t32" style="position:absolute;left:6456;top:7265;width:0;height:646;flip:y" o:connectortype="straight" strokeweight="2.25pt"/>
                  <v:shape id="_x0000_s1462" type="#_x0000_t32" style="position:absolute;left:7772;top:7265;width:0;height:646;flip:y" o:connectortype="straight" strokeweight="2.25pt"/>
                  <v:shape id="_x0000_s1463" type="#_x0000_t32" style="position:absolute;left:6456;top:7265;width:375;height:0" o:connectortype="straight" strokeweight="2.25pt"/>
                  <v:shape id="_x0000_s1464" type="#_x0000_t32" style="position:absolute;left:7332;top:7265;width:440;height:0;flip:x" o:connectortype="straight" strokeweight="2.25pt"/>
                  <v:oval id="_x0000_s1465" style="position:absolute;left:6831;top:6892;width:501;height:599" strokecolor="#8064a2 [3207]" strokeweight="2.25pt">
                    <v:textbox>
                      <w:txbxContent>
                        <w:p w:rsidR="00DD73FA" w:rsidRPr="00DD73FA" w:rsidRDefault="00DD73FA">
                          <w:pPr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DD73FA">
                            <w:rPr>
                              <w:sz w:val="28"/>
                              <w:szCs w:val="28"/>
                              <w:lang w:bidi="ar-DZ"/>
                            </w:rPr>
                            <w:t>v</w:t>
                          </w:r>
                        </w:p>
                      </w:txbxContent>
                    </v:textbox>
                  </v:oval>
                </v:group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rect id="_x0000_s1410" style="position:absolute;margin-left:23.25pt;margin-top:3.4pt;width:204.7pt;height:166.6pt;z-index:251795456">
                  <v:textbox style="mso-next-textbox:#_x0000_s1410">
                    <w:txbxContent>
                      <w:p w:rsidR="00D6280A" w:rsidRPr="00100990" w:rsidRDefault="00100990" w:rsidP="00D6280A">
                        <w:pPr>
                          <w:rPr>
                            <w:b/>
                            <w:bCs/>
                            <w:color w:val="C0504D" w:themeColor="accent2"/>
                            <w:sz w:val="28"/>
                            <w:szCs w:val="28"/>
                          </w:rPr>
                        </w:pP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C0504D" w:themeColor="accent2"/>
                            <w:sz w:val="28"/>
                            <w:szCs w:val="28"/>
                            <w:rtl/>
                          </w:rPr>
                          <w:t>)</w:t>
                        </w:r>
                        <w:proofErr w:type="spellEnd"/>
                        <w:r w:rsidR="00D6280A" w:rsidRPr="00100990">
                          <w:rPr>
                            <w:b/>
                            <w:bCs/>
                            <w:color w:val="C0504D" w:themeColor="accent2"/>
                            <w:sz w:val="28"/>
                            <w:szCs w:val="28"/>
                          </w:rPr>
                          <w:t>3V</w:t>
                        </w: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C0504D" w:themeColor="accent2"/>
                            <w:sz w:val="28"/>
                            <w:szCs w:val="28"/>
                            <w:rtl/>
                          </w:rPr>
                          <w:t>(</w:t>
                        </w:r>
                        <w:proofErr w:type="spellEnd"/>
                      </w:p>
                      <w:p w:rsidR="00D6280A" w:rsidRDefault="00D6280A"/>
                      <w:p w:rsidR="00D6280A" w:rsidRPr="00100990" w:rsidRDefault="00100990">
                        <w:pPr>
                          <w:rPr>
                            <w:b/>
                            <w:bCs/>
                            <w:color w:val="948A54" w:themeColor="background2" w:themeShade="80"/>
                            <w:sz w:val="28"/>
                            <w:szCs w:val="28"/>
                          </w:rPr>
                        </w:pP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948A54" w:themeColor="background2" w:themeShade="80"/>
                            <w:sz w:val="28"/>
                            <w:szCs w:val="28"/>
                            <w:rtl/>
                          </w:rPr>
                          <w:t>)</w:t>
                        </w:r>
                        <w:proofErr w:type="spellEnd"/>
                        <w:r w:rsidRPr="00100990">
                          <w:rPr>
                            <w:b/>
                            <w:bCs/>
                            <w:color w:val="948A54" w:themeColor="background2" w:themeShade="80"/>
                            <w:sz w:val="28"/>
                            <w:szCs w:val="28"/>
                          </w:rPr>
                          <w:t>6V</w:t>
                        </w: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948A54" w:themeColor="background2" w:themeShade="80"/>
                            <w:sz w:val="28"/>
                            <w:szCs w:val="28"/>
                            <w:rtl/>
                          </w:rPr>
                          <w:t>(</w:t>
                        </w:r>
                        <w:proofErr w:type="spellEnd"/>
                      </w:p>
                      <w:p w:rsidR="00D6280A" w:rsidRDefault="00D6280A"/>
                      <w:p w:rsidR="00D6280A" w:rsidRPr="00100990" w:rsidRDefault="00100990" w:rsidP="00100990">
                        <w:pPr>
                          <w:bidi/>
                          <w:jc w:val="left"/>
                          <w:rPr>
                            <w:b/>
                            <w:bCs/>
                            <w:color w:val="FABF8F" w:themeColor="accent6" w:themeTint="99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FABF8F" w:themeColor="accent6" w:themeTint="99"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 w:rsidRPr="00100990">
                          <w:rPr>
                            <w:b/>
                            <w:bCs/>
                            <w:color w:val="FABF8F" w:themeColor="accent6" w:themeTint="99"/>
                            <w:sz w:val="28"/>
                            <w:szCs w:val="28"/>
                            <w:lang w:bidi="ar-DZ"/>
                          </w:rPr>
                          <w:t>9V</w:t>
                        </w: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FABF8F" w:themeColor="accent6" w:themeTint="99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</w:p>
                      <w:p w:rsidR="00E74EBC" w:rsidRDefault="00E74EBC" w:rsidP="00D6280A">
                        <w:pPr>
                          <w:bidi/>
                        </w:pPr>
                      </w:p>
                      <w:p w:rsidR="00E74EBC" w:rsidRDefault="00E74EBC" w:rsidP="00E74EBC">
                        <w:pPr>
                          <w:bidi/>
                        </w:pPr>
                      </w:p>
                      <w:p w:rsidR="00E74EBC" w:rsidRDefault="00E74EBC" w:rsidP="00E74EBC">
                        <w:pPr>
                          <w:bidi/>
                        </w:pPr>
                      </w:p>
                      <w:p w:rsidR="00E74EBC" w:rsidRDefault="00E74EBC" w:rsidP="00E74EBC">
                        <w:pPr>
                          <w:bidi/>
                        </w:pPr>
                      </w:p>
                      <w:p w:rsidR="00D6280A" w:rsidRPr="00100990" w:rsidRDefault="00D6280A" w:rsidP="00E74EBC">
                        <w:pPr>
                          <w:bidi/>
                          <w:rPr>
                            <w:b/>
                            <w:bCs/>
                            <w:color w:val="FFC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t xml:space="preserve">     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                         </w:t>
                        </w: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FFC000"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 w:rsidRPr="00100990">
                          <w:rPr>
                            <w:b/>
                            <w:bCs/>
                            <w:color w:val="FFC000"/>
                            <w:sz w:val="28"/>
                            <w:szCs w:val="28"/>
                            <w:lang w:bidi="ar-DZ"/>
                          </w:rPr>
                          <w:t>6V – 2W</w:t>
                        </w:r>
                        <w:proofErr w:type="spellStart"/>
                        <w:r w:rsidRPr="00100990">
                          <w:rPr>
                            <w:rFonts w:hint="cs"/>
                            <w:b/>
                            <w:bCs/>
                            <w:color w:val="FFC000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 w:rsidRPr="00100990">
                          <w:rPr>
                            <w:b/>
                            <w:bCs/>
                            <w:color w:val="FFC000"/>
                            <w:sz w:val="28"/>
                            <w:szCs w:val="28"/>
                            <w:lang w:bidi="ar-DZ"/>
                          </w:rPr>
                          <w:t xml:space="preserve">                         </w:t>
                        </w:r>
                        <w:r w:rsidRPr="00100990">
                          <w:rPr>
                            <w:rFonts w:hint="cs"/>
                            <w:b/>
                            <w:bCs/>
                            <w:color w:val="FFC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</w:t>
                        </w:r>
                      </w:p>
                    </w:txbxContent>
                  </v:textbox>
                </v:rect>
              </w:pict>
            </w:r>
          </w:p>
          <w:p w:rsidR="00081BFD" w:rsidRPr="00AA45FF" w:rsidRDefault="00081BFD" w:rsidP="00081BF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81BFD" w:rsidRDefault="00081BFD" w:rsidP="00081BF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81BFD" w:rsidRDefault="00081BFD" w:rsidP="00081BFD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081BFD" w:rsidRDefault="00081BFD" w:rsidP="00081BFD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081BFD" w:rsidRDefault="00081BFD" w:rsidP="00081BFD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081BFD" w:rsidRDefault="00081BFD" w:rsidP="00081BFD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081BFD" w:rsidRDefault="00081BFD" w:rsidP="00081BFD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F306D8" w:rsidRDefault="00F306D8" w:rsidP="00F306D8">
            <w:pPr>
              <w:bidi/>
              <w:jc w:val="left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E74EBC" w:rsidRDefault="00E74EBC" w:rsidP="00E74EBC">
            <w:pPr>
              <w:bidi/>
              <w:jc w:val="left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E74EBC" w:rsidRDefault="00E74EBC" w:rsidP="00E74EBC">
            <w:pPr>
              <w:bidi/>
              <w:jc w:val="lef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E74EBC" w:rsidRDefault="00E74EBC" w:rsidP="00E74EBC">
            <w:pPr>
              <w:bidi/>
              <w:jc w:val="lef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604516" w:rsidRPr="00D67340" w:rsidRDefault="00081BFD" w:rsidP="00E74EBC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س1</w:t>
            </w:r>
            <w:proofErr w:type="spellEnd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D67340"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قس شدة التيار الكهربائي المارة في الدارة ،ثم قس التوتر الكهربائي بين طرفي المصباح في كل حالة وملأ الجدول </w:t>
            </w:r>
          </w:p>
          <w:p w:rsidR="00D67340" w:rsidRPr="00D67340" w:rsidRDefault="00D67340" w:rsidP="00E74EBC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س2</w:t>
            </w:r>
            <w:proofErr w:type="spellEnd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شكل السلسلة </w:t>
            </w:r>
            <w:proofErr w:type="spellStart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الطاقوية</w:t>
            </w:r>
            <w:proofErr w:type="spellEnd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للجمل التالية (مولد </w:t>
            </w:r>
            <w:proofErr w:type="spellStart"/>
            <w:r w:rsidRPr="00D67340"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مصباح</w:t>
            </w:r>
            <w:proofErr w:type="spellStart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)؟</w:t>
            </w:r>
            <w:proofErr w:type="spellEnd"/>
          </w:p>
          <w:p w:rsidR="00E74EBC" w:rsidRDefault="00D67340" w:rsidP="00E74EBC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س3</w:t>
            </w:r>
            <w:proofErr w:type="spellEnd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مها هي الحالة التي يكون فيها التوتر الكهربائي بين طرفي المصباح مناسبا لتشغيله </w:t>
            </w:r>
            <w:proofErr w:type="spellStart"/>
            <w:r w:rsidRPr="00D6734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D67340" w:rsidRPr="00D67340" w:rsidRDefault="00E40DC3" w:rsidP="00E74EBC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40DC3">
              <w:rPr>
                <w:noProof/>
                <w:sz w:val="28"/>
                <w:szCs w:val="28"/>
                <w:rtl/>
                <w:lang w:eastAsia="fr-FR"/>
              </w:rPr>
              <w:pict>
                <v:rect id="_x0000_s1467" style="position:absolute;left:0;text-align:left;margin-left:23.7pt;margin-top:12.25pt;width:129.45pt;height:91.45pt;z-index:251827200">
                  <v:textbox>
                    <w:txbxContent>
                      <w:p w:rsidR="003551A2" w:rsidRDefault="003551A2" w:rsidP="001C22B6">
                        <w:pPr>
                          <w:jc w:val="center"/>
                        </w:pPr>
                        <w:r w:rsidRPr="003551A2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94544" cy="996593"/>
                              <wp:effectExtent l="19050" t="0" r="856" b="0"/>
                              <wp:docPr id="7" name="Image 1" descr="C:\Users\laptop acer\Pictures\Documents\33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laptop acer\Pictures\Documents\33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2206" cy="10024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E74EBC">
              <w:rPr>
                <w:b/>
                <w:bCs/>
                <w:sz w:val="28"/>
                <w:szCs w:val="28"/>
                <w:lang w:bidi="ar-DZ"/>
              </w:rPr>
              <w:t>-</w:t>
            </w:r>
            <w:r w:rsidR="00DD73F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ماذا تستنتج؟</w:t>
            </w:r>
          </w:p>
          <w:p w:rsidR="00D67340" w:rsidRDefault="00D67340" w:rsidP="00D67340">
            <w:pPr>
              <w:bidi/>
              <w:jc w:val="lef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D67340" w:rsidRDefault="00D67340" w:rsidP="00D67340">
            <w:pPr>
              <w:bidi/>
              <w:jc w:val="left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D67340" w:rsidRPr="00D67340" w:rsidRDefault="00D67340" w:rsidP="00D67340">
            <w:pPr>
              <w:bidi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04516" w:rsidRPr="00604516" w:rsidRDefault="00604516" w:rsidP="006045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04516" w:rsidRDefault="00604516" w:rsidP="00604516">
            <w:pPr>
              <w:tabs>
                <w:tab w:val="left" w:pos="812"/>
              </w:tabs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E74EBC" w:rsidRPr="00604516" w:rsidRDefault="00E74EBC" w:rsidP="00E74EBC">
            <w:pPr>
              <w:tabs>
                <w:tab w:val="left" w:pos="812"/>
              </w:tabs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026" w:type="dxa"/>
          </w:tcPr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Pr="00663750" w:rsidRDefault="00081BFD" w:rsidP="00081BF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6637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الوضعية</w:t>
            </w:r>
            <w:proofErr w:type="gramEnd"/>
            <w:r w:rsidRPr="006637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الجزئية:</w:t>
            </w: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081BFD" w:rsidRDefault="00081BFD" w:rsidP="00081BFD">
            <w:pPr>
              <w:rPr>
                <w:color w:val="FF0000"/>
                <w:sz w:val="28"/>
                <w:szCs w:val="28"/>
                <w:rtl/>
              </w:rPr>
            </w:pPr>
          </w:p>
          <w:p w:rsidR="00327AB5" w:rsidRDefault="00081BFD" w:rsidP="004B6415">
            <w:pPr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BC1AE7">
              <w:rPr>
                <w:rFonts w:hint="cs"/>
                <w:color w:val="FF0000"/>
                <w:sz w:val="32"/>
                <w:szCs w:val="32"/>
                <w:rtl/>
              </w:rPr>
              <w:t xml:space="preserve">النشاط التعلمي </w:t>
            </w:r>
            <w:r w:rsidRPr="00BC1AE7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01:</w:t>
            </w: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Default="00327AB5" w:rsidP="00327AB5">
            <w:pPr>
              <w:rPr>
                <w:sz w:val="32"/>
                <w:szCs w:val="32"/>
                <w:rtl/>
                <w:lang w:bidi="ar-DZ"/>
              </w:rPr>
            </w:pPr>
          </w:p>
          <w:p w:rsidR="00327AB5" w:rsidRPr="00327AB5" w:rsidRDefault="00327AB5" w:rsidP="00327AB5">
            <w:pPr>
              <w:rPr>
                <w:color w:val="FF0000"/>
                <w:sz w:val="32"/>
                <w:szCs w:val="32"/>
              </w:rPr>
            </w:pPr>
            <w:proofErr w:type="gramStart"/>
            <w:r w:rsidRPr="00327AB5">
              <w:rPr>
                <w:rFonts w:hint="cs"/>
                <w:color w:val="FF0000"/>
                <w:sz w:val="32"/>
                <w:szCs w:val="32"/>
                <w:rtl/>
              </w:rPr>
              <w:t>إرساء</w:t>
            </w:r>
            <w:proofErr w:type="gramEnd"/>
            <w:r w:rsidRPr="00327AB5"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</w:t>
            </w:r>
          </w:p>
          <w:p w:rsidR="00081BFD" w:rsidRPr="00327AB5" w:rsidRDefault="00081BFD" w:rsidP="00327AB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B41740" w:rsidRDefault="00B41740" w:rsidP="006B021D">
      <w:pPr>
        <w:jc w:val="both"/>
      </w:pPr>
      <w:r>
        <w:br w:type="page"/>
      </w:r>
    </w:p>
    <w:tbl>
      <w:tblPr>
        <w:tblStyle w:val="Grilledutableau"/>
        <w:tblpPr w:leftFromText="141" w:rightFromText="141" w:vertAnchor="page" w:horzAnchor="margin" w:tblpX="108" w:tblpY="916"/>
        <w:tblW w:w="0" w:type="auto"/>
        <w:tblLayout w:type="fixed"/>
        <w:tblLook w:val="04A0"/>
      </w:tblPr>
      <w:tblGrid>
        <w:gridCol w:w="732"/>
        <w:gridCol w:w="4196"/>
        <w:gridCol w:w="5386"/>
        <w:gridCol w:w="993"/>
      </w:tblGrid>
      <w:tr w:rsidR="00665FF6" w:rsidTr="009D1866">
        <w:trPr>
          <w:trHeight w:val="410"/>
        </w:trPr>
        <w:tc>
          <w:tcPr>
            <w:tcW w:w="732" w:type="dxa"/>
            <w:shd w:val="clear" w:color="auto" w:fill="C0504D" w:themeFill="accent2"/>
          </w:tcPr>
          <w:p w:rsidR="00665FF6" w:rsidRPr="005D328D" w:rsidRDefault="00665FF6" w:rsidP="00CF3171">
            <w:pPr>
              <w:jc w:val="center"/>
              <w:rPr>
                <w:b/>
                <w:bCs/>
              </w:rPr>
            </w:pPr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lastRenderedPageBreak/>
              <w:t>الزمن</w:t>
            </w:r>
          </w:p>
        </w:tc>
        <w:tc>
          <w:tcPr>
            <w:tcW w:w="4196" w:type="dxa"/>
            <w:shd w:val="clear" w:color="auto" w:fill="C0504D" w:themeFill="accent2"/>
          </w:tcPr>
          <w:p w:rsidR="00665FF6" w:rsidRDefault="00665FF6" w:rsidP="00CF3171">
            <w:pPr>
              <w:jc w:val="center"/>
            </w:pPr>
            <w:proofErr w:type="gramStart"/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المتعلم</w:t>
            </w:r>
          </w:p>
        </w:tc>
        <w:tc>
          <w:tcPr>
            <w:tcW w:w="5386" w:type="dxa"/>
            <w:shd w:val="clear" w:color="auto" w:fill="C0504D" w:themeFill="accent2"/>
          </w:tcPr>
          <w:p w:rsidR="00665FF6" w:rsidRPr="004138DD" w:rsidRDefault="00665FF6" w:rsidP="00CF3171">
            <w:pPr>
              <w:jc w:val="center"/>
              <w:rPr>
                <w:i/>
                <w:iCs/>
                <w:sz w:val="28"/>
                <w:szCs w:val="28"/>
              </w:rPr>
            </w:pPr>
            <w:r w:rsidRPr="004138D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r w:rsidRPr="004138DD">
              <w:rPr>
                <w:rFonts w:hint="cs"/>
                <w:i/>
                <w:iCs/>
                <w:sz w:val="28"/>
                <w:szCs w:val="28"/>
                <w:rtl/>
              </w:rPr>
              <w:t xml:space="preserve"> </w:t>
            </w:r>
            <w:r w:rsidRPr="005D328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المعلم</w:t>
            </w:r>
          </w:p>
        </w:tc>
        <w:tc>
          <w:tcPr>
            <w:tcW w:w="993" w:type="dxa"/>
            <w:shd w:val="clear" w:color="auto" w:fill="C0504D" w:themeFill="accent2"/>
          </w:tcPr>
          <w:p w:rsidR="00665FF6" w:rsidRDefault="00665FF6" w:rsidP="00CF3171">
            <w:pPr>
              <w:jc w:val="center"/>
            </w:pPr>
            <w:proofErr w:type="gramStart"/>
            <w:r w:rsidRPr="004138D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665FF6" w:rsidTr="009D1866">
        <w:trPr>
          <w:trHeight w:val="15027"/>
        </w:trPr>
        <w:tc>
          <w:tcPr>
            <w:tcW w:w="732" w:type="dxa"/>
          </w:tcPr>
          <w:p w:rsidR="000C69DA" w:rsidRDefault="000C69DA" w:rsidP="0085495D">
            <w:pPr>
              <w:jc w:val="center"/>
            </w:pPr>
          </w:p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Default="000C69DA" w:rsidP="000C69DA">
            <w:pPr>
              <w:rPr>
                <w:rtl/>
              </w:rPr>
            </w:pPr>
          </w:p>
          <w:p w:rsidR="00E31E46" w:rsidRPr="000C69DA" w:rsidRDefault="00E31E46" w:rsidP="008E1DD1">
            <w:pPr>
              <w:jc w:val="both"/>
            </w:pPr>
          </w:p>
          <w:p w:rsidR="000C69DA" w:rsidRDefault="000C69DA" w:rsidP="002510AE">
            <w:pPr>
              <w:rPr>
                <w:b/>
                <w:bCs/>
                <w:rtl/>
              </w:rPr>
            </w:pPr>
          </w:p>
          <w:p w:rsidR="00E31E46" w:rsidRDefault="00E31E46" w:rsidP="000C69DA">
            <w:pPr>
              <w:rPr>
                <w:b/>
                <w:bCs/>
                <w:rtl/>
              </w:rPr>
            </w:pPr>
          </w:p>
          <w:p w:rsidR="00E31E46" w:rsidRPr="00E31E46" w:rsidRDefault="00E31E46" w:rsidP="000C69DA">
            <w:pPr>
              <w:rPr>
                <w:b/>
                <w:bCs/>
              </w:rPr>
            </w:pPr>
          </w:p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Default="000C69DA" w:rsidP="000C69DA"/>
          <w:p w:rsidR="000C69DA" w:rsidRPr="000C69DA" w:rsidRDefault="000C69DA" w:rsidP="000C69DA"/>
          <w:p w:rsidR="000C69DA" w:rsidRPr="001B645C" w:rsidRDefault="000C69DA" w:rsidP="003B474D">
            <w:pPr>
              <w:jc w:val="both"/>
              <w:rPr>
                <w:b/>
                <w:bCs/>
              </w:rPr>
            </w:pPr>
          </w:p>
          <w:p w:rsidR="000C69DA" w:rsidRPr="003B474D" w:rsidRDefault="000C69DA" w:rsidP="002510AE">
            <w:pPr>
              <w:rPr>
                <w:b/>
                <w:bCs/>
              </w:rPr>
            </w:pPr>
          </w:p>
          <w:p w:rsidR="000C69DA" w:rsidRDefault="000C69DA" w:rsidP="000C69DA"/>
          <w:p w:rsidR="000C69DA" w:rsidRDefault="000C69DA" w:rsidP="000C69DA"/>
          <w:p w:rsidR="00665FF6" w:rsidRPr="000C69DA" w:rsidRDefault="00665FF6" w:rsidP="000C69DA">
            <w:pPr>
              <w:tabs>
                <w:tab w:val="left" w:pos="280"/>
              </w:tabs>
              <w:jc w:val="left"/>
            </w:pPr>
          </w:p>
        </w:tc>
        <w:tc>
          <w:tcPr>
            <w:tcW w:w="4196" w:type="dxa"/>
          </w:tcPr>
          <w:p w:rsidR="009D1866" w:rsidRDefault="009D1866" w:rsidP="003A0B9B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نشاط 2:</w:t>
            </w:r>
          </w:p>
          <w:p w:rsidR="003A0B9B" w:rsidRPr="00E6618D" w:rsidRDefault="00E6618D" w:rsidP="003A0B9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يستخرج العلاقات من المثلث :</w:t>
            </w:r>
          </w:p>
          <w:p w:rsidR="00261707" w:rsidRPr="00261707" w:rsidRDefault="00E40DC3" w:rsidP="004A2F4B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E40DC3"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rect id="_x0000_s1468" style="position:absolute;left:0;text-align:left;margin-left:16.2pt;margin-top:9.7pt;width:170.35pt;height:109.2pt;z-index:251828224">
                  <v:textbox style="mso-next-textbox:#_x0000_s1468">
                    <w:txbxContent>
                      <w:p w:rsidR="001C22B6" w:rsidRDefault="001C22B6" w:rsidP="00E6618D">
                        <w:pPr>
                          <w:jc w:val="center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86662" cy="1202076"/>
                              <wp:effectExtent l="19050" t="0" r="4038" b="0"/>
                              <wp:docPr id="8" name="Image 2" descr="C:\Users\laptop acer\Pictures\Documents\8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aptop acer\Pictures\Documents\88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95414" cy="12079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864159" w:rsidRPr="00261707" w:rsidRDefault="00864159" w:rsidP="00593C82">
            <w:pPr>
              <w:bidi/>
              <w:jc w:val="left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5D328D" w:rsidRDefault="005D328D" w:rsidP="005D328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83D0E" w:rsidRPr="00B83D0E" w:rsidRDefault="00B83D0E" w:rsidP="00B83D0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4E2CBC" w:rsidRPr="00B83D0E" w:rsidRDefault="004E2CBC" w:rsidP="008E1DD1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</w:p>
          <w:p w:rsidR="009D1866" w:rsidRDefault="009D1866" w:rsidP="0026170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D1866" w:rsidRPr="009D1866" w:rsidRDefault="009D1866" w:rsidP="009D18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D1866" w:rsidRPr="009D1866" w:rsidRDefault="009D1866" w:rsidP="009D18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D1866" w:rsidRDefault="009D1866" w:rsidP="009D18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D1866" w:rsidRPr="00327AB5" w:rsidRDefault="009D1866" w:rsidP="009D1866">
            <w:pPr>
              <w:bidi/>
              <w:jc w:val="left"/>
              <w:rPr>
                <w:b/>
                <w:bCs/>
                <w:sz w:val="28"/>
                <w:szCs w:val="28"/>
                <w:rtl/>
              </w:rPr>
            </w:pPr>
            <w:r w:rsidRPr="00327AB5">
              <w:rPr>
                <w:rFonts w:hint="cs"/>
                <w:b/>
                <w:bCs/>
                <w:sz w:val="28"/>
                <w:szCs w:val="28"/>
                <w:rtl/>
              </w:rPr>
              <w:t>نشاط 3:</w:t>
            </w:r>
          </w:p>
          <w:tbl>
            <w:tblPr>
              <w:tblStyle w:val="Grilledutableau"/>
              <w:bidiVisual/>
              <w:tblW w:w="4011" w:type="dxa"/>
              <w:tblLayout w:type="fixed"/>
              <w:tblLook w:val="04A0"/>
            </w:tblPr>
            <w:tblGrid>
              <w:gridCol w:w="1002"/>
              <w:gridCol w:w="1003"/>
              <w:gridCol w:w="1003"/>
              <w:gridCol w:w="1003"/>
            </w:tblGrid>
            <w:tr w:rsidR="009D1866" w:rsidTr="008B106E">
              <w:trPr>
                <w:trHeight w:val="853"/>
              </w:trPr>
              <w:tc>
                <w:tcPr>
                  <w:tcW w:w="1002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العنصر</w:t>
                  </w:r>
                  <w:proofErr w:type="gramEnd"/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</w:pPr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شدة التيار </w:t>
                  </w:r>
                  <w:r w:rsidRPr="008B106E"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I</w:t>
                  </w:r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</w:pPr>
                  <w:proofErr w:type="gram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التوتر</w:t>
                  </w:r>
                  <w:proofErr w:type="gramEnd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 الكهربائي</w:t>
                  </w:r>
                </w:p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</w:pPr>
                  <w:r w:rsidRPr="008B106E"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U</w:t>
                  </w:r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</w:pPr>
                  <w:proofErr w:type="spell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الإستطاعة</w:t>
                  </w:r>
                  <w:proofErr w:type="spellEnd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(</w:t>
                  </w:r>
                  <w:proofErr w:type="spellEnd"/>
                  <w:r w:rsidRPr="008B106E"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W</w:t>
                  </w:r>
                  <w:proofErr w:type="spell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)</w:t>
                  </w:r>
                  <w:proofErr w:type="spellEnd"/>
                  <w:r w:rsidRPr="008B106E"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P</w:t>
                  </w:r>
                </w:p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</w:pPr>
                  <w:r w:rsidRPr="008B106E">
                    <w:rPr>
                      <w:b/>
                      <w:bCs/>
                      <w:color w:val="1F497D" w:themeColor="text2"/>
                      <w:sz w:val="24"/>
                      <w:szCs w:val="24"/>
                      <w:lang w:bidi="ar-DZ"/>
                    </w:rPr>
                    <w:t>P= U × I</w:t>
                  </w:r>
                </w:p>
              </w:tc>
            </w:tr>
            <w:tr w:rsidR="009D1866" w:rsidTr="008B106E">
              <w:trPr>
                <w:trHeight w:val="578"/>
              </w:trPr>
              <w:tc>
                <w:tcPr>
                  <w:tcW w:w="1002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المصباح</w:t>
                  </w:r>
                  <w:proofErr w:type="gramEnd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 1</w:t>
                  </w:r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I</w:t>
                  </w: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vertAlign w:val="subscript"/>
                      <w:lang w:bidi="ar-DZ"/>
                    </w:rPr>
                    <w:t>1</w:t>
                  </w: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= 0.03A</w:t>
                  </w:r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0070C0"/>
                      <w:sz w:val="24"/>
                      <w:szCs w:val="24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lang w:bidi="ar-DZ"/>
                    </w:rPr>
                    <w:t>U</w:t>
                  </w: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vertAlign w:val="subscript"/>
                      <w:lang w:bidi="ar-DZ"/>
                    </w:rPr>
                    <w:t>1</w:t>
                  </w: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lang w:bidi="ar-DZ"/>
                    </w:rPr>
                    <w:t>=3V</w:t>
                  </w:r>
                </w:p>
              </w:tc>
              <w:tc>
                <w:tcPr>
                  <w:tcW w:w="1003" w:type="dxa"/>
                </w:tcPr>
                <w:p w:rsidR="009D1866" w:rsidRPr="008B106E" w:rsidRDefault="008B106E" w:rsidP="008B106E">
                  <w:pPr>
                    <w:framePr w:hSpace="141" w:wrap="around" w:vAnchor="page" w:hAnchor="margin" w:x="108" w:y="916"/>
                    <w:bidi/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lang w:bidi="ar-DZ"/>
                    </w:rPr>
                    <w:t>P</w:t>
                  </w: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vertAlign w:val="subscript"/>
                      <w:lang w:bidi="ar-DZ"/>
                    </w:rPr>
                    <w:t>1</w:t>
                  </w: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lang w:bidi="ar-DZ"/>
                    </w:rPr>
                    <w:t>= 0.09W</w:t>
                  </w:r>
                </w:p>
              </w:tc>
            </w:tr>
            <w:tr w:rsidR="009D1866" w:rsidTr="008B106E">
              <w:trPr>
                <w:trHeight w:val="578"/>
              </w:trPr>
              <w:tc>
                <w:tcPr>
                  <w:tcW w:w="1002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المصباح</w:t>
                  </w:r>
                  <w:proofErr w:type="gramEnd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 2</w:t>
                  </w:r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rPr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I</w:t>
                  </w: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= 0.03A</w:t>
                  </w:r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0070C0"/>
                      <w:sz w:val="24"/>
                      <w:szCs w:val="24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lang w:bidi="ar-DZ"/>
                    </w:rPr>
                    <w:t>U</w:t>
                  </w: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lang w:bidi="ar-DZ"/>
                    </w:rPr>
                    <w:t>=3V</w:t>
                  </w:r>
                </w:p>
              </w:tc>
              <w:tc>
                <w:tcPr>
                  <w:tcW w:w="1003" w:type="dxa"/>
                </w:tcPr>
                <w:p w:rsidR="009D1866" w:rsidRPr="008B106E" w:rsidRDefault="008B106E" w:rsidP="008B106E">
                  <w:pPr>
                    <w:framePr w:hSpace="141" w:wrap="around" w:vAnchor="page" w:hAnchor="margin" w:x="108" w:y="916"/>
                    <w:bidi/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lang w:bidi="ar-DZ"/>
                    </w:rPr>
                    <w:t>P</w:t>
                  </w: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vertAlign w:val="subscript"/>
                      <w:lang w:bidi="ar-DZ"/>
                    </w:rPr>
                    <w:t>2</w:t>
                  </w: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lang w:bidi="ar-DZ"/>
                    </w:rPr>
                    <w:t>= 0.09W</w:t>
                  </w:r>
                </w:p>
              </w:tc>
            </w:tr>
            <w:tr w:rsidR="009D1866" w:rsidTr="008B106E">
              <w:trPr>
                <w:trHeight w:val="578"/>
              </w:trPr>
              <w:tc>
                <w:tcPr>
                  <w:tcW w:w="1002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المولد</w:t>
                  </w:r>
                  <w:proofErr w:type="gramEnd"/>
                  <w:r w:rsidRPr="008B106E">
                    <w:rPr>
                      <w:rFonts w:hint="cs"/>
                      <w:b/>
                      <w:bCs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 xml:space="preserve"> الكهربائي</w:t>
                  </w:r>
                </w:p>
              </w:tc>
              <w:tc>
                <w:tcPr>
                  <w:tcW w:w="1003" w:type="dxa"/>
                </w:tcPr>
                <w:p w:rsidR="009D1866" w:rsidRPr="008B106E" w:rsidRDefault="009D1866" w:rsidP="008B106E">
                  <w:pPr>
                    <w:framePr w:hSpace="141" w:wrap="around" w:vAnchor="page" w:hAnchor="margin" w:x="108" w:y="916"/>
                    <w:bidi/>
                    <w:rPr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I</w:t>
                  </w: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vertAlign w:val="subscript"/>
                      <w:lang w:bidi="ar-DZ"/>
                    </w:rPr>
                    <w:t>t</w:t>
                  </w:r>
                  <w:r w:rsidRPr="008B106E">
                    <w:rPr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=0.03A</w:t>
                  </w:r>
                </w:p>
              </w:tc>
              <w:tc>
                <w:tcPr>
                  <w:tcW w:w="1003" w:type="dxa"/>
                </w:tcPr>
                <w:p w:rsidR="009D1866" w:rsidRPr="008B106E" w:rsidRDefault="008B106E" w:rsidP="008B106E">
                  <w:pPr>
                    <w:framePr w:hSpace="141" w:wrap="around" w:vAnchor="page" w:hAnchor="margin" w:x="108" w:y="916"/>
                    <w:bidi/>
                    <w:jc w:val="center"/>
                    <w:rPr>
                      <w:color w:val="0070C0"/>
                      <w:sz w:val="28"/>
                      <w:szCs w:val="28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lang w:bidi="ar-DZ"/>
                    </w:rPr>
                    <w:t>U</w:t>
                  </w: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vertAlign w:val="subscript"/>
                      <w:lang w:bidi="ar-DZ"/>
                    </w:rPr>
                    <w:t>t</w:t>
                  </w:r>
                  <w:r w:rsidRPr="008B106E">
                    <w:rPr>
                      <w:b/>
                      <w:bCs/>
                      <w:color w:val="0070C0"/>
                      <w:sz w:val="24"/>
                      <w:szCs w:val="24"/>
                      <w:lang w:bidi="ar-DZ"/>
                    </w:rPr>
                    <w:t>= 6V</w:t>
                  </w:r>
                </w:p>
              </w:tc>
              <w:tc>
                <w:tcPr>
                  <w:tcW w:w="1003" w:type="dxa"/>
                </w:tcPr>
                <w:p w:rsidR="009D1866" w:rsidRPr="008B106E" w:rsidRDefault="008B106E" w:rsidP="008B106E">
                  <w:pPr>
                    <w:framePr w:hSpace="141" w:wrap="around" w:vAnchor="page" w:hAnchor="margin" w:x="108" w:y="916"/>
                    <w:bidi/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rtl/>
                      <w:lang w:bidi="ar-DZ"/>
                    </w:rPr>
                  </w:pP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lang w:bidi="ar-DZ"/>
                    </w:rPr>
                    <w:t>P</w:t>
                  </w: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vertAlign w:val="subscript"/>
                      <w:lang w:bidi="ar-DZ"/>
                    </w:rPr>
                    <w:t>t</w:t>
                  </w:r>
                  <w:r w:rsidRPr="008B106E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  <w:lang w:bidi="ar-DZ"/>
                    </w:rPr>
                    <w:t>= 0.18</w:t>
                  </w:r>
                </w:p>
              </w:tc>
            </w:tr>
          </w:tbl>
          <w:p w:rsidR="008E1DD1" w:rsidRPr="00327AB5" w:rsidRDefault="008B106E" w:rsidP="009D1866">
            <w:pPr>
              <w:bidi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327AB5">
              <w:rPr>
                <w:rFonts w:hint="cs"/>
                <w:b/>
                <w:bCs/>
                <w:sz w:val="28"/>
                <w:szCs w:val="28"/>
                <w:rtl/>
              </w:rPr>
              <w:t>الملاحظة:</w:t>
            </w:r>
            <w:proofErr w:type="spellEnd"/>
            <w:r w:rsidRPr="00327AB5">
              <w:rPr>
                <w:rFonts w:hint="cs"/>
                <w:b/>
                <w:bCs/>
                <w:sz w:val="28"/>
                <w:szCs w:val="28"/>
                <w:rtl/>
              </w:rPr>
              <w:t xml:space="preserve"> من خلال النتائج نلاحظ </w:t>
            </w:r>
            <w:proofErr w:type="gramStart"/>
            <w:r w:rsidRPr="00327AB5">
              <w:rPr>
                <w:rFonts w:hint="cs"/>
                <w:b/>
                <w:bCs/>
                <w:sz w:val="28"/>
                <w:szCs w:val="28"/>
                <w:rtl/>
              </w:rPr>
              <w:t>أن :</w:t>
            </w:r>
            <w:proofErr w:type="gramEnd"/>
          </w:p>
          <w:p w:rsidR="008B106E" w:rsidRPr="008B106E" w:rsidRDefault="008B106E" w:rsidP="008B106E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8B106E">
              <w:rPr>
                <w:b/>
                <w:bCs/>
                <w:sz w:val="28"/>
                <w:szCs w:val="28"/>
                <w:lang w:bidi="ar-DZ"/>
              </w:rPr>
              <w:t>P</w:t>
            </w:r>
            <w:r w:rsidRPr="008B106E">
              <w:rPr>
                <w:b/>
                <w:bCs/>
                <w:sz w:val="28"/>
                <w:szCs w:val="28"/>
                <w:vertAlign w:val="subscript"/>
                <w:lang w:bidi="ar-DZ"/>
              </w:rPr>
              <w:t>t</w:t>
            </w:r>
            <w:r w:rsidRPr="008B106E">
              <w:rPr>
                <w:b/>
                <w:bCs/>
                <w:sz w:val="28"/>
                <w:szCs w:val="28"/>
                <w:lang w:bidi="ar-DZ"/>
              </w:rPr>
              <w:t>=P</w:t>
            </w:r>
            <w:r w:rsidRPr="008B106E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Pr="008B106E">
              <w:rPr>
                <w:b/>
                <w:bCs/>
                <w:sz w:val="28"/>
                <w:szCs w:val="28"/>
                <w:lang w:bidi="ar-DZ"/>
              </w:rPr>
              <w:t xml:space="preserve"> + P</w:t>
            </w:r>
            <w:r w:rsidRPr="008B106E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</w:p>
          <w:p w:rsidR="008B106E" w:rsidRPr="009D1866" w:rsidRDefault="00E40DC3" w:rsidP="008B106E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  <w:r w:rsidRPr="00E40DC3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620" style="position:absolute;left:0;text-align:left;margin-left:2.9pt;margin-top:9.3pt;width:193.35pt;height:248.25pt;z-index:251880448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620">
                    <w:txbxContent>
                      <w:p w:rsidR="008B106E" w:rsidRPr="00DD73FA" w:rsidRDefault="008B106E" w:rsidP="008B106E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1E0C2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إرساء</w:t>
                        </w:r>
                        <w:proofErr w:type="gramEnd"/>
                        <w:r w:rsidRPr="001E0C2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الموارد المعرفية:</w:t>
                        </w:r>
                      </w:p>
                      <w:p w:rsidR="008B106E" w:rsidRPr="00327AB5" w:rsidRDefault="008B106E" w:rsidP="00327AB5">
                        <w:pPr>
                          <w:rPr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327AB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إستطاعة</w:t>
                        </w:r>
                        <w:proofErr w:type="spellEnd"/>
                        <w:r w:rsidRPr="00327AB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التحويل </w:t>
                        </w:r>
                        <w:proofErr w:type="spellStart"/>
                        <w:r w:rsidRPr="00327AB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الطاقوي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للمولد تساوي </w:t>
                        </w:r>
                        <w:r w:rsidRPr="00327AB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مجموع </w:t>
                        </w:r>
                        <w:proofErr w:type="spellStart"/>
                        <w:r w:rsidRPr="00327AB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إستطاعة</w:t>
                        </w:r>
                        <w:proofErr w:type="spellEnd"/>
                        <w:r w:rsidRPr="00327AB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التحويل الكهربائي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327AB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لعناصر الدارة (الربط على التسلسل</w:t>
                        </w:r>
                        <w:proofErr w:type="spellStart"/>
                        <w:r w:rsidR="00327AB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 w:rsidR="00327AB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أي أن الطاقة تبقى </w:t>
                        </w:r>
                        <w:r w:rsidR="00327AB5" w:rsidRPr="00327AB5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محفوظة</w:t>
                        </w:r>
                        <w:r w:rsidR="00327AB5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في الدارة الكهربائية المغلقة بحيث الطاقة المحولة من طرف المولد خلال مدة زمنية هي نفسها الطاقة المستهلكة من طرف العناصر الكهربائية لهذه الدارة :</w:t>
                        </w:r>
                      </w:p>
                      <w:p w:rsidR="00327AB5" w:rsidRPr="00327AB5" w:rsidRDefault="00327AB5" w:rsidP="00327AB5">
                        <w:pPr>
                          <w:jc w:val="left"/>
                          <w:rPr>
                            <w:b/>
                            <w:bCs/>
                            <w:color w:val="0070C0"/>
                            <w:sz w:val="28"/>
                            <w:szCs w:val="28"/>
                            <w:lang w:bidi="ar-DZ"/>
                          </w:rPr>
                        </w:pPr>
                        <w:r w:rsidRPr="00327AB5">
                          <w:rPr>
                            <w:b/>
                            <w:bCs/>
                            <w:color w:val="0070C0"/>
                            <w:sz w:val="28"/>
                            <w:szCs w:val="28"/>
                            <w:lang w:bidi="ar-DZ"/>
                          </w:rPr>
                          <w:t>Pt= P1 + P2 + P3 +….</w:t>
                        </w:r>
                      </w:p>
                      <w:p w:rsidR="008B106E" w:rsidRDefault="00327AB5" w:rsidP="008B106E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-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الطاقة الكهربائية تبقى محفوظة في الدارة الكهربائية المغلقة:</w:t>
                        </w:r>
                      </w:p>
                      <w:p w:rsidR="00327AB5" w:rsidRPr="00327AB5" w:rsidRDefault="00327AB5" w:rsidP="00327AB5">
                        <w:pPr>
                          <w:bidi/>
                          <w:rPr>
                            <w:b/>
                            <w:bCs/>
                            <w:color w:val="7030A0"/>
                            <w:sz w:val="28"/>
                            <w:szCs w:val="28"/>
                            <w:lang w:bidi="ar-DZ"/>
                          </w:rPr>
                        </w:pPr>
                        <w:r w:rsidRPr="00327AB5">
                          <w:rPr>
                            <w:b/>
                            <w:bCs/>
                            <w:color w:val="7030A0"/>
                            <w:sz w:val="28"/>
                            <w:szCs w:val="28"/>
                            <w:lang w:bidi="ar-DZ"/>
                          </w:rPr>
                          <w:t>Et= E1 + E2 + E3 +…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386" w:type="dxa"/>
          </w:tcPr>
          <w:p w:rsidR="003551A2" w:rsidRDefault="001C22B6" w:rsidP="00241523">
            <w:pPr>
              <w:bidi/>
              <w:jc w:val="lef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نشاط 2 ص 91 </w:t>
            </w:r>
            <w:proofErr w:type="spell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1C22B6">
              <w:rPr>
                <w:rFonts w:ascii="Simplified Arabic" w:hAnsi="Simplified Arabic" w:cs="Simplified Arabic" w:hint="cs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  <w:t xml:space="preserve">التحويل </w:t>
            </w:r>
            <w:proofErr w:type="spellStart"/>
            <w:r w:rsidRPr="001C22B6">
              <w:rPr>
                <w:rFonts w:ascii="Simplified Arabic" w:hAnsi="Simplified Arabic" w:cs="Simplified Arabic" w:hint="cs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  <w:t>الطاقوي</w:t>
            </w:r>
            <w:proofErr w:type="spellEnd"/>
            <w:r w:rsidRPr="001C22B6">
              <w:rPr>
                <w:rFonts w:ascii="Simplified Arabic" w:hAnsi="Simplified Arabic" w:cs="Simplified Arabic" w:hint="cs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  <w:t xml:space="preserve"> الكهربائي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</w:p>
          <w:p w:rsidR="003551A2" w:rsidRPr="00E6618D" w:rsidRDefault="001C22B6" w:rsidP="003551A2">
            <w:pPr>
              <w:bidi/>
              <w:jc w:val="lef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6618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من مثلث علاقة الطاقة </w:t>
            </w:r>
            <w:proofErr w:type="spellStart"/>
            <w:r w:rsidRPr="00E6618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بالإستطاعة</w:t>
            </w:r>
            <w:proofErr w:type="spellEnd"/>
            <w:r w:rsidRPr="00E6618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لدينا:</w:t>
            </w:r>
          </w:p>
          <w:p w:rsidR="001C22B6" w:rsidRDefault="001C22B6" w:rsidP="001C22B6">
            <w:pPr>
              <w:bidi/>
              <w:jc w:val="center"/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</w:pPr>
            <w:r w:rsidRPr="00E6618D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>P = E /t</w:t>
            </w:r>
          </w:p>
          <w:p w:rsidR="00E6618D" w:rsidRPr="00E6618D" w:rsidRDefault="00E40DC3" w:rsidP="00E6618D">
            <w:pPr>
              <w:bidi/>
              <w:jc w:val="center"/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32"/>
                <w:szCs w:val="32"/>
                <w:lang w:eastAsia="fr-F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470" type="#_x0000_t66" style="position:absolute;left:0;text-align:left;margin-left:3.2pt;margin-top:4.25pt;width:74.05pt;height:28.3pt;z-index:251830272" fillcolor="#8064a2 [3207]" strokecolor="#f2f2f2 [3041]" strokeweight="3pt">
                  <v:shadow on="t" type="perspective" color="#3f3151 [1607]" opacity=".5" offset="1pt" offset2="-1pt"/>
                </v:shape>
              </w:pict>
            </w:r>
            <w:r w:rsidR="00E6618D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>E = P × t</w:t>
            </w:r>
          </w:p>
          <w:p w:rsidR="003551A2" w:rsidRDefault="00E6618D" w:rsidP="00E6618D">
            <w:pPr>
              <w:bidi/>
              <w:jc w:val="left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ولدينا </w:t>
            </w:r>
            <w:proofErr w:type="spellStart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        </w:t>
            </w:r>
            <w:r w:rsidRPr="00E6618D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 xml:space="preserve"> I   </w:t>
            </w:r>
            <w:proofErr w:type="spellStart"/>
            <w:r w:rsidRPr="00E6618D">
              <w:rPr>
                <w:rFonts w:ascii="Calibri" w:hAnsi="Calibri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×</w:t>
            </w:r>
            <w:proofErr w:type="spellEnd"/>
            <w:r w:rsidRPr="00E6618D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 </w:t>
            </w:r>
            <w:r w:rsidRPr="00E6618D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>P= U</w:t>
            </w:r>
          </w:p>
          <w:p w:rsidR="003551A2" w:rsidRDefault="00E6618D" w:rsidP="003551A2">
            <w:pPr>
              <w:bidi/>
              <w:jc w:val="left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ومنه :          </w:t>
            </w:r>
            <w:r w:rsidRPr="00E6618D">
              <w:rPr>
                <w:b/>
                <w:bCs/>
                <w:color w:val="1F497D" w:themeColor="text2"/>
                <w:sz w:val="32"/>
                <w:szCs w:val="32"/>
                <w:lang w:bidi="ar-DZ"/>
              </w:rPr>
              <w:t>E = U × I × t</w:t>
            </w:r>
          </w:p>
          <w:p w:rsidR="003551A2" w:rsidRDefault="00E40DC3" w:rsidP="003551A2">
            <w:pPr>
              <w:bidi/>
              <w:jc w:val="lef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E40DC3">
              <w:rPr>
                <w:noProof/>
                <w:rtl/>
                <w:lang w:eastAsia="fr-FR"/>
              </w:rPr>
              <w:pict>
                <v:roundrect id="_x0000_s1150" style="position:absolute;left:0;text-align:left;margin-left:3.2pt;margin-top:8.65pt;width:237.15pt;height:55.55pt;z-index:251682816" arcsize="10923f" fillcolor="#4f81bd [3204]" strokecolor="#f2f2f2 [3041]" strokeweight="3pt">
                  <v:shadow on="t" type="perspective" color="#243f60 [1604]" opacity=".5" offset="1pt" offset2="-1pt"/>
                  <v:textbox style="mso-next-textbox:#_x0000_s1150">
                    <w:txbxContent>
                      <w:p w:rsidR="00FA7647" w:rsidRDefault="001E0C29" w:rsidP="00E6618D">
                        <w:pPr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2-</w:t>
                        </w:r>
                        <w:proofErr w:type="spellEnd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="00E6618D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إنحفاظ</w:t>
                        </w:r>
                        <w:proofErr w:type="spellEnd"/>
                        <w:r w:rsidR="00E6618D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الطاقة أثناء التحويل من المولد إلى عناصر الدارة الكهربائية </w:t>
                        </w:r>
                      </w:p>
                    </w:txbxContent>
                  </v:textbox>
                </v:roundrect>
              </w:pict>
            </w:r>
          </w:p>
          <w:p w:rsidR="003551A2" w:rsidRDefault="003551A2" w:rsidP="003551A2">
            <w:pPr>
              <w:bidi/>
              <w:jc w:val="lef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241523" w:rsidRDefault="00241523" w:rsidP="003551A2">
            <w:pPr>
              <w:bidi/>
              <w:jc w:val="lef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E37FA7" w:rsidRDefault="00E37FA7" w:rsidP="00E37FA7">
            <w:pPr>
              <w:jc w:val="both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7C59BA" w:rsidRPr="009D1866" w:rsidRDefault="00F21785" w:rsidP="009D1866">
            <w:pPr>
              <w:bidi/>
              <w:jc w:val="left"/>
              <w:rPr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</w:pPr>
            <w:r w:rsidRPr="00F2178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نشاط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A675B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3</w:t>
            </w:r>
            <w:r w:rsidRPr="00F2178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ص</w:t>
            </w:r>
            <w:r w:rsidR="00223E51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9</w:t>
            </w:r>
            <w:r w:rsidR="006A675B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1</w:t>
            </w:r>
            <w:proofErr w:type="spellEnd"/>
            <w:r w:rsidRPr="00F2178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r w:rsidR="002510AE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6A675B">
              <w:rPr>
                <w:rFonts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>نحقق الدارة الكهربائية الموضحة في المخطط النظامي</w:t>
            </w:r>
            <w:r w:rsidR="009D1866">
              <w:rPr>
                <w:rFonts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9D1866">
              <w:rPr>
                <w:rFonts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>،</w:t>
            </w:r>
            <w:proofErr w:type="spellEnd"/>
            <w:r w:rsidR="009D1866">
              <w:rPr>
                <w:rFonts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 xml:space="preserve"> المولد الكهربائي قوته المحركة </w:t>
            </w:r>
            <w:r w:rsidR="009D1866">
              <w:rPr>
                <w:b/>
                <w:bCs/>
                <w:color w:val="4F81BD" w:themeColor="accent1"/>
                <w:sz w:val="32"/>
                <w:szCs w:val="32"/>
                <w:lang w:bidi="ar-DZ"/>
              </w:rPr>
              <w:t xml:space="preserve">6V </w:t>
            </w:r>
            <w:r w:rsidR="006A675B">
              <w:rPr>
                <w:rFonts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 xml:space="preserve"> </w:t>
            </w:r>
            <w:r w:rsidR="009D1866">
              <w:rPr>
                <w:rFonts w:hint="cs"/>
                <w:b/>
                <w:bCs/>
                <w:color w:val="4F81BD" w:themeColor="accent1"/>
                <w:sz w:val="32"/>
                <w:szCs w:val="32"/>
                <w:rtl/>
                <w:lang w:bidi="ar-DZ"/>
              </w:rPr>
              <w:t>والمصباحان متماثلان.</w:t>
            </w:r>
          </w:p>
          <w:p w:rsidR="00F21785" w:rsidRPr="007C59BA" w:rsidRDefault="00E40DC3" w:rsidP="007C59BA">
            <w:pPr>
              <w:rPr>
                <w:sz w:val="28"/>
                <w:szCs w:val="28"/>
              </w:rPr>
            </w:pPr>
            <w:r w:rsidRPr="00E40DC3">
              <w:rPr>
                <w:b/>
                <w:bCs/>
                <w:noProof/>
                <w:color w:val="000000" w:themeColor="text1"/>
                <w:sz w:val="28"/>
                <w:szCs w:val="28"/>
                <w:lang w:eastAsia="fr-FR"/>
              </w:rPr>
              <w:pict>
                <v:rect id="_x0000_s1236" style="position:absolute;left:0;text-align:left;margin-left:3.2pt;margin-top:5.65pt;width:243.75pt;height:216.3pt;z-index:251740160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236">
                    <w:txbxContent>
                      <w:p w:rsidR="00E37FA7" w:rsidRDefault="00E37FA7" w:rsidP="00F21785">
                        <w:pPr>
                          <w:jc w:val="center"/>
                          <w:rPr>
                            <w:noProof/>
                            <w:rtl/>
                            <w:lang w:eastAsia="fr-FR"/>
                          </w:rPr>
                        </w:pPr>
                      </w:p>
                      <w:p w:rsidR="00E37FA7" w:rsidRDefault="00E37FA7" w:rsidP="00F21785">
                        <w:pPr>
                          <w:jc w:val="center"/>
                          <w:rPr>
                            <w:noProof/>
                            <w:rtl/>
                            <w:lang w:eastAsia="fr-FR"/>
                          </w:rPr>
                        </w:pPr>
                      </w:p>
                      <w:p w:rsidR="00F21785" w:rsidRDefault="00F21785" w:rsidP="00F21785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7C59BA" w:rsidRDefault="00E40DC3" w:rsidP="007C59BA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group id="_x0000_s1619" style="position:absolute;left:0;text-align:left;margin-left:32.75pt;margin-top:5.4pt;width:180.4pt;height:166.6pt;z-index:251879424" coordorigin="6035,6504" coordsize="3608,3107">
                  <v:group id="_x0000_s1612" style="position:absolute;left:6035;top:6504;width:3608;height:3107" coordorigin="6035,6504" coordsize="3608,3107">
                    <v:group id="_x0000_s1610" style="position:absolute;left:6035;top:6504;width:3608;height:3107" coordorigin="6035,6504" coordsize="3608,3107">
                      <v:shape id="_x0000_s1581" type="#_x0000_t32" style="position:absolute;left:7006;top:8527;width:162;height:1;flip:x" o:connectortype="straight" strokeweight="2.25pt"/>
                      <v:shape id="_x0000_s1582" type="#_x0000_t32" style="position:absolute;left:8445;top:9320;width:130;height:0;flip:x" o:connectortype="straight" strokeweight="2.25pt"/>
                      <v:shape id="_x0000_s1583" type="#_x0000_t32" style="position:absolute;left:7799;top:9320;width:95;height:0;flip:x" o:connectortype="straight" strokeweight="2.25pt"/>
                      <v:shape id="_x0000_s1584" type="#_x0000_t32" style="position:absolute;left:6278;top:9320;width:113;height:0;flip:x" o:connectortype="straight" strokeweight="2.25pt"/>
                      <v:group id="_x0000_s1585" style="position:absolute;left:6035;top:6504;width:3608;height:3107" coordorigin="6035,6504" coordsize="3608,3107">
                        <v:shape id="_x0000_s1586" type="#_x0000_t32" style="position:absolute;left:8203;top:6650;width:0;height:259" o:connectortype="straight" strokeweight="2.25pt"/>
                        <v:shape id="_x0000_s1587" type="#_x0000_t32" style="position:absolute;left:8040;top:6537;width:1;height:485" o:connectortype="straight" strokeweight="2.25pt"/>
                        <v:shape id="_x0000_s1588" type="#_x0000_t32" style="position:absolute;left:6164;top:6747;width:1876;height:0;flip:x" o:connectortype="straight" strokeweight="2.25pt"/>
                        <v:shape id="_x0000_s1589" type="#_x0000_t32" style="position:absolute;left:8203;top:6747;width:518;height:0" o:connectortype="straight" strokeweight="2.25pt"/>
                        <v:oval id="_x0000_s1590" style="position:absolute;left:8721;top:6504;width:534;height:518" strokecolor="#002060" strokeweight="2.25pt">
                          <v:textbox style="mso-next-textbox:#_x0000_s1590">
                            <w:txbxContent>
                              <w:p w:rsidR="0001614D" w:rsidRDefault="0001614D">
                                <w:r>
                                  <w:t>A</w:t>
                                </w:r>
                              </w:p>
                            </w:txbxContent>
                          </v:textbox>
                        </v:oval>
                        <v:shape id="_x0000_s1591" type="#_x0000_t32" style="position:absolute;left:9255;top:6747;width:388;height:0" o:connectortype="straight" strokeweight="2.25pt"/>
                        <v:shape id="_x0000_s1592" type="#_x0000_t32" style="position:absolute;left:9643;top:6747;width:0;height:1780" o:connectortype="straight" strokeweight="2.25pt"/>
                        <v:shape id="_x0000_s1593" type="#_x0000_t32" style="position:absolute;left:9255;top:8527;width:388;height:0;flip:x" o:connectortype="straight" strokeweight="2.25pt"/>
                        <v:oval id="_x0000_s1594" style="position:absolute;left:8672;top:8268;width:583;height:550" strokecolor="red" strokeweight="2.25pt">
                          <v:textbox style="mso-next-textbox:#_x0000_s1594">
                            <w:txbxContent>
                              <w:p w:rsidR="0001614D" w:rsidRDefault="0001614D" w:rsidP="0001614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oval>
                        <v:shape id="_x0000_s1595" type="#_x0000_t123" style="position:absolute;left:7894;top:8268;width:551;height:550" strokecolor="yellow" strokeweight="3pt"/>
                        <v:oval id="_x0000_s1596" style="position:absolute;left:7168;top:8268;width:550;height:550" strokecolor="red" strokeweight="2.25pt">
                          <v:textbox style="mso-next-textbox:#_x0000_s1596">
                            <w:txbxContent>
                              <w:p w:rsidR="0001614D" w:rsidRDefault="0001614D" w:rsidP="0001614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oval>
                        <v:shape id="_x0000_s1597" type="#_x0000_t123" style="position:absolute;left:6440;top:8268;width:566;height:550" strokecolor="yellow" strokeweight="2.25pt"/>
                        <v:shape id="_x0000_s1598" type="#_x0000_t32" style="position:absolute;left:8445;top:8527;width:227;height:0;flip:x" o:connectortype="straight" strokeweight="2.25pt"/>
                        <v:shape id="_x0000_s1599" type="#_x0000_t32" style="position:absolute;left:7718;top:8527;width:176;height:0;flip:x" o:connectortype="straight" strokeweight="2.25pt"/>
                        <v:shape id="_x0000_s1600" type="#_x0000_t32" style="position:absolute;left:6164;top:8527;width:276;height:0;flip:x" o:connectortype="straight" strokeweight="2.25pt"/>
                        <v:shape id="_x0000_s1601" type="#_x0000_t32" style="position:absolute;left:6164;top:6747;width:0;height:550" o:connectortype="straight" strokeweight="2.25pt"/>
                        <v:shape id="_x0000_s1602" type="#_x0000_t32" style="position:absolute;left:6035;top:7297;width:129;height:405;flip:x" o:connectortype="straight" strokeweight="2.25pt"/>
                        <v:shape id="_x0000_s1603" type="#_x0000_t32" style="position:absolute;left:6164;top:7702;width:0;height:825;flip:y" o:connectortype="straight" strokeweight="2.25pt"/>
                        <v:shape id="_x0000_s1604" type="#_x0000_t32" style="position:absolute;left:6278;top:8527;width:0;height:793" o:connectortype="straight" strokeweight="2.25pt"/>
                        <v:shape id="_x0000_s1605" type="#_x0000_t32" style="position:absolute;left:7087;top:8527;width:1;height:793" o:connectortype="straight" strokeweight="2.25pt"/>
                        <v:oval id="_x0000_s1606" style="position:absolute;left:6391;top:8997;width:615;height:614" strokecolor="#002060" strokeweight="2.25pt">
                          <v:textbox style="mso-next-textbox:#_x0000_s1606">
                            <w:txbxContent>
                              <w:p w:rsidR="0001614D" w:rsidRDefault="0001614D" w:rsidP="0001614D">
                                <w:pPr>
                                  <w:jc w:val="center"/>
                                </w:pPr>
                                <w:r>
                                  <w:t>V</w:t>
                                </w:r>
                              </w:p>
                            </w:txbxContent>
                          </v:textbox>
                        </v:oval>
                        <v:shape id="_x0000_s1607" type="#_x0000_t32" style="position:absolute;left:7799;top:8527;width:0;height:793" o:connectortype="straight" strokeweight="2.25pt"/>
                        <v:shape id="_x0000_s1608" type="#_x0000_t32" style="position:absolute;left:8575;top:8527;width:1;height:793" o:connectortype="straight" strokeweight="2.25pt"/>
                        <v:oval id="_x0000_s1609" style="position:absolute;left:7894;top:8997;width:551;height:614" strokecolor="#002060" strokeweight="2.25pt">
                          <v:textbox style="mso-next-textbox:#_x0000_s1609">
                            <w:txbxContent>
                              <w:p w:rsidR="0001614D" w:rsidRDefault="0001614D" w:rsidP="0001614D">
                                <w:pPr>
                                  <w:jc w:val="center"/>
                                </w:pPr>
                                <w:r>
                                  <w:t>V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  <v:shape id="_x0000_s1611" type="#_x0000_t32" style="position:absolute;left:7006;top:9320;width:81;height:0;flip:x" o:connectortype="straight" strokeweight="2.25pt"/>
                  </v:group>
                  <v:group id="_x0000_s1618" style="position:absolute;left:7556;top:6747;width:889;height:874" coordorigin="7556,6747" coordsize="889,874">
                    <v:shape id="_x0000_s1613" type="#_x0000_t32" style="position:absolute;left:8445;top:6747;width:0;height:647" o:connectortype="straight" strokeweight="2.25pt"/>
                    <v:shape id="_x0000_s1614" type="#_x0000_t32" style="position:absolute;left:7556;top:6747;width:16;height:647" o:connectortype="straight" strokeweight="2.25pt"/>
                    <v:oval id="_x0000_s1615" style="position:absolute;left:7718;top:7119;width:551;height:502" strokecolor="#002060" strokeweight="2.25pt">
                      <v:textbox>
                        <w:txbxContent>
                          <w:p w:rsidR="00AC2F9F" w:rsidRDefault="00AC2F9F" w:rsidP="00AC2F9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V</w:t>
                            </w:r>
                          </w:p>
                        </w:txbxContent>
                      </v:textbox>
                    </v:oval>
                    <v:shape id="_x0000_s1616" type="#_x0000_t32" style="position:absolute;left:7572;top:7394;width:146;height:1;flip:x" o:connectortype="straight" strokeweight="2.25pt"/>
                    <v:shape id="_x0000_s1617" type="#_x0000_t32" style="position:absolute;left:8269;top:7394;width:176;height:1" o:connectortype="straight" strokeweight="2.25pt"/>
                  </v:group>
                </v:group>
              </w:pict>
            </w:r>
            <w:r w:rsidRPr="00E40DC3">
              <w:rPr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  <w:pict>
                <v:rect id="_x0000_s1580" style="position:absolute;left:0;text-align:left;margin-left:17.1pt;margin-top:.65pt;width:218.4pt;height:193.3pt;z-index:251864064">
                  <v:textbox>
                    <w:txbxContent>
                      <w:p w:rsidR="0001614D" w:rsidRDefault="0001614D"/>
                      <w:p w:rsidR="006C64ED" w:rsidRDefault="006C64ED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</w:t>
                        </w:r>
                      </w:p>
                      <w:p w:rsidR="0001614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 xml:space="preserve">      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U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>t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             </w:t>
                        </w:r>
                        <w:r w:rsidRPr="006C64E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   </w:t>
                        </w:r>
                        <w:r w:rsidRPr="006C64E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I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>t</w:t>
                        </w:r>
                        <w:r w:rsidRPr="006C64E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               </w:t>
                        </w:r>
                        <w:r w:rsidRPr="006C64E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01614D" w:rsidRPr="006C64E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</w:p>
                      <w:p w:rsidR="006C64E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  <w:p w:rsidR="006C64E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        L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      I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      L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       I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>2</w:t>
                        </w:r>
                      </w:p>
                      <w:p w:rsidR="006C64E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</w:pPr>
                      </w:p>
                      <w:p w:rsidR="006C64E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</w:pPr>
                      </w:p>
                      <w:p w:rsidR="006C64E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</w:pPr>
                      </w:p>
                      <w:p w:rsidR="006C64E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</w:pPr>
                      </w:p>
                      <w:p w:rsidR="006C64ED" w:rsidRPr="006C64ED" w:rsidRDefault="006C64ED" w:rsidP="006C64ED">
                        <w:pPr>
                          <w:tabs>
                            <w:tab w:val="left" w:pos="2552"/>
                          </w:tabs>
                          <w:ind w:right="659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6C64ED">
                          <w:rPr>
                            <w:b/>
                            <w:bCs/>
                            <w:sz w:val="32"/>
                            <w:szCs w:val="32"/>
                            <w:vertAlign w:val="subscript"/>
                            <w:lang w:bidi="ar-DZ"/>
                          </w:rPr>
                          <w:t xml:space="preserve">          </w:t>
                        </w:r>
                        <w:r w:rsidRPr="006C64ED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U</w:t>
                        </w:r>
                        <w:r w:rsidRPr="006C64ED">
                          <w:rPr>
                            <w:b/>
                            <w:bCs/>
                            <w:sz w:val="32"/>
                            <w:szCs w:val="32"/>
                            <w:vertAlign w:val="subscript"/>
                            <w:lang w:bidi="ar-DZ"/>
                          </w:rPr>
                          <w:t>1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 xml:space="preserve">                   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 xml:space="preserve">    </w:t>
                        </w:r>
                        <w:r w:rsidRPr="006C64ED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  <w:lang w:bidi="ar-DZ"/>
                          </w:rPr>
                          <w:t xml:space="preserve">                 </w:t>
                        </w:r>
                        <w:r w:rsidRPr="006C64ED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U</w:t>
                        </w:r>
                        <w:r w:rsidRPr="006C64ED">
                          <w:rPr>
                            <w:b/>
                            <w:bCs/>
                            <w:sz w:val="32"/>
                            <w:szCs w:val="32"/>
                            <w:vertAlign w:val="subscript"/>
                            <w:lang w:bidi="ar-DZ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vertAlign w:val="subscript"/>
                            <w:lang w:bidi="ar-DZ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</w:p>
          <w:p w:rsidR="007C59BA" w:rsidRDefault="007C59BA" w:rsidP="007C59BA">
            <w:pPr>
              <w:rPr>
                <w:sz w:val="28"/>
                <w:szCs w:val="28"/>
              </w:rPr>
            </w:pPr>
          </w:p>
          <w:p w:rsidR="00593C26" w:rsidRDefault="00593C26" w:rsidP="007C59BA">
            <w:pPr>
              <w:rPr>
                <w:sz w:val="28"/>
                <w:szCs w:val="28"/>
                <w:rtl/>
              </w:rPr>
            </w:pPr>
          </w:p>
          <w:p w:rsidR="005D328D" w:rsidRDefault="005D328D" w:rsidP="007C59BA">
            <w:pPr>
              <w:rPr>
                <w:sz w:val="28"/>
                <w:szCs w:val="28"/>
                <w:rtl/>
              </w:rPr>
            </w:pPr>
          </w:p>
          <w:p w:rsidR="00593C26" w:rsidRDefault="00593C26" w:rsidP="007C59BA">
            <w:pPr>
              <w:rPr>
                <w:b/>
                <w:bCs/>
                <w:sz w:val="32"/>
                <w:szCs w:val="32"/>
                <w:rtl/>
              </w:rPr>
            </w:pPr>
          </w:p>
          <w:p w:rsidR="005D328D" w:rsidRPr="00864159" w:rsidRDefault="005D328D" w:rsidP="007C59BA">
            <w:pPr>
              <w:rPr>
                <w:b/>
                <w:bCs/>
                <w:sz w:val="32"/>
                <w:szCs w:val="32"/>
                <w:rtl/>
              </w:rPr>
            </w:pPr>
          </w:p>
          <w:p w:rsidR="00593C26" w:rsidRDefault="00593C26" w:rsidP="007C59BA">
            <w:pPr>
              <w:rPr>
                <w:sz w:val="28"/>
                <w:szCs w:val="28"/>
                <w:rtl/>
              </w:rPr>
            </w:pPr>
          </w:p>
          <w:p w:rsidR="00593C26" w:rsidRDefault="00593C26" w:rsidP="007C59BA">
            <w:pPr>
              <w:rPr>
                <w:sz w:val="28"/>
                <w:szCs w:val="28"/>
                <w:rtl/>
              </w:rPr>
            </w:pPr>
          </w:p>
          <w:p w:rsidR="00593C26" w:rsidRDefault="00593C26" w:rsidP="007C59BA">
            <w:pPr>
              <w:rPr>
                <w:sz w:val="28"/>
                <w:szCs w:val="28"/>
                <w:rtl/>
              </w:rPr>
            </w:pPr>
          </w:p>
          <w:p w:rsidR="004A2F4B" w:rsidRDefault="004A2F4B" w:rsidP="007C59BA">
            <w:pPr>
              <w:rPr>
                <w:sz w:val="28"/>
                <w:szCs w:val="28"/>
                <w:rtl/>
              </w:rPr>
            </w:pPr>
          </w:p>
          <w:p w:rsidR="004A2F4B" w:rsidRDefault="004A2F4B" w:rsidP="007C59BA">
            <w:pPr>
              <w:rPr>
                <w:sz w:val="28"/>
                <w:szCs w:val="28"/>
                <w:rtl/>
              </w:rPr>
            </w:pPr>
          </w:p>
          <w:p w:rsidR="004A2F4B" w:rsidRDefault="004A2F4B" w:rsidP="007C59BA">
            <w:pPr>
              <w:rPr>
                <w:sz w:val="28"/>
                <w:szCs w:val="28"/>
                <w:rtl/>
              </w:rPr>
            </w:pPr>
          </w:p>
          <w:p w:rsidR="004A2F4B" w:rsidRDefault="004A2F4B" w:rsidP="007C59BA">
            <w:pPr>
              <w:rPr>
                <w:sz w:val="28"/>
                <w:szCs w:val="28"/>
                <w:rtl/>
              </w:rPr>
            </w:pPr>
          </w:p>
          <w:p w:rsidR="009D1866" w:rsidRPr="00B6023A" w:rsidRDefault="00F21785" w:rsidP="009D1866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B602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</w:t>
            </w:r>
            <w:r w:rsidR="00EF6A1F" w:rsidRPr="00B602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proofErr w:type="spellEnd"/>
            <w:r w:rsidR="00EF6A1F" w:rsidRPr="00B602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proofErr w:type="gramStart"/>
            <w:r w:rsidR="008B10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أكمل</w:t>
            </w:r>
            <w:proofErr w:type="gramEnd"/>
            <w:r w:rsidR="008B10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الجدول ماذا تلاحظ ؟وماذا تستنتج؟</w:t>
            </w:r>
          </w:p>
          <w:p w:rsidR="00E445CE" w:rsidRPr="003551A2" w:rsidRDefault="00E445CE" w:rsidP="009D1866">
            <w:pPr>
              <w:spacing w:line="36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445CE" w:rsidRPr="00E445CE" w:rsidRDefault="00E445CE" w:rsidP="00E445C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445CE" w:rsidRDefault="00E445CE" w:rsidP="00E445C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5495D" w:rsidRDefault="00E445CE" w:rsidP="0085495D">
            <w:pPr>
              <w:tabs>
                <w:tab w:val="left" w:pos="3395"/>
              </w:tabs>
              <w:bidi/>
              <w:jc w:val="lef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</w:p>
          <w:p w:rsidR="002510AE" w:rsidRPr="008E1DD1" w:rsidRDefault="00E445CE" w:rsidP="002510AE">
            <w:pPr>
              <w:ind w:right="-103"/>
              <w:rPr>
                <w:b/>
                <w:bCs/>
                <w:sz w:val="28"/>
                <w:szCs w:val="28"/>
                <w:lang w:bidi="ar-DZ"/>
              </w:rPr>
            </w:pPr>
            <w:r w:rsidRPr="00815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922D6B" w:rsidRPr="008E1DD1" w:rsidRDefault="00922D6B" w:rsidP="00922D6B">
            <w:pPr>
              <w:rPr>
                <w:b/>
                <w:bCs/>
                <w:sz w:val="28"/>
                <w:szCs w:val="28"/>
              </w:rPr>
            </w:pPr>
          </w:p>
          <w:p w:rsidR="00327AB5" w:rsidRDefault="00327AB5" w:rsidP="0085495D">
            <w:pPr>
              <w:tabs>
                <w:tab w:val="left" w:pos="3395"/>
              </w:tabs>
              <w:bidi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تمرين 11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ص96</w:t>
            </w:r>
            <w:proofErr w:type="spellEnd"/>
          </w:p>
          <w:p w:rsidR="002F1441" w:rsidRPr="00815E73" w:rsidRDefault="00327AB5" w:rsidP="00327AB5">
            <w:pPr>
              <w:tabs>
                <w:tab w:val="left" w:pos="3395"/>
              </w:tabs>
              <w:bidi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تمرين 16 ص 97</w:t>
            </w:r>
            <w:r w:rsidR="00E445CE" w:rsidRPr="00815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</w:p>
        </w:tc>
        <w:tc>
          <w:tcPr>
            <w:tcW w:w="993" w:type="dxa"/>
          </w:tcPr>
          <w:p w:rsidR="000C69DA" w:rsidRDefault="000C69DA" w:rsidP="00CF3171"/>
          <w:p w:rsidR="000C69DA" w:rsidRPr="000C69DA" w:rsidRDefault="000C69DA" w:rsidP="000C69DA"/>
          <w:p w:rsidR="00327AB5" w:rsidRPr="008D4468" w:rsidRDefault="00327AB5" w:rsidP="00327AB5">
            <w:pPr>
              <w:jc w:val="center"/>
              <w:rPr>
                <w:color w:val="FF0000"/>
                <w:sz w:val="32"/>
                <w:szCs w:val="32"/>
              </w:rPr>
            </w:pPr>
            <w:r w:rsidRPr="008D4468">
              <w:rPr>
                <w:rFonts w:hint="cs"/>
                <w:color w:val="FF0000"/>
                <w:sz w:val="32"/>
                <w:szCs w:val="32"/>
                <w:rtl/>
              </w:rPr>
              <w:t>النشاط التعلمي 0</w:t>
            </w:r>
            <w:r>
              <w:rPr>
                <w:rFonts w:hint="cs"/>
                <w:color w:val="FF0000"/>
                <w:sz w:val="32"/>
                <w:szCs w:val="32"/>
                <w:rtl/>
              </w:rPr>
              <w:t>2</w:t>
            </w:r>
            <w:r w:rsidRPr="008D4468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Default="000C69DA" w:rsidP="000C69DA">
            <w:pPr>
              <w:rPr>
                <w:sz w:val="32"/>
                <w:szCs w:val="32"/>
                <w:rtl/>
              </w:rPr>
            </w:pPr>
          </w:p>
          <w:p w:rsidR="00F21785" w:rsidRDefault="00F21785" w:rsidP="000C69DA">
            <w:pPr>
              <w:rPr>
                <w:sz w:val="32"/>
                <w:szCs w:val="32"/>
                <w:rtl/>
              </w:rPr>
            </w:pPr>
          </w:p>
          <w:p w:rsidR="00F21785" w:rsidRDefault="00F21785" w:rsidP="000C69DA">
            <w:pPr>
              <w:rPr>
                <w:sz w:val="32"/>
                <w:szCs w:val="32"/>
                <w:rtl/>
              </w:rPr>
            </w:pPr>
          </w:p>
          <w:p w:rsidR="00F21785" w:rsidRDefault="00F21785" w:rsidP="000C69DA">
            <w:pPr>
              <w:rPr>
                <w:sz w:val="32"/>
                <w:szCs w:val="32"/>
                <w:rtl/>
              </w:rPr>
            </w:pPr>
          </w:p>
          <w:p w:rsidR="00F21785" w:rsidRDefault="00F21785" w:rsidP="000C69DA">
            <w:pPr>
              <w:rPr>
                <w:sz w:val="32"/>
                <w:szCs w:val="32"/>
                <w:rtl/>
              </w:rPr>
            </w:pPr>
          </w:p>
          <w:p w:rsidR="00F21785" w:rsidRPr="008D4468" w:rsidRDefault="00F21785" w:rsidP="008E1DD1">
            <w:pPr>
              <w:jc w:val="both"/>
              <w:rPr>
                <w:sz w:val="32"/>
                <w:szCs w:val="32"/>
              </w:rPr>
            </w:pPr>
          </w:p>
          <w:p w:rsidR="000C69DA" w:rsidRPr="008D4468" w:rsidRDefault="00032704" w:rsidP="00327AB5">
            <w:pPr>
              <w:jc w:val="center"/>
              <w:rPr>
                <w:color w:val="FF0000"/>
                <w:sz w:val="32"/>
                <w:szCs w:val="32"/>
              </w:rPr>
            </w:pPr>
            <w:r w:rsidRPr="008D4468">
              <w:rPr>
                <w:rFonts w:hint="cs"/>
                <w:color w:val="FF0000"/>
                <w:sz w:val="32"/>
                <w:szCs w:val="32"/>
                <w:rtl/>
              </w:rPr>
              <w:t>النشاط التعلمي 0</w:t>
            </w:r>
            <w:r w:rsidR="00327AB5">
              <w:rPr>
                <w:rFonts w:hint="cs"/>
                <w:color w:val="FF0000"/>
                <w:sz w:val="32"/>
                <w:szCs w:val="32"/>
                <w:rtl/>
              </w:rPr>
              <w:t>3</w:t>
            </w:r>
            <w:r w:rsidRPr="008D4468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0C69DA" w:rsidRPr="000C69DA" w:rsidRDefault="000C69DA" w:rsidP="000C69DA"/>
          <w:p w:rsidR="000C69DA" w:rsidRPr="000C69DA" w:rsidRDefault="000C69DA" w:rsidP="00F21785">
            <w:pPr>
              <w:jc w:val="both"/>
            </w:pPr>
          </w:p>
          <w:p w:rsidR="000C69DA" w:rsidRDefault="000C69DA" w:rsidP="000C69DA">
            <w:pPr>
              <w:rPr>
                <w:rtl/>
              </w:rPr>
            </w:pPr>
          </w:p>
          <w:p w:rsidR="00593C82" w:rsidRDefault="00593C82" w:rsidP="000C69DA">
            <w:pPr>
              <w:rPr>
                <w:rtl/>
              </w:rPr>
            </w:pPr>
          </w:p>
          <w:p w:rsidR="00593C82" w:rsidRDefault="00593C82" w:rsidP="000C69DA">
            <w:pPr>
              <w:rPr>
                <w:rtl/>
              </w:rPr>
            </w:pPr>
          </w:p>
          <w:p w:rsidR="00593C82" w:rsidRDefault="00593C82" w:rsidP="000C69DA">
            <w:pPr>
              <w:rPr>
                <w:rtl/>
              </w:rPr>
            </w:pPr>
          </w:p>
          <w:p w:rsidR="00593C82" w:rsidRDefault="00593C82" w:rsidP="000C69DA">
            <w:pPr>
              <w:rPr>
                <w:rtl/>
              </w:rPr>
            </w:pPr>
          </w:p>
          <w:p w:rsidR="00593C82" w:rsidRPr="000C69DA" w:rsidRDefault="00593C82" w:rsidP="000C69DA"/>
          <w:p w:rsidR="000C69DA" w:rsidRPr="000C69DA" w:rsidRDefault="000C69DA" w:rsidP="00593C82">
            <w:pPr>
              <w:jc w:val="both"/>
            </w:pPr>
          </w:p>
          <w:p w:rsidR="000C69DA" w:rsidRPr="00F21785" w:rsidRDefault="000C69DA" w:rsidP="00F21785">
            <w:pPr>
              <w:jc w:val="both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0C69DA" w:rsidRPr="000C69DA" w:rsidRDefault="000C69DA" w:rsidP="000C69DA"/>
          <w:p w:rsidR="000C69DA" w:rsidRDefault="000C69DA" w:rsidP="000C69DA"/>
          <w:p w:rsidR="000C69DA" w:rsidRPr="000C69DA" w:rsidRDefault="000C69DA" w:rsidP="000C69DA"/>
          <w:p w:rsidR="000C69DA" w:rsidRPr="00327AB5" w:rsidRDefault="00327AB5" w:rsidP="000C69DA">
            <w:pPr>
              <w:rPr>
                <w:color w:val="FF0000"/>
                <w:sz w:val="32"/>
                <w:szCs w:val="32"/>
              </w:rPr>
            </w:pPr>
            <w:proofErr w:type="gramStart"/>
            <w:r w:rsidRPr="00327AB5">
              <w:rPr>
                <w:rFonts w:hint="cs"/>
                <w:color w:val="FF0000"/>
                <w:sz w:val="32"/>
                <w:szCs w:val="32"/>
                <w:rtl/>
              </w:rPr>
              <w:t>إرساء</w:t>
            </w:r>
            <w:proofErr w:type="gramEnd"/>
            <w:r w:rsidRPr="00327AB5"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</w:t>
            </w:r>
          </w:p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Pr="000C69DA" w:rsidRDefault="000C69DA" w:rsidP="000C69DA"/>
          <w:p w:rsidR="000C69DA" w:rsidRDefault="000C69DA" w:rsidP="000C69DA"/>
          <w:p w:rsidR="000C69DA" w:rsidRDefault="000C69DA" w:rsidP="000C69DA"/>
          <w:p w:rsidR="00B6023A" w:rsidRDefault="00B6023A" w:rsidP="000C69DA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327AB5" w:rsidRDefault="00327AB5" w:rsidP="000C69DA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327AB5" w:rsidRPr="00B6023A" w:rsidRDefault="00327AB5" w:rsidP="00327AB5">
            <w:pPr>
              <w:jc w:val="both"/>
              <w:rPr>
                <w:color w:val="FF0000"/>
                <w:sz w:val="32"/>
                <w:szCs w:val="32"/>
              </w:rPr>
            </w:pPr>
          </w:p>
          <w:p w:rsidR="00665FF6" w:rsidRPr="00B6023A" w:rsidRDefault="00327AB5" w:rsidP="00B6023A">
            <w:proofErr w:type="gramStart"/>
            <w:r>
              <w:rPr>
                <w:rFonts w:hint="cs"/>
                <w:color w:val="FF0000"/>
                <w:sz w:val="32"/>
                <w:szCs w:val="32"/>
                <w:rtl/>
              </w:rPr>
              <w:t>تقويم</w:t>
            </w:r>
            <w:proofErr w:type="gram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</w:t>
            </w:r>
          </w:p>
        </w:tc>
      </w:tr>
    </w:tbl>
    <w:p w:rsidR="00665FF6" w:rsidRDefault="00E40DC3" w:rsidP="00C82AB7">
      <w:pPr>
        <w:jc w:val="both"/>
      </w:pPr>
      <w:r>
        <w:rPr>
          <w:noProof/>
          <w:lang w:eastAsia="fr-FR"/>
        </w:rPr>
        <w:pict>
          <v:roundrect id="_x0000_s1137" style="position:absolute;left:0;text-align:left;margin-left:.05pt;margin-top:-3.75pt;width:566.25pt;height:27pt;z-index:251674624;mso-position-horizontal-relative:text;mso-position-vertical-relative:text" arcsize="10923f" fillcolor="yellow">
            <v:textbox style="mso-next-textbox:#_x0000_s1137">
              <w:txbxContent>
                <w:p w:rsidR="00665FF6" w:rsidRPr="008C61E3" w:rsidRDefault="00665FF6" w:rsidP="00665FF6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سيرورة</w:t>
                  </w:r>
                  <w:proofErr w:type="spellEnd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 الوضعية التعليمية </w:t>
                  </w: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التعلمية</w:t>
                  </w:r>
                  <w:proofErr w:type="spellEnd"/>
                </w:p>
              </w:txbxContent>
            </v:textbox>
          </v:roundrect>
        </w:pict>
      </w:r>
    </w:p>
    <w:p w:rsidR="00AC3ADD" w:rsidRPr="00665FF6" w:rsidRDefault="00AC3ADD" w:rsidP="00665FF6"/>
    <w:sectPr w:rsidR="00AC3ADD" w:rsidRPr="00665FF6" w:rsidSect="000C69DA">
      <w:pgSz w:w="11906" w:h="16838"/>
      <w:pgMar w:top="284" w:right="284" w:bottom="289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D70" w:rsidRDefault="00630D70" w:rsidP="003E2D84">
      <w:r>
        <w:separator/>
      </w:r>
    </w:p>
  </w:endnote>
  <w:endnote w:type="continuationSeparator" w:id="0">
    <w:p w:rsidR="00630D70" w:rsidRDefault="00630D70" w:rsidP="003E2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D70" w:rsidRDefault="00630D70" w:rsidP="003E2D84">
      <w:r>
        <w:separator/>
      </w:r>
    </w:p>
  </w:footnote>
  <w:footnote w:type="continuationSeparator" w:id="0">
    <w:p w:rsidR="00630D70" w:rsidRDefault="00630D70" w:rsidP="003E2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309E"/>
    <w:multiLevelType w:val="hybridMultilevel"/>
    <w:tmpl w:val="94447A68"/>
    <w:lvl w:ilvl="0" w:tplc="040C000B">
      <w:start w:val="1"/>
      <w:numFmt w:val="bullet"/>
      <w:lvlText w:val=""/>
      <w:lvlJc w:val="left"/>
      <w:pPr>
        <w:ind w:left="3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">
    <w:nsid w:val="15F76B90"/>
    <w:multiLevelType w:val="hybridMultilevel"/>
    <w:tmpl w:val="71DA44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D7413"/>
    <w:multiLevelType w:val="hybridMultilevel"/>
    <w:tmpl w:val="CF78CC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83BAE"/>
    <w:multiLevelType w:val="hybridMultilevel"/>
    <w:tmpl w:val="89BC97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8248C"/>
    <w:multiLevelType w:val="hybridMultilevel"/>
    <w:tmpl w:val="2F7025D2"/>
    <w:lvl w:ilvl="0" w:tplc="040C000B">
      <w:start w:val="1"/>
      <w:numFmt w:val="bullet"/>
      <w:lvlText w:val=""/>
      <w:lvlJc w:val="left"/>
      <w:pPr>
        <w:ind w:left="3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5">
    <w:nsid w:val="2E6E7400"/>
    <w:multiLevelType w:val="hybridMultilevel"/>
    <w:tmpl w:val="D1E841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B420C"/>
    <w:multiLevelType w:val="hybridMultilevel"/>
    <w:tmpl w:val="08A64B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05279"/>
    <w:multiLevelType w:val="hybridMultilevel"/>
    <w:tmpl w:val="316094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939ED"/>
    <w:multiLevelType w:val="hybridMultilevel"/>
    <w:tmpl w:val="CF9E59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E7D6C"/>
    <w:multiLevelType w:val="hybridMultilevel"/>
    <w:tmpl w:val="77ECF5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343"/>
    <w:rsid w:val="00010A02"/>
    <w:rsid w:val="000119ED"/>
    <w:rsid w:val="0001614D"/>
    <w:rsid w:val="0002252B"/>
    <w:rsid w:val="00032704"/>
    <w:rsid w:val="0004272C"/>
    <w:rsid w:val="000434CA"/>
    <w:rsid w:val="00053DF2"/>
    <w:rsid w:val="00055B30"/>
    <w:rsid w:val="00081BFD"/>
    <w:rsid w:val="00081EC3"/>
    <w:rsid w:val="000B1A51"/>
    <w:rsid w:val="000C389C"/>
    <w:rsid w:val="000C69DA"/>
    <w:rsid w:val="000C7FDB"/>
    <w:rsid w:val="000F5A81"/>
    <w:rsid w:val="00100990"/>
    <w:rsid w:val="00155EB9"/>
    <w:rsid w:val="001568D9"/>
    <w:rsid w:val="00164055"/>
    <w:rsid w:val="00166E1E"/>
    <w:rsid w:val="001711E1"/>
    <w:rsid w:val="001809E0"/>
    <w:rsid w:val="00185E03"/>
    <w:rsid w:val="001940FE"/>
    <w:rsid w:val="001A27A1"/>
    <w:rsid w:val="001B0D1F"/>
    <w:rsid w:val="001B645C"/>
    <w:rsid w:val="001C22B6"/>
    <w:rsid w:val="001C7E37"/>
    <w:rsid w:val="001E0C29"/>
    <w:rsid w:val="002154B9"/>
    <w:rsid w:val="00223E51"/>
    <w:rsid w:val="0022482D"/>
    <w:rsid w:val="00241523"/>
    <w:rsid w:val="002510AE"/>
    <w:rsid w:val="00261707"/>
    <w:rsid w:val="002626CC"/>
    <w:rsid w:val="00266A65"/>
    <w:rsid w:val="002B1DFB"/>
    <w:rsid w:val="002B4E23"/>
    <w:rsid w:val="002C4D9B"/>
    <w:rsid w:val="002C7F8C"/>
    <w:rsid w:val="002F1441"/>
    <w:rsid w:val="00324915"/>
    <w:rsid w:val="00327AB5"/>
    <w:rsid w:val="00342CCD"/>
    <w:rsid w:val="003551A2"/>
    <w:rsid w:val="00357CBA"/>
    <w:rsid w:val="003A0B9B"/>
    <w:rsid w:val="003B098A"/>
    <w:rsid w:val="003B474D"/>
    <w:rsid w:val="003D02B8"/>
    <w:rsid w:val="003D08D4"/>
    <w:rsid w:val="003D34D6"/>
    <w:rsid w:val="003E2D84"/>
    <w:rsid w:val="003F215C"/>
    <w:rsid w:val="00411BC9"/>
    <w:rsid w:val="004138DD"/>
    <w:rsid w:val="0041685D"/>
    <w:rsid w:val="00425724"/>
    <w:rsid w:val="00433295"/>
    <w:rsid w:val="004470C8"/>
    <w:rsid w:val="00450B20"/>
    <w:rsid w:val="004532B3"/>
    <w:rsid w:val="00460636"/>
    <w:rsid w:val="004673B6"/>
    <w:rsid w:val="00477859"/>
    <w:rsid w:val="004800FA"/>
    <w:rsid w:val="004A2F4B"/>
    <w:rsid w:val="004B6415"/>
    <w:rsid w:val="004C2843"/>
    <w:rsid w:val="004D4580"/>
    <w:rsid w:val="004E2CBC"/>
    <w:rsid w:val="00507AC7"/>
    <w:rsid w:val="00512139"/>
    <w:rsid w:val="005428F6"/>
    <w:rsid w:val="00547348"/>
    <w:rsid w:val="005617CD"/>
    <w:rsid w:val="005742A0"/>
    <w:rsid w:val="00584457"/>
    <w:rsid w:val="00593C26"/>
    <w:rsid w:val="00593C82"/>
    <w:rsid w:val="005A0562"/>
    <w:rsid w:val="005C1A98"/>
    <w:rsid w:val="005C2739"/>
    <w:rsid w:val="005D328D"/>
    <w:rsid w:val="005E444D"/>
    <w:rsid w:val="005F70E1"/>
    <w:rsid w:val="00604516"/>
    <w:rsid w:val="00625B0A"/>
    <w:rsid w:val="00630D70"/>
    <w:rsid w:val="00630DCC"/>
    <w:rsid w:val="006353BA"/>
    <w:rsid w:val="00651EAC"/>
    <w:rsid w:val="00663750"/>
    <w:rsid w:val="00665FF6"/>
    <w:rsid w:val="006A1202"/>
    <w:rsid w:val="006A675B"/>
    <w:rsid w:val="006B021D"/>
    <w:rsid w:val="006B0CDC"/>
    <w:rsid w:val="006B46C5"/>
    <w:rsid w:val="006C31D6"/>
    <w:rsid w:val="006C64ED"/>
    <w:rsid w:val="0072275C"/>
    <w:rsid w:val="0074281C"/>
    <w:rsid w:val="00752B89"/>
    <w:rsid w:val="00792327"/>
    <w:rsid w:val="007C3D1F"/>
    <w:rsid w:val="007C3F44"/>
    <w:rsid w:val="007C59BA"/>
    <w:rsid w:val="007E06E0"/>
    <w:rsid w:val="008027AA"/>
    <w:rsid w:val="00815E73"/>
    <w:rsid w:val="0083624B"/>
    <w:rsid w:val="00837476"/>
    <w:rsid w:val="00847E19"/>
    <w:rsid w:val="00852534"/>
    <w:rsid w:val="0085495D"/>
    <w:rsid w:val="0086243A"/>
    <w:rsid w:val="00864159"/>
    <w:rsid w:val="00864D9E"/>
    <w:rsid w:val="00874D2E"/>
    <w:rsid w:val="008766A2"/>
    <w:rsid w:val="008824F4"/>
    <w:rsid w:val="008B0244"/>
    <w:rsid w:val="008B106E"/>
    <w:rsid w:val="008B1899"/>
    <w:rsid w:val="008C61E3"/>
    <w:rsid w:val="008D4468"/>
    <w:rsid w:val="008E19AE"/>
    <w:rsid w:val="008E1DD1"/>
    <w:rsid w:val="008F3499"/>
    <w:rsid w:val="008F5120"/>
    <w:rsid w:val="00922D6B"/>
    <w:rsid w:val="0095429E"/>
    <w:rsid w:val="009D1866"/>
    <w:rsid w:val="009D7745"/>
    <w:rsid w:val="00A20FC1"/>
    <w:rsid w:val="00A23C6A"/>
    <w:rsid w:val="00A648EB"/>
    <w:rsid w:val="00A6742C"/>
    <w:rsid w:val="00A77727"/>
    <w:rsid w:val="00AA45FF"/>
    <w:rsid w:val="00AC2F9F"/>
    <w:rsid w:val="00AC3ADD"/>
    <w:rsid w:val="00AE41BF"/>
    <w:rsid w:val="00B063B9"/>
    <w:rsid w:val="00B06859"/>
    <w:rsid w:val="00B06F87"/>
    <w:rsid w:val="00B41740"/>
    <w:rsid w:val="00B463BA"/>
    <w:rsid w:val="00B6023A"/>
    <w:rsid w:val="00B65F71"/>
    <w:rsid w:val="00B83D0E"/>
    <w:rsid w:val="00BB1845"/>
    <w:rsid w:val="00BB4C7D"/>
    <w:rsid w:val="00BC1AE7"/>
    <w:rsid w:val="00BC7012"/>
    <w:rsid w:val="00BE5512"/>
    <w:rsid w:val="00C02AD3"/>
    <w:rsid w:val="00C2280B"/>
    <w:rsid w:val="00C24667"/>
    <w:rsid w:val="00C2771F"/>
    <w:rsid w:val="00C3668E"/>
    <w:rsid w:val="00C745B5"/>
    <w:rsid w:val="00C82AB7"/>
    <w:rsid w:val="00C85406"/>
    <w:rsid w:val="00CA4D8E"/>
    <w:rsid w:val="00CC0A25"/>
    <w:rsid w:val="00CD3088"/>
    <w:rsid w:val="00CE5D4A"/>
    <w:rsid w:val="00D22343"/>
    <w:rsid w:val="00D24DE5"/>
    <w:rsid w:val="00D33FDC"/>
    <w:rsid w:val="00D6280A"/>
    <w:rsid w:val="00D66CA0"/>
    <w:rsid w:val="00D67340"/>
    <w:rsid w:val="00D73691"/>
    <w:rsid w:val="00D7534E"/>
    <w:rsid w:val="00D805F8"/>
    <w:rsid w:val="00D81365"/>
    <w:rsid w:val="00DD1C02"/>
    <w:rsid w:val="00DD262D"/>
    <w:rsid w:val="00DD73FA"/>
    <w:rsid w:val="00DE4E0C"/>
    <w:rsid w:val="00DF7260"/>
    <w:rsid w:val="00E07DBC"/>
    <w:rsid w:val="00E1305B"/>
    <w:rsid w:val="00E31E46"/>
    <w:rsid w:val="00E32A41"/>
    <w:rsid w:val="00E37FA7"/>
    <w:rsid w:val="00E40DC3"/>
    <w:rsid w:val="00E42C1C"/>
    <w:rsid w:val="00E445CE"/>
    <w:rsid w:val="00E64B51"/>
    <w:rsid w:val="00E6618D"/>
    <w:rsid w:val="00E740D4"/>
    <w:rsid w:val="00E74A09"/>
    <w:rsid w:val="00E74EBC"/>
    <w:rsid w:val="00E76643"/>
    <w:rsid w:val="00EA50F0"/>
    <w:rsid w:val="00EA52EC"/>
    <w:rsid w:val="00EC4381"/>
    <w:rsid w:val="00ED22A8"/>
    <w:rsid w:val="00ED26AE"/>
    <w:rsid w:val="00ED520F"/>
    <w:rsid w:val="00EF009D"/>
    <w:rsid w:val="00EF6A1F"/>
    <w:rsid w:val="00F21785"/>
    <w:rsid w:val="00F259DB"/>
    <w:rsid w:val="00F306D8"/>
    <w:rsid w:val="00F50A7B"/>
    <w:rsid w:val="00F736E5"/>
    <w:rsid w:val="00F75F3A"/>
    <w:rsid w:val="00F80649"/>
    <w:rsid w:val="00FA28C4"/>
    <w:rsid w:val="00FA7647"/>
    <w:rsid w:val="00FB3717"/>
    <w:rsid w:val="00FC5E42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9f6"/>
      <o:colormenu v:ext="edit" fillcolor="red" strokecolor="#002060"/>
    </o:shapedefaults>
    <o:shapelayout v:ext="edit">
      <o:idmap v:ext="edit" data="1"/>
      <o:rules v:ext="edit">
        <o:r id="V:Rule46" type="connector" idref="#_x0000_s1583"/>
        <o:r id="V:Rule47" type="connector" idref="#_x0000_s1463"/>
        <o:r id="V:Rule48" type="connector" idref="#_x0000_s1601"/>
        <o:r id="V:Rule49" type="connector" idref="#_x0000_s1600"/>
        <o:r id="V:Rule50" type="connector" idref="#_x0000_s1586"/>
        <o:r id="V:Rule51" type="connector" idref="#_x0000_s1602"/>
        <o:r id="V:Rule52" type="connector" idref="#_x0000_s1435"/>
        <o:r id="V:Rule53" type="connector" idref="#_x0000_s1588"/>
        <o:r id="V:Rule54" type="connector" idref="#_x0000_s1587"/>
        <o:r id="V:Rule55" type="connector" idref="#_x0000_s1464"/>
        <o:r id="V:Rule56" type="connector" idref="#_x0000_s1603"/>
        <o:r id="V:Rule57" type="connector" idref="#_x0000_s1584"/>
        <o:r id="V:Rule58" type="connector" idref="#_x0000_s1593"/>
        <o:r id="V:Rule59" type="connector" idref="#_x0000_s1413"/>
        <o:r id="V:Rule60" type="connector" idref="#_x0000_s1592"/>
        <o:r id="V:Rule61" type="connector" idref="#_x0000_s1430"/>
        <o:r id="V:Rule62" type="connector" idref="#_x0000_s1607"/>
        <o:r id="V:Rule63" type="connector" idref="#_x0000_s1427"/>
        <o:r id="V:Rule64" type="connector" idref="#_x0000_s1589"/>
        <o:r id="V:Rule65" type="connector" idref="#_x0000_s1617"/>
        <o:r id="V:Rule66" type="connector" idref="#_x0000_s1605"/>
        <o:r id="V:Rule67" type="connector" idref="#_x0000_s1582"/>
        <o:r id="V:Rule68" type="connector" idref="#_x0000_s1604"/>
        <o:r id="V:Rule69" type="connector" idref="#_x0000_s1581"/>
        <o:r id="V:Rule70" type="connector" idref="#_x0000_s1462"/>
        <o:r id="V:Rule71" type="connector" idref="#_x0000_s1591"/>
        <o:r id="V:Rule72" type="connector" idref="#_x0000_s1417"/>
        <o:r id="V:Rule73" type="connector" idref="#_x0000_s1412"/>
        <o:r id="V:Rule74" type="connector" idref="#_x0000_s1613"/>
        <o:r id="V:Rule75" type="connector" idref="#_x0000_s1425"/>
        <o:r id="V:Rule76" type="connector" idref="#_x0000_s1611"/>
        <o:r id="V:Rule77" type="connector" idref="#_x0000_s1426"/>
        <o:r id="V:Rule78" type="connector" idref="#_x0000_s1415"/>
        <o:r id="V:Rule79" type="connector" idref="#_x0000_s1614"/>
        <o:r id="V:Rule80" type="connector" idref="#_x0000_s1423"/>
        <o:r id="V:Rule81" type="connector" idref="#_x0000_s1598"/>
        <o:r id="V:Rule82" type="connector" idref="#_x0000_s1411"/>
        <o:r id="V:Rule83" type="connector" idref="#_x0000_s1599"/>
        <o:r id="V:Rule84" type="connector" idref="#_x0000_s1419"/>
        <o:r id="V:Rule85" type="connector" idref="#_x0000_s1608"/>
        <o:r id="V:Rule86" type="connector" idref="#_x0000_s1461"/>
        <o:r id="V:Rule87" type="connector" idref="#_x0000_s1429"/>
        <o:r id="V:Rule88" type="connector" idref="#_x0000_s1418"/>
        <o:r id="V:Rule89" type="connector" idref="#_x0000_s1616"/>
        <o:r id="V:Rule90" type="connector" idref="#_x0000_s14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44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45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E2D8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E2D84"/>
  </w:style>
  <w:style w:type="paragraph" w:styleId="Pieddepage">
    <w:name w:val="footer"/>
    <w:basedOn w:val="Normal"/>
    <w:link w:val="PieddepageCar"/>
    <w:uiPriority w:val="99"/>
    <w:unhideWhenUsed/>
    <w:rsid w:val="003E2D8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2D84"/>
  </w:style>
  <w:style w:type="table" w:styleId="Grilledutableau">
    <w:name w:val="Table Grid"/>
    <w:basedOn w:val="TableauNormal"/>
    <w:uiPriority w:val="59"/>
    <w:rsid w:val="008C6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D5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D844E-6DD8-434B-B9A6-496E82CB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acer</dc:creator>
  <cp:lastModifiedBy>laptop acer</cp:lastModifiedBy>
  <cp:revision>4</cp:revision>
  <cp:lastPrinted>2022-04-16T11:37:00Z</cp:lastPrinted>
  <dcterms:created xsi:type="dcterms:W3CDTF">2021-04-18T01:15:00Z</dcterms:created>
  <dcterms:modified xsi:type="dcterms:W3CDTF">2022-04-16T11:37:00Z</dcterms:modified>
</cp:coreProperties>
</file>