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1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2976"/>
        <w:gridCol w:w="4962"/>
        <w:gridCol w:w="3260"/>
      </w:tblGrid>
      <w:tr w:rsidR="00CA4028" w:rsidRPr="00CA4028" w:rsidTr="009B785C">
        <w:tc>
          <w:tcPr>
            <w:tcW w:w="2976" w:type="dxa"/>
            <w:vAlign w:val="center"/>
          </w:tcPr>
          <w:p w:rsidR="00F857D9" w:rsidRDefault="00F857D9" w:rsidP="004C0CC1">
            <w:pPr>
              <w:widowControl w:val="0"/>
              <w:bidi/>
              <w:spacing w:after="120"/>
              <w:rPr>
                <w:rFonts w:cs="Cocon® Next Arabic"/>
                <w:rtl/>
              </w:rPr>
            </w:pPr>
            <w:r w:rsidRPr="009B785C">
              <w:rPr>
                <w:rFonts w:cs="Cocon® Next Arabic" w:hint="cs"/>
                <w:b/>
                <w:bCs/>
                <w:rtl/>
              </w:rPr>
              <w:t>المستوى</w:t>
            </w:r>
            <w:r>
              <w:rPr>
                <w:rFonts w:cs="Cocon® Next Arabic" w:hint="cs"/>
                <w:rtl/>
              </w:rPr>
              <w:t>: الثانية متوسط</w:t>
            </w:r>
          </w:p>
          <w:p w:rsidR="00CA4028" w:rsidRPr="00CA4028" w:rsidRDefault="00F857D9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rtl/>
              </w:rPr>
            </w:pPr>
            <w:r>
              <w:rPr>
                <w:rFonts w:ascii="beIN Normal" w:hAnsi="beIN Normal" w:cs="Cocon® Next Arabic" w:hint="cs"/>
                <w:b/>
                <w:bCs/>
                <w:rtl/>
              </w:rPr>
              <w:t>ا</w:t>
            </w:r>
            <w:r w:rsidR="00CA4028" w:rsidRPr="00CA4028">
              <w:rPr>
                <w:rFonts w:ascii="beIN Normal" w:hAnsi="beIN Normal" w:cs="Cocon® Next Arabic"/>
                <w:b/>
                <w:bCs/>
                <w:rtl/>
              </w:rPr>
              <w:t>لميدان</w:t>
            </w:r>
            <w:r w:rsidR="00CA4028" w:rsidRPr="00CA4028">
              <w:rPr>
                <w:rFonts w:ascii="beIN Normal" w:hAnsi="beIN Normal" w:cs="Cocon® Next Arabic"/>
                <w:rtl/>
              </w:rPr>
              <w:t>: المادة وتحولاتها</w:t>
            </w:r>
          </w:p>
          <w:p w:rsidR="00CA4028" w:rsidRPr="00CA4028" w:rsidRDefault="00F857D9" w:rsidP="00AE5486">
            <w:pPr>
              <w:widowControl w:val="0"/>
              <w:bidi/>
              <w:spacing w:after="120"/>
              <w:rPr>
                <w:rFonts w:cs="Cocon® Next Arabic"/>
                <w:rtl/>
              </w:rPr>
            </w:pPr>
            <w:r w:rsidRPr="00CA4028">
              <w:rPr>
                <w:rFonts w:cs="Cocon® Next Arabic" w:hint="cs"/>
                <w:b/>
                <w:bCs/>
                <w:rtl/>
              </w:rPr>
              <w:t>المدة</w:t>
            </w:r>
            <w:r>
              <w:rPr>
                <w:rFonts w:cs="Cocon® Next Arabic" w:hint="cs"/>
                <w:rtl/>
              </w:rPr>
              <w:t xml:space="preserve">: </w:t>
            </w:r>
            <w:r w:rsidR="00AE5486">
              <w:rPr>
                <w:rFonts w:cs="Cocon® Next Arabic" w:hint="cs"/>
                <w:rtl/>
              </w:rPr>
              <w:t xml:space="preserve">01 </w:t>
            </w:r>
            <w:r>
              <w:rPr>
                <w:rFonts w:cs="Cocon® Next Arabic" w:hint="cs"/>
                <w:rtl/>
              </w:rPr>
              <w:t xml:space="preserve"> ساعة</w:t>
            </w:r>
          </w:p>
        </w:tc>
        <w:tc>
          <w:tcPr>
            <w:tcW w:w="4962" w:type="dxa"/>
            <w:vAlign w:val="center"/>
          </w:tcPr>
          <w:p w:rsidR="00CA4028" w:rsidRPr="001E2EDE" w:rsidRDefault="00AE5486" w:rsidP="00197CC3">
            <w:pPr>
              <w:widowControl w:val="0"/>
              <w:shd w:val="clear" w:color="auto" w:fill="FFFF00"/>
              <w:bidi/>
              <w:spacing w:after="120"/>
              <w:jc w:val="center"/>
              <w:rPr>
                <w:rFonts w:cs="Cocon® Next Arabic"/>
                <w:b/>
                <w:bCs/>
                <w:sz w:val="28"/>
                <w:szCs w:val="28"/>
                <w:rtl/>
              </w:rPr>
            </w:pPr>
            <w:r>
              <w:rPr>
                <w:rFonts w:cs="Cocon® Next Arabic" w:hint="cs"/>
                <w:b/>
                <w:bCs/>
                <w:sz w:val="28"/>
                <w:szCs w:val="28"/>
                <w:rtl/>
              </w:rPr>
              <w:t>بطاقة تعلم الإدماج:</w:t>
            </w:r>
          </w:p>
          <w:p w:rsidR="00CA4028" w:rsidRPr="00CA4028" w:rsidRDefault="00AE5486" w:rsidP="004C0CC1">
            <w:pPr>
              <w:widowControl w:val="0"/>
              <w:bidi/>
              <w:spacing w:after="120"/>
              <w:jc w:val="center"/>
              <w:rPr>
                <w:rFonts w:cs="Times New Roman"/>
                <w:rtl/>
              </w:rPr>
            </w:pPr>
            <w:r>
              <w:rPr>
                <w:rFonts w:cs="Cocon® Next Arabic" w:hint="cs"/>
                <w:b/>
                <w:bCs/>
                <w:sz w:val="48"/>
                <w:szCs w:val="48"/>
                <w:rtl/>
              </w:rPr>
              <w:t>التحول الكيميائي</w:t>
            </w:r>
          </w:p>
        </w:tc>
        <w:tc>
          <w:tcPr>
            <w:tcW w:w="3260" w:type="dxa"/>
            <w:vAlign w:val="center"/>
          </w:tcPr>
          <w:p w:rsidR="009B785C" w:rsidRDefault="009B785C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rtl/>
              </w:rPr>
            </w:pPr>
            <w:r>
              <w:rPr>
                <w:rFonts w:ascii="beIN Normal" w:hAnsi="beIN Normal" w:cs="Cocon® Next Arabic" w:hint="cs"/>
                <w:b/>
                <w:bCs/>
                <w:rtl/>
              </w:rPr>
              <w:t>ا</w:t>
            </w:r>
            <w:r w:rsidRPr="00CA4028">
              <w:rPr>
                <w:rFonts w:ascii="beIN Normal" w:hAnsi="beIN Normal" w:cs="Cocon® Next Arabic"/>
                <w:b/>
                <w:bCs/>
                <w:rtl/>
              </w:rPr>
              <w:t>لأست</w:t>
            </w:r>
            <w:r w:rsidR="0075096C">
              <w:rPr>
                <w:rFonts w:ascii="beIN Normal" w:hAnsi="beIN Normal" w:cs="Cocon® Next Arabic" w:hint="cs"/>
                <w:b/>
                <w:bCs/>
                <w:rtl/>
              </w:rPr>
              <w:t>ــــــ</w:t>
            </w:r>
            <w:r w:rsidRPr="00CA4028">
              <w:rPr>
                <w:rFonts w:ascii="beIN Normal" w:hAnsi="beIN Normal" w:cs="Cocon® Next Arabic"/>
                <w:b/>
                <w:bCs/>
                <w:rtl/>
              </w:rPr>
              <w:t>اذ</w:t>
            </w:r>
            <w:r w:rsidRPr="00CA4028">
              <w:rPr>
                <w:rFonts w:ascii="beIN Normal" w:hAnsi="beIN Normal" w:cs="Cocon® Next Arabic"/>
                <w:rtl/>
              </w:rPr>
              <w:t>: بوحملة السعيد</w:t>
            </w:r>
          </w:p>
          <w:p w:rsidR="00F857D9" w:rsidRPr="00CA4028" w:rsidRDefault="00F857D9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rtl/>
              </w:rPr>
            </w:pPr>
            <w:r w:rsidRPr="00F857D9">
              <w:rPr>
                <w:rFonts w:ascii="beIN Normal" w:hAnsi="beIN Normal" w:cs="Cocon® Next Arabic" w:hint="cs"/>
                <w:b/>
                <w:bCs/>
                <w:rtl/>
              </w:rPr>
              <w:t>متوسطة</w:t>
            </w:r>
            <w:r w:rsidR="0075096C">
              <w:rPr>
                <w:rFonts w:ascii="beIN Normal" w:hAnsi="beIN Normal" w:cs="Cocon® Next Arabic" w:hint="cs"/>
                <w:b/>
                <w:bCs/>
                <w:rtl/>
              </w:rPr>
              <w:t>:</w:t>
            </w:r>
            <w:r w:rsidRPr="0075096C">
              <w:rPr>
                <w:rFonts w:ascii="beIN Normal" w:hAnsi="beIN Normal" w:cs="Cocon® Next Arabic" w:hint="cs"/>
                <w:sz w:val="21"/>
                <w:szCs w:val="21"/>
                <w:rtl/>
              </w:rPr>
              <w:t>القيزي بن زيان بحاسي بحبح</w:t>
            </w:r>
          </w:p>
          <w:p w:rsidR="00CA4028" w:rsidRPr="00CA4028" w:rsidRDefault="00CA4028" w:rsidP="005525A3">
            <w:pPr>
              <w:widowControl w:val="0"/>
              <w:bidi/>
              <w:spacing w:after="120"/>
              <w:rPr>
                <w:rFonts w:cs="Cocon® Next Arabic"/>
                <w:rtl/>
              </w:rPr>
            </w:pPr>
            <w:r w:rsidRPr="009B785C">
              <w:rPr>
                <w:rFonts w:cs="Cocon® Next Arabic" w:hint="cs"/>
                <w:b/>
                <w:bCs/>
                <w:rtl/>
              </w:rPr>
              <w:t>الموسم</w:t>
            </w:r>
            <w:r>
              <w:rPr>
                <w:rFonts w:cs="Cocon® Next Arabic" w:hint="cs"/>
                <w:rtl/>
              </w:rPr>
              <w:t>: 201</w:t>
            </w:r>
            <w:r w:rsidR="005525A3">
              <w:rPr>
                <w:rFonts w:cs="Cocon® Next Arabic" w:hint="cs"/>
                <w:rtl/>
              </w:rPr>
              <w:t>8</w:t>
            </w:r>
            <w:r>
              <w:rPr>
                <w:rFonts w:cs="Cocon® Next Arabic" w:hint="cs"/>
                <w:rtl/>
              </w:rPr>
              <w:t>-201</w:t>
            </w:r>
            <w:r w:rsidR="005525A3">
              <w:rPr>
                <w:rFonts w:cs="Cocon® Next Arabic" w:hint="cs"/>
                <w:rtl/>
              </w:rPr>
              <w:t>9</w:t>
            </w:r>
          </w:p>
        </w:tc>
      </w:tr>
    </w:tbl>
    <w:p w:rsidR="00DC4775" w:rsidRDefault="00DC4775" w:rsidP="004C0CC1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</w:p>
    <w:tbl>
      <w:tblPr>
        <w:tblStyle w:val="TableGrid"/>
        <w:bidiVisual/>
        <w:tblW w:w="0" w:type="auto"/>
        <w:tblInd w:w="1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5670"/>
        <w:gridCol w:w="5528"/>
      </w:tblGrid>
      <w:tr w:rsidR="00197CC3" w:rsidRPr="00CA4028" w:rsidTr="00197CC3"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197CC3" w:rsidRPr="000224AB" w:rsidRDefault="00197CC3" w:rsidP="004C0CC1">
            <w:pPr>
              <w:widowControl w:val="0"/>
              <w:bidi/>
              <w:spacing w:after="120"/>
              <w:jc w:val="center"/>
              <w:rPr>
                <w:rFonts w:cs="Cocon® Next Arabic"/>
                <w:b/>
                <w:bCs/>
                <w:sz w:val="24"/>
                <w:szCs w:val="24"/>
                <w:rtl/>
                <w:lang w:bidi="ar-DZ"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  <w:lang w:bidi="ar-DZ"/>
              </w:rPr>
              <w:t>الكفاءة الختامية: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:rsidR="00197CC3" w:rsidRPr="000224AB" w:rsidRDefault="00197CC3" w:rsidP="004C0CC1">
            <w:pPr>
              <w:widowControl w:val="0"/>
              <w:bidi/>
              <w:spacing w:after="120"/>
              <w:jc w:val="center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مركبات الكفاءة:</w:t>
            </w:r>
          </w:p>
        </w:tc>
      </w:tr>
      <w:tr w:rsidR="00197CC3" w:rsidRPr="00CA4028" w:rsidTr="00197CC3">
        <w:tc>
          <w:tcPr>
            <w:tcW w:w="5670" w:type="dxa"/>
          </w:tcPr>
          <w:p w:rsidR="00197CC3" w:rsidRPr="000224AB" w:rsidRDefault="008E3B63" w:rsidP="008E3B63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bidi="ar-DZ"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يحل مشكلات من محيطه متعلقة بالتحولات الكيميائية مستعملا التفاعل الكيميائي كنموذج للتحول الكيميائي</w:t>
            </w:r>
            <w:r w:rsidRPr="000224AB">
              <w:rPr>
                <w:rFonts w:cs="Cocon® Next Arabic"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197CC3" w:rsidRPr="000224AB" w:rsidRDefault="008E3B63" w:rsidP="000224AB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- يتعرف على التحولات المادية التي تحدث في محيطه، ويميز بين تحول فيزيائي و كيميائي معتمدا على خصائص كل منهما.</w:t>
            </w:r>
          </w:p>
          <w:p w:rsidR="008E3B63" w:rsidRPr="000224AB" w:rsidRDefault="008E3B63" w:rsidP="008E3B63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bidi="ar-DZ"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- يتحقق من انحفاظ الكتلة في التحول الفيزيائي والتحول الكيميائي.</w:t>
            </w:r>
          </w:p>
        </w:tc>
      </w:tr>
    </w:tbl>
    <w:p w:rsidR="001D3D4A" w:rsidRDefault="001D3D4A" w:rsidP="004C0CC1">
      <w:pPr>
        <w:widowControl w:val="0"/>
        <w:bidi/>
        <w:spacing w:after="120"/>
        <w:rPr>
          <w:rFonts w:ascii="beIN Normal" w:hAnsi="beIN Normal" w:cs="Cocon® Next Arabic"/>
          <w:b/>
          <w:bCs/>
          <w:rtl/>
        </w:rPr>
      </w:pPr>
    </w:p>
    <w:tbl>
      <w:tblPr>
        <w:tblStyle w:val="TableGrid"/>
        <w:bidiVisual/>
        <w:tblW w:w="0" w:type="auto"/>
        <w:tblInd w:w="1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5670"/>
        <w:gridCol w:w="5528"/>
      </w:tblGrid>
      <w:tr w:rsidR="00197CC3" w:rsidRPr="00CA4028" w:rsidTr="005765C9">
        <w:tc>
          <w:tcPr>
            <w:tcW w:w="11198" w:type="dxa"/>
            <w:gridSpan w:val="2"/>
            <w:shd w:val="clear" w:color="auto" w:fill="D9D9D9" w:themeFill="background1" w:themeFillShade="D9"/>
            <w:vAlign w:val="center"/>
          </w:tcPr>
          <w:p w:rsidR="00197CC3" w:rsidRPr="000224AB" w:rsidRDefault="00197CC3" w:rsidP="004C0CC1">
            <w:pPr>
              <w:widowControl w:val="0"/>
              <w:bidi/>
              <w:spacing w:after="120"/>
              <w:jc w:val="center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هدف وضعية تعلم إدماج الموارد</w:t>
            </w:r>
          </w:p>
        </w:tc>
      </w:tr>
      <w:tr w:rsidR="00197CC3" w:rsidRPr="00CA4028" w:rsidTr="00197CC3">
        <w:tc>
          <w:tcPr>
            <w:tcW w:w="5670" w:type="dxa"/>
          </w:tcPr>
          <w:p w:rsidR="00197CC3" w:rsidRDefault="00F822B6" w:rsidP="00155544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 xml:space="preserve">ماذا </w:t>
            </w:r>
            <w:r w:rsidRPr="00155544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ندم</w:t>
            </w:r>
            <w:r w:rsidR="007B5A6B" w:rsidRPr="00155544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ـــــــــ</w:t>
            </w:r>
            <w:r w:rsidRPr="00155544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ج</w:t>
            </w:r>
            <w:r w:rsidRPr="000224AB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؟:</w:t>
            </w:r>
            <w:r w:rsidR="00155544">
              <w:rPr>
                <w:rFonts w:cs="Cocon® Next Arabic"/>
                <w:b/>
                <w:bCs/>
                <w:sz w:val="24"/>
                <w:szCs w:val="24"/>
                <w:rtl/>
              </w:rPr>
              <w:br/>
            </w:r>
          </w:p>
          <w:p w:rsidR="00155544" w:rsidRPr="000224AB" w:rsidRDefault="00155544" w:rsidP="00155544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</w:p>
          <w:p w:rsidR="00F822B6" w:rsidRPr="000224AB" w:rsidRDefault="007654C1" w:rsidP="007654C1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 xml:space="preserve">1- </w:t>
            </w:r>
            <w:r w:rsidR="00F822B6"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المعارف ومواضيع الإدماج:</w:t>
            </w:r>
          </w:p>
          <w:p w:rsidR="00F822B6" w:rsidRPr="000224AB" w:rsidRDefault="00D371CA" w:rsidP="00D371CA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التحول الفيزيائي والتحول الكيميائي.</w:t>
            </w:r>
          </w:p>
          <w:p w:rsidR="00D371CA" w:rsidRPr="000224AB" w:rsidRDefault="00D371CA" w:rsidP="00D371CA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انحفاظ الكتلة.</w:t>
            </w:r>
          </w:p>
          <w:p w:rsidR="00D371CA" w:rsidRPr="000224AB" w:rsidRDefault="007654C1" w:rsidP="00D371CA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 xml:space="preserve">2- </w:t>
            </w:r>
            <w:r w:rsidR="007B5A6B"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الكفاءات العرضية المستهدفة بالإدماج:</w:t>
            </w:r>
          </w:p>
          <w:p w:rsidR="00D371CA" w:rsidRPr="000224AB" w:rsidRDefault="00E67EC9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يستعمل الترميز العالمي</w:t>
            </w:r>
            <w:r w:rsidR="008C2681" w:rsidRPr="000224AB">
              <w:rPr>
                <w:rFonts w:cs="Cocon® Next Arabic" w:hint="cs"/>
                <w:sz w:val="24"/>
                <w:szCs w:val="24"/>
                <w:rtl/>
              </w:rPr>
              <w:t>.</w:t>
            </w:r>
          </w:p>
          <w:p w:rsidR="00E67EC9" w:rsidRPr="000224AB" w:rsidRDefault="00CA19F8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يلاحظ ويستكشف ويحلل ويستدل منطقيا</w:t>
            </w:r>
            <w:r w:rsidR="008C2681" w:rsidRPr="000224AB">
              <w:rPr>
                <w:rFonts w:cs="Cocon® Next Arabic" w:hint="cs"/>
                <w:sz w:val="24"/>
                <w:szCs w:val="24"/>
                <w:rtl/>
              </w:rPr>
              <w:t>.</w:t>
            </w:r>
          </w:p>
          <w:p w:rsidR="00CA19F8" w:rsidRPr="000224AB" w:rsidRDefault="00CA19F8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ينمذج وضعيات للتفسير والتنبؤ وحل مشكلات ويعد استراتيجية ملائمة لحل وضعيات مشكلة</w:t>
            </w:r>
            <w:r w:rsidR="008C2681" w:rsidRPr="000224AB">
              <w:rPr>
                <w:rFonts w:cs="Cocon® Next Arabic" w:hint="cs"/>
                <w:sz w:val="24"/>
                <w:szCs w:val="24"/>
                <w:rtl/>
              </w:rPr>
              <w:t>.</w:t>
            </w:r>
          </w:p>
          <w:p w:rsidR="00CA19F8" w:rsidRPr="000224AB" w:rsidRDefault="00CA19F8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يستعمل مختلف أشكال التعبير: الأع</w:t>
            </w:r>
            <w:r w:rsidR="008C2681" w:rsidRPr="000224AB">
              <w:rPr>
                <w:rFonts w:cs="Cocon® Next Arabic" w:hint="cs"/>
                <w:sz w:val="24"/>
                <w:szCs w:val="24"/>
                <w:rtl/>
              </w:rPr>
              <w:t>داد والرموز والأشكال والمخططات والبيانات والجداول.</w:t>
            </w:r>
          </w:p>
          <w:p w:rsidR="007B5A6B" w:rsidRPr="000224AB" w:rsidRDefault="007654C1" w:rsidP="00D371CA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 xml:space="preserve">3- </w:t>
            </w:r>
            <w:r w:rsidR="007B5A6B"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السلوكات والقيم المستهدفة بالإدماج:</w:t>
            </w:r>
          </w:p>
          <w:p w:rsidR="007B5A6B" w:rsidRPr="000224AB" w:rsidRDefault="008C2681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يمارس الفضول العلمي والفكر النقدي، فيلاحظ ويستكشف ويستدل منطقيا.</w:t>
            </w:r>
          </w:p>
          <w:p w:rsidR="008C2681" w:rsidRPr="002D059C" w:rsidRDefault="008C2681" w:rsidP="008C2681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b/>
                <w:bCs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يسعى إلى توسيع ثقافته العلمية وتكوينه الذاتي.</w:t>
            </w:r>
          </w:p>
          <w:p w:rsidR="002D059C" w:rsidRDefault="002D059C" w:rsidP="002D059C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rtl/>
              </w:rPr>
            </w:pPr>
          </w:p>
          <w:p w:rsidR="00155544" w:rsidRDefault="00155544" w:rsidP="00155544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rtl/>
              </w:rPr>
            </w:pPr>
          </w:p>
          <w:p w:rsidR="00155544" w:rsidRPr="002D059C" w:rsidRDefault="00155544" w:rsidP="00155544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rtl/>
              </w:rPr>
            </w:pPr>
          </w:p>
        </w:tc>
        <w:tc>
          <w:tcPr>
            <w:tcW w:w="5528" w:type="dxa"/>
          </w:tcPr>
          <w:p w:rsidR="00197CC3" w:rsidRDefault="00F822B6" w:rsidP="004C0CC1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كيف ندم</w:t>
            </w:r>
            <w:r w:rsidR="007B5A6B" w:rsidRPr="000224AB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ـــــــــــ</w:t>
            </w:r>
            <w:r w:rsidRPr="000224AB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</w:rPr>
              <w:t>ج؟:</w:t>
            </w:r>
            <w:r w:rsidR="00155544">
              <w:rPr>
                <w:rFonts w:cs="Cocon® Next Arabic"/>
                <w:b/>
                <w:bCs/>
                <w:sz w:val="24"/>
                <w:szCs w:val="24"/>
                <w:rtl/>
              </w:rPr>
              <w:br/>
            </w:r>
          </w:p>
          <w:p w:rsidR="00155544" w:rsidRPr="000224AB" w:rsidRDefault="00155544" w:rsidP="00155544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</w:p>
          <w:p w:rsidR="007B5A6B" w:rsidRPr="000224AB" w:rsidRDefault="007654C1" w:rsidP="007B5A6B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 xml:space="preserve">1- </w:t>
            </w:r>
            <w:r w:rsidR="007B5A6B"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نمط السندات المطلوب تجنيدها:</w:t>
            </w:r>
          </w:p>
          <w:p w:rsidR="007B5A6B" w:rsidRPr="00155544" w:rsidRDefault="007B5A6B" w:rsidP="00155544">
            <w:pPr>
              <w:widowControl w:val="0"/>
              <w:bidi/>
              <w:spacing w:after="120"/>
              <w:ind w:firstLine="317"/>
              <w:rPr>
                <w:rFonts w:cs="Cocon® Next Arabic"/>
                <w:sz w:val="24"/>
                <w:szCs w:val="24"/>
                <w:rtl/>
              </w:rPr>
            </w:pPr>
            <w:r w:rsidRPr="00155544">
              <w:rPr>
                <w:rFonts w:cs="Cocon® Next Arabic" w:hint="cs"/>
                <w:sz w:val="24"/>
                <w:szCs w:val="24"/>
                <w:rtl/>
              </w:rPr>
              <w:t xml:space="preserve">- </w:t>
            </w:r>
            <w:r w:rsidR="00155544" w:rsidRPr="00155544">
              <w:rPr>
                <w:rFonts w:cs="Cocon® Next Arabic" w:hint="cs"/>
                <w:sz w:val="24"/>
                <w:szCs w:val="24"/>
                <w:rtl/>
              </w:rPr>
              <w:t>ميزان روبيرفال</w:t>
            </w:r>
          </w:p>
          <w:p w:rsidR="00155544" w:rsidRPr="00155544" w:rsidRDefault="00155544" w:rsidP="00155544">
            <w:pPr>
              <w:widowControl w:val="0"/>
              <w:bidi/>
              <w:spacing w:after="120"/>
              <w:ind w:firstLine="317"/>
              <w:rPr>
                <w:rFonts w:cs="Cocon® Next Arabic"/>
                <w:sz w:val="24"/>
                <w:szCs w:val="24"/>
                <w:rtl/>
              </w:rPr>
            </w:pPr>
            <w:r w:rsidRPr="00155544">
              <w:rPr>
                <w:rFonts w:cs="Cocon® Next Arabic" w:hint="cs"/>
                <w:sz w:val="24"/>
                <w:szCs w:val="24"/>
                <w:rtl/>
              </w:rPr>
              <w:t>- شمعة.</w:t>
            </w:r>
          </w:p>
          <w:p w:rsidR="00155544" w:rsidRPr="00155544" w:rsidRDefault="00155544" w:rsidP="00155544">
            <w:pPr>
              <w:widowControl w:val="0"/>
              <w:bidi/>
              <w:spacing w:after="120"/>
              <w:ind w:firstLine="317"/>
              <w:rPr>
                <w:rFonts w:cs="Cocon® Next Arabic"/>
                <w:sz w:val="24"/>
                <w:szCs w:val="24"/>
                <w:rtl/>
              </w:rPr>
            </w:pPr>
            <w:r w:rsidRPr="00155544">
              <w:rPr>
                <w:rFonts w:cs="Cocon® Next Arabic" w:hint="cs"/>
                <w:sz w:val="24"/>
                <w:szCs w:val="24"/>
                <w:rtl/>
              </w:rPr>
              <w:t>- غطاء زجاجي.</w:t>
            </w:r>
          </w:p>
          <w:p w:rsidR="007B5A6B" w:rsidRPr="000224AB" w:rsidRDefault="007654C1" w:rsidP="007B5A6B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 xml:space="preserve">2- </w:t>
            </w:r>
            <w:r w:rsidR="007B5A6B"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العقبات التي يمكن أن تعترض الإجراء:</w:t>
            </w:r>
          </w:p>
          <w:p w:rsidR="007B5A6B" w:rsidRPr="000224AB" w:rsidRDefault="008D0B03" w:rsidP="002B6787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صعوبة</w:t>
            </w:r>
            <w:r w:rsidR="002B6787">
              <w:rPr>
                <w:rFonts w:cs="Cocon® Next Arabic" w:hint="cs"/>
                <w:sz w:val="24"/>
                <w:szCs w:val="24"/>
                <w:rtl/>
              </w:rPr>
              <w:t xml:space="preserve"> ترجمة الوضعية التجريبية للوصول إلى تحديد المواد المتفاعلة والمواد الناتجة</w:t>
            </w:r>
            <w:r w:rsidRPr="000224AB">
              <w:rPr>
                <w:rFonts w:cs="Cocon® Next Arabic" w:hint="cs"/>
                <w:sz w:val="24"/>
                <w:szCs w:val="24"/>
                <w:rtl/>
              </w:rPr>
              <w:t>.</w:t>
            </w:r>
          </w:p>
          <w:p w:rsidR="008D0B03" w:rsidRPr="000224AB" w:rsidRDefault="008D0B03" w:rsidP="008D0B03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غياب الاختبار التجريبي للتحقق من النتائج.</w:t>
            </w:r>
          </w:p>
          <w:p w:rsidR="008D0B03" w:rsidRPr="000224AB" w:rsidRDefault="008D0B03" w:rsidP="002B6787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522" w:hanging="18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 xml:space="preserve">صعوبة تمييز </w:t>
            </w:r>
            <w:r w:rsidR="002B6787">
              <w:rPr>
                <w:rFonts w:cs="Cocon® Next Arabic" w:hint="cs"/>
                <w:sz w:val="24"/>
                <w:szCs w:val="24"/>
                <w:rtl/>
              </w:rPr>
              <w:t>دور الغطاء العازل.</w:t>
            </w:r>
          </w:p>
          <w:p w:rsidR="007B5A6B" w:rsidRPr="00F822B6" w:rsidRDefault="007B5A6B" w:rsidP="007B5A6B">
            <w:pPr>
              <w:widowControl w:val="0"/>
              <w:bidi/>
              <w:spacing w:after="120"/>
              <w:rPr>
                <w:rFonts w:cs="Cocon® Next Arabic"/>
                <w:b/>
                <w:bCs/>
                <w:rtl/>
              </w:rPr>
            </w:pPr>
          </w:p>
        </w:tc>
      </w:tr>
    </w:tbl>
    <w:p w:rsidR="005044F4" w:rsidRDefault="005044F4" w:rsidP="004C0CC1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</w:p>
    <w:p w:rsidR="000224AB" w:rsidRDefault="000224AB" w:rsidP="000224AB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</w:p>
    <w:p w:rsidR="000224AB" w:rsidRDefault="000224AB" w:rsidP="000224AB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</w:p>
    <w:p w:rsidR="000224AB" w:rsidRDefault="000224AB" w:rsidP="000224AB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  <w:bookmarkStart w:id="0" w:name="_GoBack"/>
    </w:p>
    <w:bookmarkEnd w:id="0"/>
    <w:p w:rsidR="000224AB" w:rsidRDefault="000224AB" w:rsidP="000224AB">
      <w:pPr>
        <w:widowControl w:val="0"/>
        <w:bidi/>
        <w:spacing w:after="120" w:line="240" w:lineRule="auto"/>
        <w:rPr>
          <w:rFonts w:ascii="beIN Normal" w:hAnsi="beIN Normal" w:cs="Cocon® Next Arabic"/>
          <w:b/>
          <w:bCs/>
          <w:rtl/>
        </w:rPr>
      </w:pPr>
    </w:p>
    <w:tbl>
      <w:tblPr>
        <w:tblStyle w:val="TableGrid"/>
        <w:bidiVisual/>
        <w:tblW w:w="0" w:type="auto"/>
        <w:tblInd w:w="1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6840"/>
        <w:gridCol w:w="4358"/>
      </w:tblGrid>
      <w:tr w:rsidR="007B5A6B" w:rsidRPr="00CA4028" w:rsidTr="00633112">
        <w:tc>
          <w:tcPr>
            <w:tcW w:w="11198" w:type="dxa"/>
            <w:gridSpan w:val="2"/>
            <w:shd w:val="clear" w:color="auto" w:fill="D9D9D9" w:themeFill="background1" w:themeFillShade="D9"/>
            <w:vAlign w:val="center"/>
          </w:tcPr>
          <w:p w:rsidR="007B5A6B" w:rsidRPr="000224AB" w:rsidRDefault="007B5A6B" w:rsidP="004C0CC1">
            <w:pPr>
              <w:widowControl w:val="0"/>
              <w:bidi/>
              <w:spacing w:after="120"/>
              <w:jc w:val="center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إجراء وضعية تعلم الإدماج</w:t>
            </w:r>
          </w:p>
        </w:tc>
      </w:tr>
      <w:tr w:rsidR="001B605F" w:rsidRPr="00CA4028" w:rsidTr="008033ED">
        <w:trPr>
          <w:trHeight w:val="392"/>
        </w:trPr>
        <w:tc>
          <w:tcPr>
            <w:tcW w:w="6840" w:type="dxa"/>
            <w:tcBorders>
              <w:bottom w:val="single" w:sz="4" w:space="0" w:color="auto"/>
            </w:tcBorders>
          </w:tcPr>
          <w:p w:rsidR="001B605F" w:rsidRPr="000224AB" w:rsidRDefault="008033ED" w:rsidP="008033ED">
            <w:pPr>
              <w:widowControl w:val="0"/>
              <w:bidi/>
              <w:spacing w:after="120"/>
              <w:jc w:val="center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نشاطات الأستــــــــــــــاذ</w:t>
            </w:r>
          </w:p>
        </w:tc>
        <w:tc>
          <w:tcPr>
            <w:tcW w:w="4358" w:type="dxa"/>
            <w:tcBorders>
              <w:bottom w:val="single" w:sz="4" w:space="0" w:color="auto"/>
            </w:tcBorders>
          </w:tcPr>
          <w:p w:rsidR="001B605F" w:rsidRPr="000224AB" w:rsidRDefault="008033ED" w:rsidP="008033ED">
            <w:pPr>
              <w:widowControl w:val="0"/>
              <w:bidi/>
              <w:spacing w:after="120"/>
              <w:jc w:val="center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نشاطات المتعلم</w:t>
            </w:r>
          </w:p>
        </w:tc>
      </w:tr>
      <w:tr w:rsidR="001B605F" w:rsidRPr="00CA4028" w:rsidTr="007B5A6B">
        <w:trPr>
          <w:cantSplit/>
          <w:trHeight w:val="3084"/>
        </w:trPr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</w:tcPr>
          <w:p w:rsidR="002D3709" w:rsidRPr="000224AB" w:rsidRDefault="008033ED" w:rsidP="008033ED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highlight w:val="lightGray"/>
                <w:rtl/>
                <w:lang w:val="fr-FR" w:bidi="ar-DZ"/>
              </w:rPr>
            </w:pPr>
            <w:r w:rsidRPr="000224AB">
              <w:rPr>
                <w:rFonts w:cs="Cocon® Next Arabic" w:hint="cs"/>
                <w:sz w:val="24"/>
                <w:szCs w:val="24"/>
                <w:highlight w:val="lightGray"/>
                <w:rtl/>
                <w:lang w:val="fr-FR" w:bidi="ar-DZ"/>
              </w:rPr>
              <w:t xml:space="preserve"> تقديم الوضعية:</w:t>
            </w:r>
          </w:p>
          <w:p w:rsidR="008033ED" w:rsidRPr="00C20E84" w:rsidRDefault="00883437" w:rsidP="00B7575A">
            <w:pPr>
              <w:widowControl w:val="0"/>
              <w:bidi/>
              <w:spacing w:after="120"/>
              <w:jc w:val="lowKashida"/>
              <w:rPr>
                <w:rFonts w:cs="Cocon® Next Arabic"/>
                <w:b/>
                <w:bCs/>
                <w:sz w:val="24"/>
                <w:szCs w:val="24"/>
                <w:rtl/>
              </w:rPr>
            </w:pPr>
            <w:r w:rsidRPr="00C20E84">
              <w:rPr>
                <w:rFonts w:cs="Cocon® Next Arabic" w:hint="cs"/>
                <w:b/>
                <w:bCs/>
                <w:sz w:val="24"/>
                <w:szCs w:val="24"/>
                <w:rtl/>
              </w:rPr>
              <w:t>البطاقة الوثائقية ص 27 من الكتاب.</w:t>
            </w:r>
          </w:p>
          <w:p w:rsidR="00883437" w:rsidRDefault="00883437" w:rsidP="00C80A0E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</w:rPr>
            </w:pPr>
            <w:r w:rsidRPr="00B7575A">
              <w:rPr>
                <w:rFonts w:cs="Cocon® Next Arabic" w:hint="cs"/>
                <w:sz w:val="24"/>
                <w:szCs w:val="24"/>
                <w:rtl/>
              </w:rPr>
              <w:t>قام لافوازيه خلال حياته بالعديد من الانجازات حتى سمي بأب الكيمياء الحديثة، ومن انجازاته توصله لقانون حفظ الكتلة.</w:t>
            </w:r>
            <w:r w:rsidR="00C80A0E">
              <w:rPr>
                <w:rFonts w:cs="Cocon® Next Arabic" w:hint="cs"/>
                <w:sz w:val="24"/>
                <w:szCs w:val="24"/>
                <w:rtl/>
              </w:rPr>
              <w:t xml:space="preserve">وكان </w:t>
            </w:r>
            <w:r w:rsidR="00B57F35" w:rsidRPr="00B7575A">
              <w:rPr>
                <w:rFonts w:cs="Cocon® Next Arabic"/>
                <w:sz w:val="24"/>
                <w:szCs w:val="24"/>
                <w:rtl/>
              </w:rPr>
              <w:t>الوحيد الذي أكد أن الاحتراق</w:t>
            </w:r>
            <w:r w:rsidR="00B57F35" w:rsidRPr="00B7575A">
              <w:rPr>
                <w:rFonts w:cs="Cocon® Next Arabic"/>
                <w:sz w:val="24"/>
                <w:szCs w:val="24"/>
              </w:rPr>
              <w:t> </w:t>
            </w:r>
            <w:r w:rsidR="00B57F35" w:rsidRPr="00B7575A">
              <w:rPr>
                <w:rFonts w:cs="Cocon® Next Arabic"/>
                <w:sz w:val="24"/>
                <w:szCs w:val="24"/>
                <w:rtl/>
              </w:rPr>
              <w:t>معناه ال</w:t>
            </w:r>
            <w:r w:rsidR="00B57F35" w:rsidRPr="00B7575A">
              <w:rPr>
                <w:rFonts w:cs="Cocon® Next Arabic" w:hint="cs"/>
                <w:sz w:val="24"/>
                <w:szCs w:val="24"/>
                <w:rtl/>
              </w:rPr>
              <w:t>إ</w:t>
            </w:r>
            <w:r w:rsidR="00B57F35" w:rsidRPr="00B7575A">
              <w:rPr>
                <w:rFonts w:cs="Cocon® Next Arabic"/>
                <w:sz w:val="24"/>
                <w:szCs w:val="24"/>
                <w:rtl/>
              </w:rPr>
              <w:t>تحاد الكيميائي</w:t>
            </w:r>
            <w:r w:rsidR="00B57F35" w:rsidRPr="00B7575A">
              <w:rPr>
                <w:rFonts w:cs="Cocon® Next Arabic"/>
                <w:sz w:val="24"/>
                <w:szCs w:val="24"/>
              </w:rPr>
              <w:t> </w:t>
            </w:r>
            <w:r w:rsidR="00B57F35" w:rsidRPr="00B7575A">
              <w:rPr>
                <w:rFonts w:cs="Cocon® Next Arabic"/>
                <w:sz w:val="24"/>
                <w:szCs w:val="24"/>
                <w:rtl/>
              </w:rPr>
              <w:t>بين الأوكسجين والمادة المشتعلة</w:t>
            </w:r>
            <w:r w:rsidR="00B7575A">
              <w:rPr>
                <w:rFonts w:cs="Cocon® Next Arabic" w:hint="cs"/>
                <w:sz w:val="24"/>
                <w:szCs w:val="24"/>
                <w:rtl/>
              </w:rPr>
              <w:t>.</w:t>
            </w:r>
          </w:p>
          <w:p w:rsidR="00DE3C10" w:rsidRDefault="00DE3C10" w:rsidP="00B7575A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استفاد</w:t>
            </w:r>
            <w:r w:rsidR="00090318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 لافوازيه </w:t>
            </w: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من اختراع الميزان ليحقق التجربة التالية:</w:t>
            </w:r>
          </w:p>
          <w:p w:rsidR="00B7575A" w:rsidRDefault="00DE3C10" w:rsidP="00DE3C10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وضع شمعةعلى إحدى كفتي الميزان </w:t>
            </w:r>
            <w:r w:rsidR="00C77C68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ووضع فوقها غطاء عازلا.</w:t>
            </w:r>
          </w:p>
          <w:p w:rsidR="00C20E84" w:rsidRDefault="00C20E84" w:rsidP="00C20E84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 w:rsidRPr="00C20E84">
              <w:rPr>
                <w:rFonts w:cs="Cocon® Next Arabic" w:hint="cs"/>
                <w:b/>
                <w:bCs/>
                <w:sz w:val="24"/>
                <w:szCs w:val="24"/>
                <w:rtl/>
                <w:lang w:val="fr-FR" w:bidi="ar-DZ"/>
              </w:rPr>
              <w:t>السنـــــد</w:t>
            </w: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:</w:t>
            </w:r>
          </w:p>
          <w:p w:rsidR="00C77C68" w:rsidRDefault="00C77C68" w:rsidP="00C77C68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601648</wp:posOffset>
                  </wp:positionH>
                  <wp:positionV relativeFrom="paragraph">
                    <wp:posOffset>99723</wp:posOffset>
                  </wp:positionV>
                  <wp:extent cx="3074035" cy="1216025"/>
                  <wp:effectExtent l="19050" t="19050" r="0" b="3175"/>
                  <wp:wrapTight wrapText="bothSides">
                    <wp:wrapPolygon edited="0">
                      <wp:start x="-134" y="-338"/>
                      <wp:lineTo x="-134" y="21656"/>
                      <wp:lineTo x="21551" y="21656"/>
                      <wp:lineTo x="21551" y="-338"/>
                      <wp:lineTo x="-134" y="-338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voisier_le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1216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7C68" w:rsidRPr="00090318" w:rsidRDefault="00C77C68" w:rsidP="00C77C68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</w:p>
          <w:p w:rsidR="00CE0866" w:rsidRDefault="00CE0866" w:rsidP="00CE0866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highlight w:val="lightGray"/>
                <w:rtl/>
                <w:lang w:val="fr-FR"/>
              </w:rPr>
            </w:pPr>
          </w:p>
          <w:p w:rsidR="00C77C68" w:rsidRDefault="00C77C68" w:rsidP="00C77C68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highlight w:val="lightGray"/>
                <w:rtl/>
                <w:lang w:val="fr-FR"/>
              </w:rPr>
            </w:pPr>
          </w:p>
          <w:p w:rsidR="00C77C68" w:rsidRDefault="00C77C68" w:rsidP="00C77C68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highlight w:val="lightGray"/>
                <w:rtl/>
                <w:lang w:val="fr-FR"/>
              </w:rPr>
            </w:pPr>
          </w:p>
          <w:p w:rsidR="00B50F28" w:rsidRDefault="00B50F28" w:rsidP="00B50F28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 w:rsidRPr="00B50F28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لاحظ لافوازيه أنه وبالرغم من اختفاء جزء من الشمعة إلا أن كفتي الميزان بقيتا متوازنتين</w:t>
            </w: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B50F28" w:rsidRDefault="00C20E84" w:rsidP="00B50F28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 w:rsidRPr="00C20E84">
              <w:rPr>
                <w:rFonts w:cs="Cocon® Next Arabic" w:hint="cs"/>
                <w:b/>
                <w:bCs/>
                <w:sz w:val="24"/>
                <w:szCs w:val="24"/>
                <w:rtl/>
                <w:lang w:val="fr-FR" w:bidi="ar-DZ"/>
              </w:rPr>
              <w:t>التعليمة</w:t>
            </w:r>
            <w:r w:rsidR="00BD6489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:</w:t>
            </w:r>
          </w:p>
          <w:p w:rsidR="00B50F28" w:rsidRPr="002D059C" w:rsidRDefault="002D059C" w:rsidP="002D059C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1-</w:t>
            </w:r>
            <w:r w:rsidR="000809C6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س</w:t>
            </w:r>
            <w:r w:rsidR="00BD3C63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ُ</w:t>
            </w:r>
            <w:r w:rsidR="000809C6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مي لافوازيه بأب الكيمياء الحديثة، أذكر بعض انجازاته.</w:t>
            </w:r>
          </w:p>
          <w:p w:rsidR="000809C6" w:rsidRPr="002D059C" w:rsidRDefault="002D059C" w:rsidP="000809C6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2- </w:t>
            </w:r>
            <w:r w:rsidR="000809C6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أذكر التحولات الحادثة </w:t>
            </w:r>
            <w:r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في هذه التجربة </w:t>
            </w:r>
            <w:r w:rsidR="000809C6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وصنفها</w:t>
            </w:r>
            <w:r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0809C6" w:rsidRPr="002D059C" w:rsidRDefault="002D059C" w:rsidP="000809C6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3- </w:t>
            </w:r>
            <w:r w:rsidR="000809C6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لماذا قام لافوازيه بتغطية الشمعة برأيك؟</w:t>
            </w:r>
          </w:p>
          <w:p w:rsidR="002D059C" w:rsidRPr="002D059C" w:rsidRDefault="002D059C" w:rsidP="002D059C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4- </w:t>
            </w:r>
            <w:r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فسر بقاء الكفتين متوازنتين رغم اختفاء جزء من الشمعة.</w:t>
            </w:r>
          </w:p>
          <w:p w:rsidR="002D059C" w:rsidRPr="002D059C" w:rsidRDefault="00C23FAA" w:rsidP="002D059C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 xml:space="preserve">5- </w:t>
            </w:r>
            <w:r w:rsidR="002D059C" w:rsidRPr="002D059C"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ماذا نستنتج من تجربة لافوازيه؟</w:t>
            </w:r>
          </w:p>
          <w:p w:rsidR="000809C6" w:rsidRPr="000224AB" w:rsidRDefault="000809C6" w:rsidP="000809C6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  <w:highlight w:val="lightGray"/>
                <w:lang w:val="fr-FR"/>
              </w:rPr>
            </w:pPr>
          </w:p>
        </w:tc>
        <w:tc>
          <w:tcPr>
            <w:tcW w:w="4358" w:type="dxa"/>
            <w:tcBorders>
              <w:top w:val="single" w:sz="4" w:space="0" w:color="auto"/>
              <w:bottom w:val="single" w:sz="4" w:space="0" w:color="auto"/>
            </w:tcBorders>
          </w:tcPr>
          <w:p w:rsidR="00C20E84" w:rsidRPr="00C20E84" w:rsidRDefault="00C20E84" w:rsidP="00C20E84">
            <w:pPr>
              <w:widowControl w:val="0"/>
              <w:bidi/>
              <w:spacing w:after="120"/>
              <w:jc w:val="lowKashida"/>
              <w:rPr>
                <w:rFonts w:cs="Cocon® Next Arabic"/>
                <w:sz w:val="24"/>
                <w:szCs w:val="24"/>
              </w:rPr>
            </w:pPr>
          </w:p>
          <w:p w:rsidR="000420C5" w:rsidRPr="000224AB" w:rsidRDefault="000420C5" w:rsidP="00C20E84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</w:rPr>
            </w:pPr>
          </w:p>
          <w:p w:rsidR="00902BE4" w:rsidRPr="000224AB" w:rsidRDefault="000420C5" w:rsidP="00C20E84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252" w:hanging="180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يحلل الوضعية ويستخرج المعطيات من النص ومن السندات.</w:t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</w:p>
          <w:p w:rsidR="000420C5" w:rsidRPr="000224AB" w:rsidRDefault="000420C5" w:rsidP="00C20E84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252" w:hanging="180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يفهم التعليمة المعطاة ويستفسر عند الضرورة.</w:t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</w:p>
          <w:p w:rsidR="000420C5" w:rsidRPr="000224AB" w:rsidRDefault="000420C5" w:rsidP="00C20E84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252" w:hanging="180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يستخدم المعطيات المتوفرة في السند بالقدر الذي يحتاجه وحسب التعليمة.</w:t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</w:p>
          <w:p w:rsidR="000420C5" w:rsidRPr="000224AB" w:rsidRDefault="000420C5" w:rsidP="00C20E84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252" w:hanging="180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يقدم المنتوج بشكل منظم وواضح.</w:t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  <w:r w:rsidR="00C20E84">
              <w:rPr>
                <w:rFonts w:cs="Cocon® Next Arabic"/>
                <w:sz w:val="24"/>
                <w:szCs w:val="24"/>
                <w:rtl/>
              </w:rPr>
              <w:br/>
            </w:r>
          </w:p>
          <w:p w:rsidR="000420C5" w:rsidRPr="000224AB" w:rsidRDefault="000420C5" w:rsidP="00C20E84">
            <w:pPr>
              <w:pStyle w:val="ListParagraph"/>
              <w:widowControl w:val="0"/>
              <w:numPr>
                <w:ilvl w:val="0"/>
                <w:numId w:val="16"/>
              </w:numPr>
              <w:bidi/>
              <w:spacing w:after="120"/>
              <w:ind w:left="252" w:hanging="180"/>
              <w:rPr>
                <w:rFonts w:cs="Cocon® Next Arabic"/>
                <w:sz w:val="24"/>
                <w:szCs w:val="24"/>
                <w:rtl/>
              </w:rPr>
            </w:pPr>
            <w:r w:rsidRPr="000224AB">
              <w:rPr>
                <w:rFonts w:cs="Cocon® Next Arabic" w:hint="cs"/>
                <w:sz w:val="24"/>
                <w:szCs w:val="24"/>
                <w:rtl/>
              </w:rPr>
              <w:t>يعمل باستقلالية قدر الإمكان.</w:t>
            </w:r>
          </w:p>
        </w:tc>
      </w:tr>
      <w:tr w:rsidR="008950B3" w:rsidRPr="00CA4028" w:rsidTr="00573CAD">
        <w:trPr>
          <w:cantSplit/>
          <w:trHeight w:val="3084"/>
        </w:trPr>
        <w:tc>
          <w:tcPr>
            <w:tcW w:w="111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50B3" w:rsidRP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8950B3">
              <w:rPr>
                <w:rFonts w:cs="Cocon® Next Arabic" w:hint="cs"/>
                <w:b/>
                <w:bCs/>
                <w:sz w:val="24"/>
                <w:szCs w:val="24"/>
                <w:highlight w:val="lightGray"/>
                <w:rtl/>
                <w:lang w:val="fr-FR" w:bidi="ar-DZ"/>
              </w:rPr>
              <w:t>دور الأستاذ:</w:t>
            </w:r>
          </w:p>
          <w:p w:rsid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- يقدم الوضعية ويشرح التعليمات والمطلوب منهم (لا يقدم التوجيهات أكثر من اللزوم).</w:t>
            </w:r>
          </w:p>
          <w:p w:rsid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- يساعد التلاميذ على حصر المشكل والانطلاق في البحث.</w:t>
            </w:r>
          </w:p>
          <w:p w:rsid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- يقدم الدعم والمساعدة للتقدم في البحث ( خصوصا المتعطلين)، بدون تعليقات تقييمية.</w:t>
            </w:r>
          </w:p>
          <w:p w:rsid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- يذكرهم بالوقت وبالتعليمات.</w:t>
            </w:r>
          </w:p>
          <w:p w:rsidR="008950B3" w:rsidRPr="008950B3" w:rsidRDefault="008950B3" w:rsidP="008950B3">
            <w:pPr>
              <w:widowControl w:val="0"/>
              <w:bidi/>
              <w:spacing w:after="120"/>
              <w:rPr>
                <w:rFonts w:cs="Cocon® Next Arabic"/>
                <w:sz w:val="24"/>
                <w:szCs w:val="24"/>
                <w:rtl/>
                <w:lang w:val="fr-FR" w:bidi="ar-DZ"/>
              </w:rPr>
            </w:pPr>
            <w:r>
              <w:rPr>
                <w:rFonts w:cs="Cocon® Next Arabic" w:hint="cs"/>
                <w:sz w:val="24"/>
                <w:szCs w:val="24"/>
                <w:rtl/>
                <w:lang w:val="fr-FR" w:bidi="ar-DZ"/>
              </w:rPr>
              <w:t>- يقيم عمل التلاميذ بعد الانتهاء ويعد للخطة العلاجية.</w:t>
            </w:r>
          </w:p>
        </w:tc>
      </w:tr>
    </w:tbl>
    <w:p w:rsidR="001D3D4A" w:rsidRDefault="001D3D4A" w:rsidP="004C0CC1">
      <w:pPr>
        <w:widowControl w:val="0"/>
        <w:bidi/>
        <w:spacing w:after="120"/>
        <w:rPr>
          <w:rFonts w:ascii="beIN Normal" w:hAnsi="beIN Normal" w:cs="Cocon® Next Arabic"/>
          <w:b/>
          <w:bCs/>
          <w:rtl/>
        </w:rPr>
      </w:pPr>
    </w:p>
    <w:p w:rsidR="00B50F28" w:rsidRDefault="00B50F28" w:rsidP="00B50F28">
      <w:pPr>
        <w:widowControl w:val="0"/>
        <w:bidi/>
        <w:spacing w:after="120"/>
        <w:rPr>
          <w:rFonts w:ascii="beIN Normal" w:hAnsi="beIN Normal" w:cs="Cocon® Next Arabic"/>
          <w:b/>
          <w:bCs/>
          <w:rtl/>
        </w:rPr>
      </w:pPr>
    </w:p>
    <w:p w:rsidR="00B50F28" w:rsidRDefault="00B50F28" w:rsidP="00B50F28">
      <w:pPr>
        <w:widowControl w:val="0"/>
        <w:bidi/>
        <w:spacing w:after="120"/>
        <w:rPr>
          <w:rFonts w:ascii="beIN Normal" w:hAnsi="beIN Normal" w:cs="Cocon® Next Arabic"/>
          <w:b/>
          <w:bCs/>
          <w:rtl/>
        </w:rPr>
      </w:pPr>
    </w:p>
    <w:tbl>
      <w:tblPr>
        <w:tblStyle w:val="TableGrid"/>
        <w:bidiVisual/>
        <w:tblW w:w="0" w:type="auto"/>
        <w:jc w:val="center"/>
        <w:tblLayout w:type="fixed"/>
        <w:tblLook w:val="04A0"/>
      </w:tblPr>
      <w:tblGrid>
        <w:gridCol w:w="950"/>
        <w:gridCol w:w="6731"/>
        <w:gridCol w:w="3617"/>
      </w:tblGrid>
      <w:tr w:rsidR="00604B5F" w:rsidRPr="008F5171" w:rsidTr="008012AC">
        <w:trPr>
          <w:jc w:val="center"/>
        </w:trPr>
        <w:tc>
          <w:tcPr>
            <w:tcW w:w="11298" w:type="dxa"/>
            <w:gridSpan w:val="3"/>
            <w:tcBorders>
              <w:top w:val="double" w:sz="4" w:space="0" w:color="000000" w:themeColor="text1"/>
              <w:left w:val="double" w:sz="4" w:space="0" w:color="000000" w:themeColor="text1"/>
              <w:right w:val="double" w:sz="4" w:space="0" w:color="000000" w:themeColor="text1"/>
            </w:tcBorders>
            <w:shd w:val="clear" w:color="auto" w:fill="D9D9D9" w:themeFill="background1" w:themeFillShade="D9"/>
          </w:tcPr>
          <w:p w:rsidR="00604B5F" w:rsidRPr="008F5171" w:rsidRDefault="00604B5F" w:rsidP="00604B5F">
            <w:pPr>
              <w:widowControl w:val="0"/>
              <w:bidi/>
              <w:spacing w:after="120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  <w:lang w:bidi="ar-DZ"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  <w:lang w:bidi="ar-DZ"/>
              </w:rPr>
              <w:t>معايير ومؤشـرات التقويــــــــــــــــــــــــــــــم</w:t>
            </w:r>
          </w:p>
        </w:tc>
      </w:tr>
      <w:tr w:rsidR="00604B5F" w:rsidRPr="008F5171" w:rsidTr="008012AC">
        <w:trPr>
          <w:jc w:val="center"/>
        </w:trPr>
        <w:tc>
          <w:tcPr>
            <w:tcW w:w="950" w:type="dxa"/>
            <w:tcBorders>
              <w:left w:val="double" w:sz="4" w:space="0" w:color="000000" w:themeColor="text1"/>
            </w:tcBorders>
            <w:shd w:val="clear" w:color="auto" w:fill="D9D9D9" w:themeFill="background1" w:themeFillShade="D9"/>
          </w:tcPr>
          <w:p w:rsidR="00604B5F" w:rsidRPr="008F5171" w:rsidRDefault="00604B5F" w:rsidP="00604B5F">
            <w:pPr>
              <w:widowControl w:val="0"/>
              <w:bidi/>
              <w:spacing w:after="120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المعايير</w:t>
            </w:r>
          </w:p>
        </w:tc>
        <w:tc>
          <w:tcPr>
            <w:tcW w:w="6731" w:type="dxa"/>
            <w:shd w:val="clear" w:color="auto" w:fill="D9D9D9" w:themeFill="background1" w:themeFillShade="D9"/>
          </w:tcPr>
          <w:p w:rsidR="00604B5F" w:rsidRPr="008F5171" w:rsidRDefault="00604B5F" w:rsidP="00604B5F">
            <w:pPr>
              <w:widowControl w:val="0"/>
              <w:bidi/>
              <w:spacing w:after="120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المؤشرات</w:t>
            </w:r>
          </w:p>
        </w:tc>
        <w:tc>
          <w:tcPr>
            <w:tcW w:w="3617" w:type="dxa"/>
            <w:tcBorders>
              <w:right w:val="double" w:sz="4" w:space="0" w:color="000000" w:themeColor="text1"/>
            </w:tcBorders>
            <w:shd w:val="clear" w:color="auto" w:fill="D9D9D9" w:themeFill="background1" w:themeFillShade="D9"/>
          </w:tcPr>
          <w:p w:rsidR="00604B5F" w:rsidRPr="008F5171" w:rsidRDefault="00604B5F" w:rsidP="00604B5F">
            <w:pPr>
              <w:widowControl w:val="0"/>
              <w:bidi/>
              <w:spacing w:after="120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604B5F" w:rsidRPr="008F5171" w:rsidTr="008012AC">
        <w:trPr>
          <w:cantSplit/>
          <w:trHeight w:val="3235"/>
          <w:jc w:val="center"/>
        </w:trPr>
        <w:tc>
          <w:tcPr>
            <w:tcW w:w="950" w:type="dxa"/>
            <w:tcBorders>
              <w:left w:val="double" w:sz="4" w:space="0" w:color="000000" w:themeColor="text1"/>
            </w:tcBorders>
            <w:textDirection w:val="btLr"/>
            <w:vAlign w:val="center"/>
          </w:tcPr>
          <w:p w:rsidR="00604B5F" w:rsidRPr="008F5171" w:rsidRDefault="00604B5F" w:rsidP="00604B5F">
            <w:pPr>
              <w:pStyle w:val="ListParagraph"/>
              <w:widowControl w:val="0"/>
              <w:numPr>
                <w:ilvl w:val="0"/>
                <w:numId w:val="18"/>
              </w:numPr>
              <w:bidi/>
              <w:spacing w:after="120"/>
              <w:ind w:right="113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الترجمة السليمة للوضعية</w:t>
            </w:r>
          </w:p>
        </w:tc>
        <w:tc>
          <w:tcPr>
            <w:tcW w:w="6731" w:type="dxa"/>
          </w:tcPr>
          <w:p w:rsidR="00604B5F" w:rsidRPr="0033238F" w:rsidRDefault="008F5171" w:rsidP="008F5171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33238F">
              <w:rPr>
                <w:rFonts w:ascii="beIN Normal" w:hAnsi="beIN Normal" w:cs="Cocon® Next Arabic" w:hint="cs"/>
                <w:sz w:val="24"/>
                <w:szCs w:val="24"/>
                <w:rtl/>
              </w:rPr>
              <w:t>1-يربط بين تسمية لافوازيه بأب الكيمياء الحديثة و انجازاته في مجال الكيمياء فقط.</w:t>
            </w:r>
          </w:p>
          <w:p w:rsidR="008F5171" w:rsidRPr="0033238F" w:rsidRDefault="008F5171" w:rsidP="008F5171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33238F">
              <w:rPr>
                <w:rFonts w:ascii="beIN Normal" w:hAnsi="beIN Normal" w:cs="Cocon® Next Arabic" w:hint="cs"/>
                <w:sz w:val="24"/>
                <w:szCs w:val="24"/>
                <w:rtl/>
              </w:rPr>
              <w:t>2-</w:t>
            </w:r>
            <w:r w:rsidR="0033238F" w:rsidRPr="0033238F">
              <w:rPr>
                <w:rFonts w:ascii="beIN Normal" w:hAnsi="beIN Normal" w:cs="Cocon® Next Arabic" w:hint="cs"/>
                <w:sz w:val="24"/>
                <w:szCs w:val="24"/>
                <w:rtl/>
              </w:rPr>
              <w:t>يصنف التحولات الحادثة أثناء اشتعال الشمعة:</w:t>
            </w:r>
          </w:p>
          <w:p w:rsidR="0033238F" w:rsidRPr="0033238F" w:rsidRDefault="0033238F" w:rsidP="0033238F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33238F">
              <w:rPr>
                <w:rFonts w:ascii="beIN Normal" w:hAnsi="beIN Normal" w:cs="Cocon® Next Arabic" w:hint="cs"/>
                <w:sz w:val="24"/>
                <w:szCs w:val="24"/>
                <w:rtl/>
              </w:rPr>
              <w:t>ذوبان الشمع: تحول فيزيائي</w:t>
            </w:r>
          </w:p>
          <w:p w:rsidR="00604B5F" w:rsidRPr="0033238F" w:rsidRDefault="0033238F" w:rsidP="0033238F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33238F">
              <w:rPr>
                <w:rFonts w:ascii="beIN Normal" w:hAnsi="beIN Normal" w:cs="Cocon® Next Arabic" w:hint="cs"/>
                <w:sz w:val="24"/>
                <w:szCs w:val="24"/>
                <w:rtl/>
              </w:rPr>
              <w:t>احتراق الفتيل: تحول كيميائي</w:t>
            </w:r>
          </w:p>
          <w:p w:rsidR="0033238F" w:rsidRDefault="0033238F" w:rsidP="0033238F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 xml:space="preserve">3- </w:t>
            </w:r>
            <w:r w:rsidR="009279AA">
              <w:rPr>
                <w:rFonts w:ascii="beIN Normal" w:hAnsi="beIN Normal" w:cs="Cocon® Next Arabic" w:hint="cs"/>
                <w:sz w:val="24"/>
                <w:szCs w:val="24"/>
                <w:rtl/>
              </w:rPr>
              <w:t>يربط تغطية الشمعة بجعل الجملة الكيميائية معزولة أي تحقيق التجربة في نظام مغلق.</w:t>
            </w:r>
          </w:p>
          <w:p w:rsidR="009279AA" w:rsidRDefault="009279AA" w:rsidP="009279AA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>4- يستنتج أن الكتلة لم تتغير رغم وجود نوعين من التحولات.</w:t>
            </w:r>
          </w:p>
          <w:p w:rsidR="00604B5F" w:rsidRPr="008F5171" w:rsidRDefault="009279AA" w:rsidP="00881E03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 xml:space="preserve">5- يستخلص من </w:t>
            </w:r>
            <w:r w:rsidR="00881E03">
              <w:rPr>
                <w:rFonts w:ascii="beIN Normal" w:hAnsi="beIN Normal" w:cs="Cocon® Next Arabic" w:hint="cs"/>
                <w:sz w:val="24"/>
                <w:szCs w:val="24"/>
                <w:rtl/>
              </w:rPr>
              <w:t>التجربة</w:t>
            </w: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 xml:space="preserve"> قانون انحفاظ الكتلة في التحولات الفيزيائية والكيميائية.</w:t>
            </w:r>
          </w:p>
        </w:tc>
        <w:tc>
          <w:tcPr>
            <w:tcW w:w="3617" w:type="dxa"/>
            <w:tcBorders>
              <w:right w:val="double" w:sz="4" w:space="0" w:color="000000" w:themeColor="text1"/>
            </w:tcBorders>
          </w:tcPr>
          <w:p w:rsidR="00604B5F" w:rsidRDefault="0006760E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06760E">
              <w:rPr>
                <w:rFonts w:ascii="beIN Normal" w:hAnsi="beIN Normal" w:cs="Cocon® Next Arabic" w:hint="cs"/>
                <w:sz w:val="24"/>
                <w:szCs w:val="24"/>
                <w:rtl/>
              </w:rPr>
              <w:t>يستعين المتعلم بالنص التاريخي بالصفحة 27.</w:t>
            </w:r>
          </w:p>
          <w:p w:rsidR="0006760E" w:rsidRDefault="0006760E" w:rsidP="0006760E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06760E" w:rsidRDefault="0006760E" w:rsidP="0006760E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06760E" w:rsidRDefault="0006760E" w:rsidP="0006760E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06760E" w:rsidRPr="0006760E" w:rsidRDefault="0006760E" w:rsidP="0006760E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>تقبل تعبيرات أخرى تصب في ذات المعنى.</w:t>
            </w:r>
          </w:p>
        </w:tc>
      </w:tr>
      <w:tr w:rsidR="00604B5F" w:rsidRPr="008F5171" w:rsidTr="008012AC">
        <w:trPr>
          <w:cantSplit/>
          <w:trHeight w:val="1134"/>
          <w:jc w:val="center"/>
        </w:trPr>
        <w:tc>
          <w:tcPr>
            <w:tcW w:w="950" w:type="dxa"/>
            <w:tcBorders>
              <w:left w:val="double" w:sz="4" w:space="0" w:color="000000" w:themeColor="text1"/>
            </w:tcBorders>
            <w:textDirection w:val="btLr"/>
            <w:vAlign w:val="center"/>
          </w:tcPr>
          <w:p w:rsidR="00604B5F" w:rsidRPr="008F5171" w:rsidRDefault="00604B5F" w:rsidP="008012AC">
            <w:pPr>
              <w:pStyle w:val="ListParagraph"/>
              <w:widowControl w:val="0"/>
              <w:numPr>
                <w:ilvl w:val="0"/>
                <w:numId w:val="18"/>
              </w:numPr>
              <w:bidi/>
              <w:spacing w:after="120"/>
              <w:ind w:right="113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الاستخدام السليم لأدوات المادة</w:t>
            </w:r>
          </w:p>
        </w:tc>
        <w:tc>
          <w:tcPr>
            <w:tcW w:w="6731" w:type="dxa"/>
          </w:tcPr>
          <w:p w:rsidR="00604B5F" w:rsidRDefault="00604B5F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BD3C63" w:rsidRPr="008F5171" w:rsidRDefault="00BD3C63" w:rsidP="00BD3C63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604B5F" w:rsidRPr="00BD3C63" w:rsidRDefault="00881E03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BD3C63">
              <w:rPr>
                <w:rFonts w:ascii="beIN Normal" w:hAnsi="beIN Normal" w:cs="Cocon® Next Arabic" w:hint="cs"/>
                <w:sz w:val="24"/>
                <w:szCs w:val="24"/>
                <w:rtl/>
              </w:rPr>
              <w:t>1- القراءة الصحيحة لل</w:t>
            </w:r>
            <w:r w:rsidR="00BD3C63" w:rsidRPr="00BD3C63">
              <w:rPr>
                <w:rFonts w:ascii="beIN Normal" w:hAnsi="beIN Normal" w:cs="Cocon® Next Arabic" w:hint="cs"/>
                <w:sz w:val="24"/>
                <w:szCs w:val="24"/>
                <w:rtl/>
              </w:rPr>
              <w:t>نص ص 27 واستخلاص المعلومات المطلوبة بناء على التعليمة.</w:t>
            </w:r>
          </w:p>
          <w:p w:rsidR="00BD3C63" w:rsidRPr="00BD3C63" w:rsidRDefault="00BD3C63" w:rsidP="00BD3C63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BD3C63">
              <w:rPr>
                <w:rFonts w:ascii="beIN Normal" w:hAnsi="beIN Normal" w:cs="Cocon® Next Arabic" w:hint="cs"/>
                <w:sz w:val="24"/>
                <w:szCs w:val="24"/>
                <w:rtl/>
              </w:rPr>
              <w:t>2- التعرف على دور الميزان في التجربة واستخلاص شرط التوازن.</w:t>
            </w:r>
          </w:p>
          <w:p w:rsidR="00604B5F" w:rsidRPr="008F5171" w:rsidRDefault="00BD3C63" w:rsidP="00BD3C63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BD3C63">
              <w:rPr>
                <w:rFonts w:ascii="beIN Normal" w:hAnsi="beIN Normal" w:cs="Cocon® Next Arabic" w:hint="cs"/>
                <w:sz w:val="24"/>
                <w:szCs w:val="24"/>
                <w:rtl/>
              </w:rPr>
              <w:t>3- التوظيف الصحيح لدور الغطاء العازل.</w:t>
            </w:r>
          </w:p>
          <w:p w:rsidR="00604B5F" w:rsidRDefault="00604B5F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BD3C63" w:rsidRPr="008F5171" w:rsidRDefault="00BD3C63" w:rsidP="00BD3C63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604B5F" w:rsidRPr="008F5171" w:rsidRDefault="00604B5F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17" w:type="dxa"/>
            <w:tcBorders>
              <w:right w:val="double" w:sz="4" w:space="0" w:color="000000" w:themeColor="text1"/>
            </w:tcBorders>
          </w:tcPr>
          <w:p w:rsidR="00BD3C63" w:rsidRDefault="00BD3C63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BD3C63" w:rsidRPr="00BD3C63" w:rsidRDefault="00BD3C63" w:rsidP="00BD3C63">
            <w:pPr>
              <w:bidi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BD3C63" w:rsidRDefault="00BD3C63" w:rsidP="00BD3C63">
            <w:pPr>
              <w:bidi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BD3C63" w:rsidRDefault="00BD3C63" w:rsidP="00BD3C63">
            <w:pPr>
              <w:bidi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BD3C63" w:rsidRDefault="00BD3C63" w:rsidP="00BD3C63">
            <w:pPr>
              <w:bidi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604B5F" w:rsidRPr="00BD3C63" w:rsidRDefault="00BD3C63" w:rsidP="00BD3C63">
            <w:pPr>
              <w:bidi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>الميزان من المكتسبات القبلية.</w:t>
            </w:r>
          </w:p>
        </w:tc>
      </w:tr>
      <w:tr w:rsidR="00604B5F" w:rsidRPr="008F5171" w:rsidTr="008012AC">
        <w:trPr>
          <w:cantSplit/>
          <w:trHeight w:val="1134"/>
          <w:jc w:val="center"/>
        </w:trPr>
        <w:tc>
          <w:tcPr>
            <w:tcW w:w="950" w:type="dxa"/>
            <w:tcBorders>
              <w:left w:val="double" w:sz="4" w:space="0" w:color="000000" w:themeColor="text1"/>
            </w:tcBorders>
            <w:textDirection w:val="btLr"/>
            <w:vAlign w:val="center"/>
          </w:tcPr>
          <w:p w:rsidR="00604B5F" w:rsidRPr="008F5171" w:rsidRDefault="00604B5F" w:rsidP="00FD086A">
            <w:pPr>
              <w:pStyle w:val="ListParagraph"/>
              <w:widowControl w:val="0"/>
              <w:numPr>
                <w:ilvl w:val="0"/>
                <w:numId w:val="18"/>
              </w:numPr>
              <w:bidi/>
              <w:spacing w:after="120"/>
              <w:ind w:right="113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الان</w:t>
            </w:r>
            <w:r w:rsidR="008012AC"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ـــ</w:t>
            </w: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سج</w:t>
            </w:r>
            <w:r w:rsidR="008012AC"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ـــــــــــــ</w:t>
            </w: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ام</w:t>
            </w:r>
          </w:p>
        </w:tc>
        <w:tc>
          <w:tcPr>
            <w:tcW w:w="6731" w:type="dxa"/>
          </w:tcPr>
          <w:p w:rsidR="00604B5F" w:rsidRDefault="00604B5F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FD086A" w:rsidRPr="008F5171" w:rsidRDefault="00FD086A" w:rsidP="00FD086A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604B5F" w:rsidRPr="00B41D02" w:rsidRDefault="002A7DFF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 xml:space="preserve">- </w:t>
            </w:r>
            <w:r w:rsidR="00BD3C63" w:rsidRPr="00B41D02">
              <w:rPr>
                <w:rFonts w:ascii="beIN Normal" w:hAnsi="beIN Normal" w:cs="Cocon® Next Arabic" w:hint="cs"/>
                <w:sz w:val="24"/>
                <w:szCs w:val="24"/>
                <w:rtl/>
              </w:rPr>
              <w:t>انسجام التفسير مع الوضعية ومع السندات المقدمة</w:t>
            </w:r>
          </w:p>
          <w:p w:rsidR="00BD3C63" w:rsidRPr="00B41D02" w:rsidRDefault="002A7DFF" w:rsidP="00BD3C63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>
              <w:rPr>
                <w:rFonts w:ascii="beIN Normal" w:hAnsi="beIN Normal" w:cs="Cocon® Next Arabic" w:hint="cs"/>
                <w:sz w:val="24"/>
                <w:szCs w:val="24"/>
                <w:rtl/>
              </w:rPr>
              <w:t xml:space="preserve">- </w:t>
            </w:r>
            <w:r w:rsidR="00FD086A" w:rsidRPr="00B41D02">
              <w:rPr>
                <w:rFonts w:ascii="beIN Normal" w:hAnsi="beIN Normal" w:cs="Cocon® Next Arabic" w:hint="cs"/>
                <w:sz w:val="24"/>
                <w:szCs w:val="24"/>
                <w:rtl/>
              </w:rPr>
              <w:t>انسجام النتيجة النهائية المستخلصة مع نتيجة التجربة</w:t>
            </w:r>
          </w:p>
          <w:p w:rsidR="00604B5F" w:rsidRPr="008F5171" w:rsidRDefault="00604B5F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17" w:type="dxa"/>
            <w:tcBorders>
              <w:right w:val="double" w:sz="4" w:space="0" w:color="000000" w:themeColor="text1"/>
            </w:tcBorders>
          </w:tcPr>
          <w:p w:rsidR="00604B5F" w:rsidRPr="008F5171" w:rsidRDefault="00604B5F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</w:tc>
      </w:tr>
      <w:tr w:rsidR="00604B5F" w:rsidRPr="008F5171" w:rsidTr="008012AC">
        <w:trPr>
          <w:cantSplit/>
          <w:trHeight w:val="1134"/>
          <w:jc w:val="center"/>
        </w:trPr>
        <w:tc>
          <w:tcPr>
            <w:tcW w:w="950" w:type="dxa"/>
            <w:tcBorders>
              <w:left w:val="double" w:sz="4" w:space="0" w:color="000000" w:themeColor="text1"/>
              <w:bottom w:val="double" w:sz="4" w:space="0" w:color="000000" w:themeColor="text1"/>
            </w:tcBorders>
            <w:textDirection w:val="btLr"/>
            <w:vAlign w:val="center"/>
          </w:tcPr>
          <w:p w:rsidR="00604B5F" w:rsidRPr="008F5171" w:rsidRDefault="00604B5F" w:rsidP="00CF488A">
            <w:pPr>
              <w:pStyle w:val="ListParagraph"/>
              <w:widowControl w:val="0"/>
              <w:numPr>
                <w:ilvl w:val="0"/>
                <w:numId w:val="18"/>
              </w:numPr>
              <w:bidi/>
              <w:spacing w:after="120"/>
              <w:ind w:right="113"/>
              <w:jc w:val="center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التميز والاتق</w:t>
            </w:r>
            <w:r w:rsidR="008012AC"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ــــــــــــــــ</w:t>
            </w:r>
            <w:r w:rsidRPr="008F5171">
              <w:rPr>
                <w:rFonts w:ascii="beIN Normal" w:hAnsi="beIN Normal" w:cs="Cocon® Next Arabic" w:hint="cs"/>
                <w:b/>
                <w:bCs/>
                <w:sz w:val="24"/>
                <w:szCs w:val="24"/>
                <w:rtl/>
              </w:rPr>
              <w:t>ان</w:t>
            </w:r>
          </w:p>
        </w:tc>
        <w:tc>
          <w:tcPr>
            <w:tcW w:w="6731" w:type="dxa"/>
            <w:tcBorders>
              <w:bottom w:val="double" w:sz="4" w:space="0" w:color="000000" w:themeColor="text1"/>
            </w:tcBorders>
          </w:tcPr>
          <w:p w:rsidR="00E83076" w:rsidRPr="00E83076" w:rsidRDefault="00E83076" w:rsidP="00E83076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</w:p>
          <w:p w:rsidR="00CF488A" w:rsidRPr="00E83076" w:rsidRDefault="00E83076" w:rsidP="00CF488A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E83076">
              <w:rPr>
                <w:rFonts w:ascii="beIN Normal" w:hAnsi="beIN Normal" w:cs="Cocon® Next Arabic" w:hint="cs"/>
                <w:sz w:val="24"/>
                <w:szCs w:val="24"/>
                <w:rtl/>
              </w:rPr>
              <w:t>توظيف المصطلحات العلمية الدقيقة المكتسبة خلال الوحدات السابقة</w:t>
            </w:r>
          </w:p>
          <w:p w:rsidR="00E83076" w:rsidRPr="00E83076" w:rsidRDefault="00E83076" w:rsidP="00E83076">
            <w:pPr>
              <w:widowControl w:val="0"/>
              <w:bidi/>
              <w:spacing w:after="120"/>
              <w:rPr>
                <w:rFonts w:ascii="beIN Normal" w:hAnsi="beIN Normal" w:cs="Cocon® Next Arabic"/>
                <w:sz w:val="24"/>
                <w:szCs w:val="24"/>
                <w:rtl/>
              </w:rPr>
            </w:pPr>
            <w:r w:rsidRPr="00E83076">
              <w:rPr>
                <w:rFonts w:ascii="beIN Normal" w:hAnsi="beIN Normal" w:cs="Cocon® Next Arabic" w:hint="cs"/>
                <w:sz w:val="24"/>
                <w:szCs w:val="24"/>
                <w:rtl/>
              </w:rPr>
              <w:t>وضوح المنتوج وترتيبه ترتيب منطقي</w:t>
            </w:r>
          </w:p>
          <w:p w:rsidR="00CF488A" w:rsidRPr="008F5171" w:rsidRDefault="00CF488A" w:rsidP="00CF488A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CF488A" w:rsidRPr="008F5171" w:rsidRDefault="00CF488A" w:rsidP="00CF488A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  <w:p w:rsidR="00604B5F" w:rsidRPr="008F5171" w:rsidRDefault="00604B5F" w:rsidP="00604B5F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17" w:type="dxa"/>
            <w:tcBorders>
              <w:bottom w:val="double" w:sz="4" w:space="0" w:color="000000" w:themeColor="text1"/>
              <w:right w:val="double" w:sz="4" w:space="0" w:color="000000" w:themeColor="text1"/>
            </w:tcBorders>
          </w:tcPr>
          <w:p w:rsidR="00604B5F" w:rsidRPr="008F5171" w:rsidRDefault="00604B5F" w:rsidP="004C0CC1">
            <w:pPr>
              <w:widowControl w:val="0"/>
              <w:bidi/>
              <w:spacing w:after="120"/>
              <w:rPr>
                <w:rFonts w:ascii="beIN Normal" w:hAnsi="beIN Normal" w:cs="Cocon® Next Arabic"/>
                <w:b/>
                <w:bCs/>
                <w:sz w:val="24"/>
                <w:szCs w:val="24"/>
                <w:rtl/>
              </w:rPr>
            </w:pPr>
          </w:p>
        </w:tc>
      </w:tr>
    </w:tbl>
    <w:p w:rsidR="001D3D4A" w:rsidRDefault="001D3D4A" w:rsidP="004C0CC1">
      <w:pPr>
        <w:widowControl w:val="0"/>
        <w:bidi/>
        <w:spacing w:after="120"/>
        <w:rPr>
          <w:rFonts w:ascii="beIN Normal" w:hAnsi="beIN Normal" w:cs="Cocon® Next Arabic"/>
          <w:b/>
          <w:bCs/>
          <w:rtl/>
        </w:rPr>
      </w:pPr>
    </w:p>
    <w:p w:rsidR="00155544" w:rsidRDefault="00155544" w:rsidP="00155544">
      <w:pPr>
        <w:widowControl w:val="0"/>
        <w:bidi/>
        <w:spacing w:after="120"/>
        <w:rPr>
          <w:rFonts w:ascii="beIN Normal" w:hAnsi="beIN Normal" w:cs="Cocon® Next Arabic"/>
          <w:b/>
          <w:bCs/>
        </w:rPr>
      </w:pPr>
    </w:p>
    <w:p w:rsidR="00DC4775" w:rsidRPr="00155544" w:rsidRDefault="0030115F" w:rsidP="00155544">
      <w:pPr>
        <w:widowControl w:val="0"/>
        <w:bidi/>
        <w:spacing w:after="120" w:line="240" w:lineRule="auto"/>
        <w:rPr>
          <w:rFonts w:cs="Cocon® Next Arabic"/>
          <w:b/>
          <w:bCs/>
          <w:sz w:val="24"/>
          <w:szCs w:val="24"/>
          <w:highlight w:val="lightGray"/>
          <w:rtl/>
          <w:lang w:val="fr-FR" w:bidi="ar-DZ"/>
        </w:rPr>
      </w:pPr>
      <w:r w:rsidRPr="00155544">
        <w:rPr>
          <w:rFonts w:cs="Cocon® Next Arabic" w:hint="cs"/>
          <w:b/>
          <w:bCs/>
          <w:sz w:val="24"/>
          <w:szCs w:val="24"/>
          <w:highlight w:val="lightGray"/>
          <w:rtl/>
          <w:lang w:val="fr-FR" w:bidi="ar-DZ"/>
        </w:rPr>
        <w:t>عناصر الإجابة:</w:t>
      </w:r>
    </w:p>
    <w:p w:rsidR="00BC5B50" w:rsidRPr="00D141E3" w:rsidRDefault="0030115F" w:rsidP="00155544">
      <w:pPr>
        <w:widowControl w:val="0"/>
        <w:bidi/>
        <w:ind w:left="559" w:hanging="567"/>
        <w:rPr>
          <w:rFonts w:ascii="beIN Normal" w:hAnsi="beIN Normal" w:cs="Cocon® Next Arabic"/>
          <w:sz w:val="24"/>
          <w:szCs w:val="24"/>
          <w:rtl/>
        </w:rPr>
      </w:pPr>
      <w:r w:rsidRPr="00D141E3">
        <w:rPr>
          <w:rFonts w:ascii="beIN Normal" w:hAnsi="beIN Normal" w:cs="Cocon® Next Arabic" w:hint="cs"/>
          <w:sz w:val="24"/>
          <w:szCs w:val="24"/>
          <w:rtl/>
        </w:rPr>
        <w:t xml:space="preserve">1- بعض انجازات لافوازيه: </w:t>
      </w:r>
      <w:r w:rsidRPr="00D141E3">
        <w:rPr>
          <w:rFonts w:ascii="beIN Normal" w:hAnsi="beIN Normal" w:cs="Cocon® Next Arabic"/>
          <w:sz w:val="24"/>
          <w:szCs w:val="24"/>
          <w:rtl/>
        </w:rPr>
        <w:br/>
      </w:r>
      <w:r w:rsidRPr="00D141E3">
        <w:rPr>
          <w:rFonts w:ascii="beIN Normal" w:hAnsi="beIN Normal" w:cs="Cocon® Next Arabic" w:hint="cs"/>
          <w:sz w:val="24"/>
          <w:szCs w:val="24"/>
          <w:rtl/>
        </w:rPr>
        <w:t>- قانون انحفاظ المادة.</w:t>
      </w:r>
      <w:r w:rsidRPr="00D141E3">
        <w:rPr>
          <w:rFonts w:ascii="beIN Normal" w:hAnsi="beIN Normal" w:cs="Cocon® Next Arabic"/>
          <w:sz w:val="24"/>
          <w:szCs w:val="24"/>
          <w:rtl/>
        </w:rPr>
        <w:br/>
      </w:r>
      <w:r w:rsidRPr="00D141E3">
        <w:rPr>
          <w:rFonts w:ascii="beIN Normal" w:hAnsi="beIN Normal" w:cs="Cocon® Next Arabic" w:hint="cs"/>
          <w:sz w:val="24"/>
          <w:szCs w:val="24"/>
          <w:rtl/>
        </w:rPr>
        <w:t>- تعرف على الأوكسجين.</w:t>
      </w:r>
      <w:r w:rsidRPr="00D141E3">
        <w:rPr>
          <w:rFonts w:ascii="beIN Normal" w:hAnsi="beIN Normal" w:cs="Cocon® Next Arabic"/>
          <w:sz w:val="24"/>
          <w:szCs w:val="24"/>
          <w:rtl/>
        </w:rPr>
        <w:br/>
      </w:r>
      <w:r w:rsidRPr="00D141E3">
        <w:rPr>
          <w:rFonts w:ascii="beIN Normal" w:hAnsi="beIN Normal" w:cs="Cocon® Next Arabic" w:hint="cs"/>
          <w:sz w:val="24"/>
          <w:szCs w:val="24"/>
          <w:rtl/>
        </w:rPr>
        <w:t xml:space="preserve">- شارك في الإصلاحات التي </w:t>
      </w:r>
      <w:r w:rsidR="00BC5B50" w:rsidRPr="00D141E3">
        <w:rPr>
          <w:rFonts w:ascii="beIN Normal" w:hAnsi="beIN Normal" w:cs="Cocon® Next Arabic" w:hint="cs"/>
          <w:sz w:val="24"/>
          <w:szCs w:val="24"/>
          <w:rtl/>
        </w:rPr>
        <w:t>عرفتها التسميات الكيميائية.</w:t>
      </w:r>
    </w:p>
    <w:p w:rsidR="003A37F7" w:rsidRPr="00D141E3" w:rsidRDefault="00BC5B50" w:rsidP="00155544">
      <w:pPr>
        <w:widowControl w:val="0"/>
        <w:bidi/>
        <w:spacing w:after="120"/>
        <w:ind w:left="559" w:hanging="567"/>
        <w:rPr>
          <w:rFonts w:ascii="beIN Normal" w:hAnsi="beIN Normal" w:cs="Cocon® Next Arabic"/>
          <w:sz w:val="24"/>
          <w:szCs w:val="24"/>
          <w:rtl/>
        </w:rPr>
      </w:pPr>
      <w:r w:rsidRPr="00D141E3">
        <w:rPr>
          <w:rFonts w:ascii="beIN Normal" w:hAnsi="beIN Normal" w:cs="Cocon® Next Arabic" w:hint="cs"/>
          <w:sz w:val="24"/>
          <w:szCs w:val="24"/>
          <w:rtl/>
        </w:rPr>
        <w:t xml:space="preserve">2- </w:t>
      </w:r>
      <w:r w:rsidR="003A37F7" w:rsidRPr="00D141E3">
        <w:rPr>
          <w:rFonts w:ascii="beIN Normal" w:hAnsi="beIN Normal" w:cs="Cocon® Next Arabic" w:hint="cs"/>
          <w:sz w:val="24"/>
          <w:szCs w:val="24"/>
          <w:rtl/>
        </w:rPr>
        <w:t>التحولات الحادثة:</w:t>
      </w:r>
      <w:r w:rsidR="003A37F7" w:rsidRPr="00D141E3">
        <w:rPr>
          <w:rFonts w:ascii="beIN Normal" w:hAnsi="beIN Normal" w:cs="Cocon® Next Arabic"/>
          <w:sz w:val="24"/>
          <w:szCs w:val="24"/>
          <w:rtl/>
        </w:rPr>
        <w:br/>
      </w:r>
      <w:r w:rsidR="003A37F7" w:rsidRPr="00D141E3">
        <w:rPr>
          <w:rFonts w:ascii="beIN Normal" w:hAnsi="beIN Normal" w:cs="Cocon® Next Arabic" w:hint="cs"/>
          <w:sz w:val="24"/>
          <w:szCs w:val="24"/>
          <w:rtl/>
        </w:rPr>
        <w:t>- ذوبان الشمع: تحول فيزيائي.</w:t>
      </w:r>
      <w:r w:rsidR="003A37F7" w:rsidRPr="00D141E3">
        <w:rPr>
          <w:rFonts w:ascii="beIN Normal" w:hAnsi="beIN Normal" w:cs="Cocon® Next Arabic"/>
          <w:sz w:val="24"/>
          <w:szCs w:val="24"/>
          <w:rtl/>
        </w:rPr>
        <w:br/>
      </w:r>
      <w:r w:rsidR="003A37F7" w:rsidRPr="00D141E3">
        <w:rPr>
          <w:rFonts w:ascii="beIN Normal" w:hAnsi="beIN Normal" w:cs="Cocon® Next Arabic" w:hint="cs"/>
          <w:sz w:val="24"/>
          <w:szCs w:val="24"/>
          <w:rtl/>
        </w:rPr>
        <w:t>- احتراق الفتيل: تحول كيميائي</w:t>
      </w:r>
    </w:p>
    <w:p w:rsidR="00BC5B50" w:rsidRPr="00D141E3" w:rsidRDefault="003A37F7" w:rsidP="00BC5B50">
      <w:pPr>
        <w:widowControl w:val="0"/>
        <w:bidi/>
        <w:rPr>
          <w:rFonts w:ascii="beIN Normal" w:hAnsi="beIN Normal" w:cs="Cocon® Next Arabic"/>
          <w:sz w:val="24"/>
          <w:szCs w:val="24"/>
          <w:rtl/>
        </w:rPr>
      </w:pPr>
      <w:r w:rsidRPr="00D141E3">
        <w:rPr>
          <w:rFonts w:ascii="beIN Normal" w:hAnsi="beIN Normal" w:cs="Cocon® Next Arabic" w:hint="cs"/>
          <w:sz w:val="24"/>
          <w:szCs w:val="24"/>
          <w:rtl/>
        </w:rPr>
        <w:t>3- قام لافوازيه بتغطية الشمعة حتى لا تتسرب المواد الناتجة إلى الخارج.</w:t>
      </w:r>
    </w:p>
    <w:p w:rsidR="003A37F7" w:rsidRPr="00D141E3" w:rsidRDefault="003A37F7" w:rsidP="003A37F7">
      <w:pPr>
        <w:widowControl w:val="0"/>
        <w:bidi/>
        <w:rPr>
          <w:rFonts w:ascii="beIN Normal" w:hAnsi="beIN Normal" w:cs="Cocon® Next Arabic"/>
          <w:sz w:val="24"/>
          <w:szCs w:val="24"/>
          <w:rtl/>
        </w:rPr>
      </w:pPr>
      <w:r w:rsidRPr="00D141E3">
        <w:rPr>
          <w:rFonts w:ascii="beIN Normal" w:hAnsi="beIN Normal" w:cs="Cocon® Next Arabic" w:hint="cs"/>
          <w:sz w:val="24"/>
          <w:szCs w:val="24"/>
          <w:rtl/>
        </w:rPr>
        <w:t xml:space="preserve">4- </w:t>
      </w:r>
      <w:r w:rsidR="00FC4AC3" w:rsidRPr="00D141E3">
        <w:rPr>
          <w:rFonts w:ascii="beIN Normal" w:hAnsi="beIN Normal" w:cs="Cocon® Next Arabic" w:hint="cs"/>
          <w:sz w:val="24"/>
          <w:szCs w:val="24"/>
          <w:rtl/>
        </w:rPr>
        <w:t>بقيت الكفتين متوازنتين لأن الكتلة لم تتغير حتى وإن تغيرت المواد.</w:t>
      </w:r>
    </w:p>
    <w:p w:rsidR="00FC4AC3" w:rsidRDefault="00FC4AC3" w:rsidP="00FC4AC3">
      <w:pPr>
        <w:widowControl w:val="0"/>
        <w:bidi/>
        <w:rPr>
          <w:rFonts w:ascii="beIN Normal" w:hAnsi="beIN Normal" w:cs="Cocon® Next Arabic"/>
          <w:sz w:val="24"/>
          <w:szCs w:val="24"/>
        </w:rPr>
      </w:pPr>
      <w:r w:rsidRPr="00D141E3">
        <w:rPr>
          <w:rFonts w:ascii="beIN Normal" w:hAnsi="beIN Normal" w:cs="Cocon® Next Arabic" w:hint="cs"/>
          <w:sz w:val="24"/>
          <w:szCs w:val="24"/>
          <w:rtl/>
        </w:rPr>
        <w:t>5- في التحولات الفيزيائية والكيميائية تبقى الكتلة محفوظة.</w:t>
      </w:r>
    </w:p>
    <w:p w:rsidR="0072504D" w:rsidRDefault="0072504D" w:rsidP="0072504D">
      <w:pPr>
        <w:widowControl w:val="0"/>
        <w:bidi/>
        <w:rPr>
          <w:rFonts w:ascii="beIN Normal" w:hAnsi="beIN Normal" w:cs="Cocon® Next Arabic"/>
          <w:sz w:val="24"/>
          <w:szCs w:val="24"/>
        </w:rPr>
      </w:pPr>
    </w:p>
    <w:p w:rsidR="0072504D" w:rsidRPr="00D141E3" w:rsidRDefault="0072504D" w:rsidP="0072504D">
      <w:pPr>
        <w:widowControl w:val="0"/>
        <w:bidi/>
        <w:rPr>
          <w:rFonts w:ascii="beIN Normal" w:hAnsi="beIN Normal" w:cs="Cocon® Next Arabic"/>
          <w:sz w:val="24"/>
          <w:szCs w:val="24"/>
        </w:rPr>
      </w:pPr>
    </w:p>
    <w:sectPr w:rsidR="0072504D" w:rsidRPr="00D141E3" w:rsidSect="004C0CC1">
      <w:footerReference w:type="default" r:id="rId9"/>
      <w:pgSz w:w="12240" w:h="15840" w:code="1"/>
      <w:pgMar w:top="454" w:right="454" w:bottom="454" w:left="45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05E" w:rsidRDefault="0071705E" w:rsidP="00032212">
      <w:pPr>
        <w:spacing w:after="0" w:line="240" w:lineRule="auto"/>
      </w:pPr>
      <w:r>
        <w:separator/>
      </w:r>
    </w:p>
  </w:endnote>
  <w:endnote w:type="continuationSeparator" w:id="1">
    <w:p w:rsidR="0071705E" w:rsidRDefault="0071705E" w:rsidP="0003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con® Next Arabic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IN 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12" w:rsidRPr="00A27FAC" w:rsidRDefault="0072504D" w:rsidP="0072504D">
    <w:pPr>
      <w:pStyle w:val="Footer"/>
      <w:jc w:val="center"/>
      <w:rPr>
        <w:color w:val="F2F2F2" w:themeColor="background1" w:themeShade="F2"/>
      </w:rPr>
    </w:pPr>
    <w:r>
      <w:rPr>
        <w:rFonts w:hint="cs"/>
        <w:noProof/>
        <w:color w:val="F2F2F2" w:themeColor="background1" w:themeShade="F2"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3257743</wp:posOffset>
          </wp:positionH>
          <wp:positionV relativeFrom="paragraph">
            <wp:posOffset>-76200</wp:posOffset>
          </wp:positionV>
          <wp:extent cx="683260" cy="375920"/>
          <wp:effectExtent l="0" t="0" r="0" b="0"/>
          <wp:wrapTight wrapText="bothSides">
            <wp:wrapPolygon edited="0">
              <wp:start x="0" y="0"/>
              <wp:lineTo x="0" y="20797"/>
              <wp:lineTo x="21078" y="20797"/>
              <wp:lineTo x="21078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hadi logo 01-Recovered copy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" cy="375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F2F2F2" w:themeColor="background1" w:themeShade="F2"/>
        </w:rPr>
        <w:id w:val="209914876"/>
        <w:docPartObj>
          <w:docPartGallery w:val="Page Numbers (Bottom of Page)"/>
          <w:docPartUnique/>
        </w:docPartObj>
      </w:sdtPr>
      <w:sdtContent>
        <w:r w:rsidR="00423AE8" w:rsidRPr="00A27FAC">
          <w:rPr>
            <w:color w:val="F2F2F2" w:themeColor="background1" w:themeShade="F2"/>
          </w:rPr>
          <w:fldChar w:fldCharType="begin"/>
        </w:r>
        <w:r w:rsidR="00B36DB5" w:rsidRPr="00A27FAC">
          <w:rPr>
            <w:color w:val="F2F2F2" w:themeColor="background1" w:themeShade="F2"/>
          </w:rPr>
          <w:instrText xml:space="preserve"> PAGE   \* MERGEFORMAT </w:instrText>
        </w:r>
        <w:r w:rsidR="00423AE8" w:rsidRPr="00A27FAC">
          <w:rPr>
            <w:color w:val="F2F2F2" w:themeColor="background1" w:themeShade="F2"/>
          </w:rPr>
          <w:fldChar w:fldCharType="separate"/>
        </w:r>
        <w:r w:rsidR="005525A3" w:rsidRPr="005525A3">
          <w:rPr>
            <w:rFonts w:cs="Calibri"/>
            <w:noProof/>
            <w:color w:val="F2F2F2" w:themeColor="background1" w:themeShade="F2"/>
            <w:lang w:val="ar-SA"/>
          </w:rPr>
          <w:t>3</w:t>
        </w:r>
        <w:r w:rsidR="00423AE8" w:rsidRPr="00A27FAC">
          <w:rPr>
            <w:color w:val="F2F2F2" w:themeColor="background1" w:themeShade="F2"/>
          </w:rPr>
          <w:fldChar w:fldCharType="end"/>
        </w:r>
        <w:r w:rsidR="00032212" w:rsidRPr="00A27FAC">
          <w:rPr>
            <w:rFonts w:cs="Farsi Simple Bold" w:hint="cs"/>
            <w:color w:val="F2F2F2" w:themeColor="background1" w:themeShade="F2"/>
            <w:rtl/>
            <w:lang w:bidi="ar-DZ"/>
          </w:rPr>
          <w:t>بوحملة السعيد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05E" w:rsidRDefault="0071705E" w:rsidP="00032212">
      <w:pPr>
        <w:spacing w:after="0" w:line="240" w:lineRule="auto"/>
      </w:pPr>
      <w:r>
        <w:separator/>
      </w:r>
    </w:p>
  </w:footnote>
  <w:footnote w:type="continuationSeparator" w:id="1">
    <w:p w:rsidR="0071705E" w:rsidRDefault="0071705E" w:rsidP="00032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044D"/>
    <w:multiLevelType w:val="hybridMultilevel"/>
    <w:tmpl w:val="6588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2896"/>
    <w:multiLevelType w:val="hybridMultilevel"/>
    <w:tmpl w:val="32E02C70"/>
    <w:lvl w:ilvl="0" w:tplc="C37C2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D1572"/>
    <w:multiLevelType w:val="hybridMultilevel"/>
    <w:tmpl w:val="39305CBE"/>
    <w:lvl w:ilvl="0" w:tplc="FC640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0431"/>
    <w:multiLevelType w:val="hybridMultilevel"/>
    <w:tmpl w:val="E3561912"/>
    <w:lvl w:ilvl="0" w:tplc="58CC1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71D40"/>
    <w:multiLevelType w:val="hybridMultilevel"/>
    <w:tmpl w:val="4DCCECF4"/>
    <w:lvl w:ilvl="0" w:tplc="607E1A8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871A8"/>
    <w:multiLevelType w:val="hybridMultilevel"/>
    <w:tmpl w:val="194A73AC"/>
    <w:lvl w:ilvl="0" w:tplc="B7B04EC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90BE7"/>
    <w:multiLevelType w:val="hybridMultilevel"/>
    <w:tmpl w:val="A456E6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F5F71"/>
    <w:multiLevelType w:val="hybridMultilevel"/>
    <w:tmpl w:val="5918697E"/>
    <w:lvl w:ilvl="0" w:tplc="607E1A8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F2441"/>
    <w:multiLevelType w:val="hybridMultilevel"/>
    <w:tmpl w:val="FBB4D63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>
    <w:nsid w:val="3B670C84"/>
    <w:multiLevelType w:val="hybridMultilevel"/>
    <w:tmpl w:val="52EE04E0"/>
    <w:lvl w:ilvl="0" w:tplc="584CC7E0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C0B11"/>
    <w:multiLevelType w:val="hybridMultilevel"/>
    <w:tmpl w:val="59FA5D66"/>
    <w:lvl w:ilvl="0" w:tplc="FE1A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A124E"/>
    <w:multiLevelType w:val="hybridMultilevel"/>
    <w:tmpl w:val="A7FCDE4C"/>
    <w:lvl w:ilvl="0" w:tplc="D37269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C00B6"/>
    <w:multiLevelType w:val="hybridMultilevel"/>
    <w:tmpl w:val="71984212"/>
    <w:lvl w:ilvl="0" w:tplc="B874A91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E267A"/>
    <w:multiLevelType w:val="hybridMultilevel"/>
    <w:tmpl w:val="A8149070"/>
    <w:lvl w:ilvl="0" w:tplc="607E1A8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C4344"/>
    <w:multiLevelType w:val="hybridMultilevel"/>
    <w:tmpl w:val="4260EFD0"/>
    <w:lvl w:ilvl="0" w:tplc="63CAB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C3C22"/>
    <w:multiLevelType w:val="hybridMultilevel"/>
    <w:tmpl w:val="CEC6016E"/>
    <w:lvl w:ilvl="0" w:tplc="39189DD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E4C82"/>
    <w:multiLevelType w:val="hybridMultilevel"/>
    <w:tmpl w:val="CA9A0606"/>
    <w:lvl w:ilvl="0" w:tplc="53EA9C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57DBF"/>
    <w:multiLevelType w:val="hybridMultilevel"/>
    <w:tmpl w:val="35264F7E"/>
    <w:lvl w:ilvl="0" w:tplc="CD7A5C4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82FC9"/>
    <w:multiLevelType w:val="hybridMultilevel"/>
    <w:tmpl w:val="A0C8AB6E"/>
    <w:lvl w:ilvl="0" w:tplc="DEF054F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D57A8"/>
    <w:multiLevelType w:val="hybridMultilevel"/>
    <w:tmpl w:val="9A8A12D4"/>
    <w:lvl w:ilvl="0" w:tplc="A1386718">
      <w:numFmt w:val="bullet"/>
      <w:lvlText w:val="-"/>
      <w:lvlJc w:val="left"/>
      <w:pPr>
        <w:ind w:left="819" w:hanging="360"/>
      </w:pPr>
      <w:rPr>
        <w:rFonts w:ascii="Calibri" w:eastAsiaTheme="minorHAnsi" w:hAnsi="Calibri" w:cs="Cocon® Next Arabic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9"/>
  </w:num>
  <w:num w:numId="5">
    <w:abstractNumId w:val="0"/>
  </w:num>
  <w:num w:numId="6">
    <w:abstractNumId w:val="6"/>
  </w:num>
  <w:num w:numId="7">
    <w:abstractNumId w:val="14"/>
  </w:num>
  <w:num w:numId="8">
    <w:abstractNumId w:val="9"/>
  </w:num>
  <w:num w:numId="9">
    <w:abstractNumId w:val="4"/>
  </w:num>
  <w:num w:numId="10">
    <w:abstractNumId w:val="17"/>
  </w:num>
  <w:num w:numId="11">
    <w:abstractNumId w:val="13"/>
  </w:num>
  <w:num w:numId="12">
    <w:abstractNumId w:val="18"/>
  </w:num>
  <w:num w:numId="13">
    <w:abstractNumId w:val="15"/>
  </w:num>
  <w:num w:numId="14">
    <w:abstractNumId w:val="11"/>
  </w:num>
  <w:num w:numId="15">
    <w:abstractNumId w:val="5"/>
  </w:num>
  <w:num w:numId="16">
    <w:abstractNumId w:val="7"/>
  </w:num>
  <w:num w:numId="17">
    <w:abstractNumId w:val="10"/>
  </w:num>
  <w:num w:numId="18">
    <w:abstractNumId w:val="2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A4028"/>
    <w:rsid w:val="000224AB"/>
    <w:rsid w:val="000255BB"/>
    <w:rsid w:val="00032212"/>
    <w:rsid w:val="000420C5"/>
    <w:rsid w:val="0006760E"/>
    <w:rsid w:val="0008034A"/>
    <w:rsid w:val="000809C6"/>
    <w:rsid w:val="00082E67"/>
    <w:rsid w:val="0008755E"/>
    <w:rsid w:val="00090318"/>
    <w:rsid w:val="000D5D88"/>
    <w:rsid w:val="000D7749"/>
    <w:rsid w:val="000E1DEB"/>
    <w:rsid w:val="000E4A52"/>
    <w:rsid w:val="000F0A6B"/>
    <w:rsid w:val="00155544"/>
    <w:rsid w:val="001605D6"/>
    <w:rsid w:val="001642A6"/>
    <w:rsid w:val="00164584"/>
    <w:rsid w:val="00186238"/>
    <w:rsid w:val="00197CC3"/>
    <w:rsid w:val="001A7F98"/>
    <w:rsid w:val="001B605F"/>
    <w:rsid w:val="001C5169"/>
    <w:rsid w:val="001D3D4A"/>
    <w:rsid w:val="001E2EDE"/>
    <w:rsid w:val="001F5E20"/>
    <w:rsid w:val="002165AF"/>
    <w:rsid w:val="00225FBC"/>
    <w:rsid w:val="00227D51"/>
    <w:rsid w:val="002806A3"/>
    <w:rsid w:val="002A7DFF"/>
    <w:rsid w:val="002B6787"/>
    <w:rsid w:val="002C74B0"/>
    <w:rsid w:val="002D059C"/>
    <w:rsid w:val="002D3709"/>
    <w:rsid w:val="002F1EEE"/>
    <w:rsid w:val="0030115F"/>
    <w:rsid w:val="00317D27"/>
    <w:rsid w:val="0032276E"/>
    <w:rsid w:val="00326E4C"/>
    <w:rsid w:val="0033238F"/>
    <w:rsid w:val="00395EA7"/>
    <w:rsid w:val="00396C86"/>
    <w:rsid w:val="003A37F7"/>
    <w:rsid w:val="003A4B9D"/>
    <w:rsid w:val="003D00E7"/>
    <w:rsid w:val="003D6661"/>
    <w:rsid w:val="00423AE8"/>
    <w:rsid w:val="00455B3F"/>
    <w:rsid w:val="00486305"/>
    <w:rsid w:val="004C0492"/>
    <w:rsid w:val="004C0CC1"/>
    <w:rsid w:val="004D60A0"/>
    <w:rsid w:val="005044F4"/>
    <w:rsid w:val="00507650"/>
    <w:rsid w:val="0053667D"/>
    <w:rsid w:val="0055126A"/>
    <w:rsid w:val="005525A3"/>
    <w:rsid w:val="00591A51"/>
    <w:rsid w:val="005B271E"/>
    <w:rsid w:val="005F61A8"/>
    <w:rsid w:val="006024D2"/>
    <w:rsid w:val="00604B5F"/>
    <w:rsid w:val="00621080"/>
    <w:rsid w:val="006250CA"/>
    <w:rsid w:val="00626ECB"/>
    <w:rsid w:val="00633D25"/>
    <w:rsid w:val="00635A52"/>
    <w:rsid w:val="00682C59"/>
    <w:rsid w:val="00695511"/>
    <w:rsid w:val="0071705E"/>
    <w:rsid w:val="0072504D"/>
    <w:rsid w:val="0075096C"/>
    <w:rsid w:val="007654C1"/>
    <w:rsid w:val="007B1FF5"/>
    <w:rsid w:val="007B2E50"/>
    <w:rsid w:val="007B5A6B"/>
    <w:rsid w:val="007B5C86"/>
    <w:rsid w:val="007D4FF9"/>
    <w:rsid w:val="008012AC"/>
    <w:rsid w:val="008033ED"/>
    <w:rsid w:val="00824235"/>
    <w:rsid w:val="0083664C"/>
    <w:rsid w:val="00836A9A"/>
    <w:rsid w:val="00837A76"/>
    <w:rsid w:val="00837ABF"/>
    <w:rsid w:val="008417F8"/>
    <w:rsid w:val="00857B38"/>
    <w:rsid w:val="00881E03"/>
    <w:rsid w:val="00883437"/>
    <w:rsid w:val="008950B3"/>
    <w:rsid w:val="008A08EF"/>
    <w:rsid w:val="008A0B74"/>
    <w:rsid w:val="008C2681"/>
    <w:rsid w:val="008D0B03"/>
    <w:rsid w:val="008E3B63"/>
    <w:rsid w:val="008F5171"/>
    <w:rsid w:val="00902BE4"/>
    <w:rsid w:val="009279AA"/>
    <w:rsid w:val="00930290"/>
    <w:rsid w:val="00931313"/>
    <w:rsid w:val="00937F28"/>
    <w:rsid w:val="0097691D"/>
    <w:rsid w:val="009841E5"/>
    <w:rsid w:val="00985DE0"/>
    <w:rsid w:val="009B06B3"/>
    <w:rsid w:val="009B785C"/>
    <w:rsid w:val="009C4DF5"/>
    <w:rsid w:val="00A27FAC"/>
    <w:rsid w:val="00AE5486"/>
    <w:rsid w:val="00B35882"/>
    <w:rsid w:val="00B360B1"/>
    <w:rsid w:val="00B36DB5"/>
    <w:rsid w:val="00B41D02"/>
    <w:rsid w:val="00B50F28"/>
    <w:rsid w:val="00B57F35"/>
    <w:rsid w:val="00B7575A"/>
    <w:rsid w:val="00BA74E3"/>
    <w:rsid w:val="00BC5B50"/>
    <w:rsid w:val="00BD3C63"/>
    <w:rsid w:val="00BD6489"/>
    <w:rsid w:val="00BD7394"/>
    <w:rsid w:val="00BE1DC5"/>
    <w:rsid w:val="00C20E84"/>
    <w:rsid w:val="00C23FAA"/>
    <w:rsid w:val="00C65048"/>
    <w:rsid w:val="00C77C68"/>
    <w:rsid w:val="00C80A0E"/>
    <w:rsid w:val="00CA19F8"/>
    <w:rsid w:val="00CA4028"/>
    <w:rsid w:val="00CD120A"/>
    <w:rsid w:val="00CE0866"/>
    <w:rsid w:val="00CF488A"/>
    <w:rsid w:val="00D12115"/>
    <w:rsid w:val="00D141E3"/>
    <w:rsid w:val="00D204D7"/>
    <w:rsid w:val="00D371CA"/>
    <w:rsid w:val="00D75BD8"/>
    <w:rsid w:val="00DC4775"/>
    <w:rsid w:val="00DE3C10"/>
    <w:rsid w:val="00E00985"/>
    <w:rsid w:val="00E276E2"/>
    <w:rsid w:val="00E4222F"/>
    <w:rsid w:val="00E67EC9"/>
    <w:rsid w:val="00E83076"/>
    <w:rsid w:val="00E86C9B"/>
    <w:rsid w:val="00EC4156"/>
    <w:rsid w:val="00F0005E"/>
    <w:rsid w:val="00F031CE"/>
    <w:rsid w:val="00F04675"/>
    <w:rsid w:val="00F04A4D"/>
    <w:rsid w:val="00F14F80"/>
    <w:rsid w:val="00F169DE"/>
    <w:rsid w:val="00F242D2"/>
    <w:rsid w:val="00F511A1"/>
    <w:rsid w:val="00F516F1"/>
    <w:rsid w:val="00F57CBB"/>
    <w:rsid w:val="00F822B6"/>
    <w:rsid w:val="00F857D9"/>
    <w:rsid w:val="00FC4AC3"/>
    <w:rsid w:val="00FC6B3B"/>
    <w:rsid w:val="00FD086A"/>
    <w:rsid w:val="00FD24AB"/>
    <w:rsid w:val="00FD6B95"/>
    <w:rsid w:val="00FE1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2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12"/>
  </w:style>
  <w:style w:type="paragraph" w:styleId="Footer">
    <w:name w:val="footer"/>
    <w:basedOn w:val="Normal"/>
    <w:link w:val="FooterChar"/>
    <w:uiPriority w:val="99"/>
    <w:unhideWhenUsed/>
    <w:rsid w:val="000322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12"/>
  </w:style>
  <w:style w:type="paragraph" w:styleId="ListParagraph">
    <w:name w:val="List Paragraph"/>
    <w:basedOn w:val="Normal"/>
    <w:uiPriority w:val="34"/>
    <w:qFormat/>
    <w:rsid w:val="001E2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7F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BE5F-8083-4FA0-A474-7EE8672F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SaiiD</dc:creator>
  <cp:lastModifiedBy>999</cp:lastModifiedBy>
  <cp:revision>79</cp:revision>
  <cp:lastPrinted>2018-09-15T22:22:00Z</cp:lastPrinted>
  <dcterms:created xsi:type="dcterms:W3CDTF">2017-09-27T21:39:00Z</dcterms:created>
  <dcterms:modified xsi:type="dcterms:W3CDTF">2018-09-15T22:23:00Z</dcterms:modified>
</cp:coreProperties>
</file>