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B92" w:rsidRPr="00EB0B84" w:rsidRDefault="008A3B92" w:rsidP="00EB0B84">
      <w:pPr>
        <w:jc w:val="center"/>
        <w:rPr>
          <w:b/>
          <w:bCs/>
          <w:u w:val="single"/>
          <w:rtl/>
          <w:lang w:bidi="ar-DZ"/>
        </w:rPr>
      </w:pPr>
      <w:r w:rsidRPr="00EB0B84">
        <w:rPr>
          <w:b/>
          <w:bCs/>
          <w:u w:val="single"/>
          <w:rtl/>
          <w:lang w:bidi="ar-DZ"/>
        </w:rPr>
        <w:t>الجمهورية الجزائرية الديمقراطية الشعبية</w:t>
      </w:r>
    </w:p>
    <w:p w:rsidR="008A3B92" w:rsidRPr="008A3B92" w:rsidRDefault="008A3B92" w:rsidP="000E6ED7">
      <w:pPr>
        <w:bidi/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</w:pP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</w:t>
      </w:r>
      <w:r w:rsidRPr="008A3B92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مديرية التربية لولاية الأغواط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                             </w:t>
      </w:r>
      <w:r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</w:t>
      </w:r>
      <w:r w:rsidRPr="008A3B92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>وزارة التربية الوطنية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  </w:t>
      </w:r>
      <w:r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 </w:t>
      </w:r>
      <w:r w:rsidR="000E6ED7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</w:t>
      </w:r>
      <w:r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</w:t>
      </w:r>
      <w:r w:rsidRPr="008A3B92">
        <w:rPr>
          <w:rFonts w:ascii="Sakkal Majalla" w:hAnsi="Sakkal Majalla" w:cs="Sakkal Majalla"/>
          <w:b/>
          <w:bCs/>
          <w:sz w:val="28"/>
          <w:szCs w:val="28"/>
          <w:rtl/>
          <w:lang w:bidi="ar-DZ"/>
        </w:rPr>
        <w:t xml:space="preserve">   </w:t>
      </w:r>
      <w:r w:rsidRPr="008A3B92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السنة الدراسية : </w:t>
      </w:r>
      <w:r w:rsidR="000E6ED7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2018</w:t>
      </w:r>
      <w:r w:rsidRPr="008A3B92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 / </w:t>
      </w:r>
      <w:r w:rsidR="000E6ED7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2019</w:t>
      </w:r>
    </w:p>
    <w:p w:rsidR="000E6ED7" w:rsidRPr="00297ADF" w:rsidRDefault="000E6ED7" w:rsidP="00297ADF">
      <w:pPr>
        <w:bidi/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</w:pPr>
      <w:r w:rsidRPr="008A3B92">
        <w:rPr>
          <w:rFonts w:ascii="Sakkal Majalla" w:hAnsi="Sakkal Majalla" w:cs="Sakkal Majalla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71889" wp14:editId="568501EE">
                <wp:simplePos x="0" y="0"/>
                <wp:positionH relativeFrom="column">
                  <wp:posOffset>2717096</wp:posOffset>
                </wp:positionH>
                <wp:positionV relativeFrom="paragraph">
                  <wp:posOffset>127123</wp:posOffset>
                </wp:positionV>
                <wp:extent cx="5322570" cy="727114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570" cy="72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A3B92" w:rsidRPr="00297ADF" w:rsidRDefault="008A3B92" w:rsidP="008A3B92">
                            <w:pPr>
                              <w:bidi/>
                              <w:jc w:val="center"/>
                              <w:rPr>
                                <w:rFonts w:cs="DecoType Thuluth II"/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lang w:bidi="ar-DZ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</w:pPr>
                            <w:r w:rsidRPr="00297ADF">
                              <w:rPr>
                                <w:rFonts w:cs="DecoType Thuluth II" w:hint="cs"/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rtl/>
                                <w:lang w:bidi="ar-DZ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مخطط تدرج </w:t>
                            </w:r>
                            <w:proofErr w:type="spellStart"/>
                            <w:r w:rsidRPr="00297ADF">
                              <w:rPr>
                                <w:rFonts w:cs="DecoType Thuluth II" w:hint="cs"/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rtl/>
                                <w:lang w:bidi="ar-DZ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>التعلمات</w:t>
                            </w:r>
                            <w:proofErr w:type="spellEnd"/>
                            <w:r w:rsidRPr="00297ADF">
                              <w:rPr>
                                <w:rFonts w:cs="DecoType Thuluth II" w:hint="cs"/>
                                <w:b/>
                                <w:bCs/>
                                <w:color w:val="833C0B" w:themeColor="accent2" w:themeShade="80"/>
                                <w:sz w:val="28"/>
                                <w:szCs w:val="28"/>
                                <w:rtl/>
                                <w:lang w:bidi="ar-DZ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props3d w14:extrusionH="57150" w14:contourW="0" w14:prstMaterial="warmMatte">
                                  <w14:bevelT w14:w="38100" w14:h="38100" w14:prst="circle"/>
                                </w14:props3d>
                              </w:rPr>
                              <w:t xml:space="preserve"> السنوي لمادة العلوم الفيزيائية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13.95pt;margin-top:10pt;width:419.1pt;height:5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" filled="f" stroked="f" strokeweight=".5pt">
                <v:textbox>
                  <w:txbxContent>
                    <w:p w:rsidR="008A3B92" w:rsidRPr="00297ADF" w:rsidRDefault="008A3B92" w:rsidP="008A3B92">
                      <w:pPr>
                        <w:bidi/>
                        <w:jc w:val="center"/>
                        <w:rPr>
                          <w:rFonts w:cs="DecoType Thuluth II"/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lang w:bidi="ar-DZ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</w:pPr>
                      <w:r w:rsidRPr="00297ADF">
                        <w:rPr>
                          <w:rFonts w:cs="DecoType Thuluth II" w:hint="cs"/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rtl/>
                          <w:lang w:bidi="ar-DZ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مخطط تدرج </w:t>
                      </w:r>
                      <w:proofErr w:type="spellStart"/>
                      <w:r w:rsidRPr="00297ADF">
                        <w:rPr>
                          <w:rFonts w:cs="DecoType Thuluth II" w:hint="cs"/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rtl/>
                          <w:lang w:bidi="ar-DZ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>التعلمات</w:t>
                      </w:r>
                      <w:proofErr w:type="spellEnd"/>
                      <w:r w:rsidRPr="00297ADF">
                        <w:rPr>
                          <w:rFonts w:cs="DecoType Thuluth II" w:hint="cs"/>
                          <w:b/>
                          <w:bCs/>
                          <w:color w:val="833C0B" w:themeColor="accent2" w:themeShade="80"/>
                          <w:sz w:val="28"/>
                          <w:szCs w:val="28"/>
                          <w:rtl/>
                          <w:lang w:bidi="ar-DZ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  <w14:props3d w14:extrusionH="57150" w14:contourW="0" w14:prstMaterial="warmMatte">
                            <w14:bevelT w14:w="38100" w14:h="38100" w14:prst="circle"/>
                          </w14:props3d>
                        </w:rPr>
                        <w:t xml:space="preserve"> السنوي لمادة العلوم الفيزيائية</w:t>
                      </w:r>
                    </w:p>
                  </w:txbxContent>
                </v:textbox>
              </v:shape>
            </w:pict>
          </mc:Fallback>
        </mc:AlternateContent>
      </w:r>
      <w:r w:rsidR="008A3B92"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</w:t>
      </w:r>
      <w:r w:rsidR="008A3B92" w:rsidRPr="008A3B92">
        <w:rPr>
          <w:rFonts w:ascii="Sakkal Majalla" w:hAnsi="Sakkal Majalla" w:cs="Sakkal Majalla"/>
          <w:b/>
          <w:bCs/>
          <w:sz w:val="28"/>
          <w:szCs w:val="28"/>
          <w:u w:val="single"/>
          <w:rtl/>
          <w:lang w:bidi="ar-DZ"/>
        </w:rPr>
        <w:t xml:space="preserve">مفتشية العلوم الفيزيائية و التكنولوجيا </w:t>
      </w:r>
      <w:r w:rsidR="008A3B92"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</w:t>
      </w:r>
      <w:r w:rsidR="008A3B92" w:rsidRPr="008A3B92">
        <w:rPr>
          <w:rFonts w:ascii="Sakkal Majalla" w:hAnsi="Sakkal Majalla" w:cs="Sakkal Majalla" w:hint="cs"/>
          <w:b/>
          <w:bCs/>
          <w:sz w:val="28"/>
          <w:szCs w:val="28"/>
          <w:u w:val="single"/>
          <w:rtl/>
          <w:lang w:bidi="ar-DZ"/>
        </w:rPr>
        <w:t>المقاطعة الثانية 02</w:t>
      </w:r>
      <w:r w:rsidR="008A3B92" w:rsidRPr="008A3B92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</w:t>
      </w:r>
      <w:r w:rsidR="00297ADF">
        <w:rPr>
          <w:rFonts w:ascii="Sakkal Majalla" w:hAnsi="Sakkal Majalla" w:cs="Sakkal Majalla" w:hint="cs"/>
          <w:b/>
          <w:bCs/>
          <w:sz w:val="28"/>
          <w:szCs w:val="28"/>
          <w:rtl/>
          <w:lang w:bidi="ar-DZ"/>
        </w:rPr>
        <w:t xml:space="preserve">                           </w:t>
      </w:r>
    </w:p>
    <w:tbl>
      <w:tblPr>
        <w:tblStyle w:val="Grilledutableau"/>
        <w:tblpPr w:leftFromText="141" w:rightFromText="141" w:vertAnchor="text" w:horzAnchor="margin" w:tblpXSpec="center" w:tblpY="1092"/>
        <w:bidiVisual/>
        <w:tblW w:w="0" w:type="auto"/>
        <w:tblBorders>
          <w:top w:val="single" w:sz="18" w:space="0" w:color="222A35" w:themeColor="text2" w:themeShade="80"/>
          <w:left w:val="single" w:sz="18" w:space="0" w:color="222A35" w:themeColor="text2" w:themeShade="80"/>
          <w:bottom w:val="single" w:sz="18" w:space="0" w:color="222A35" w:themeColor="text2" w:themeShade="80"/>
          <w:right w:val="single" w:sz="18" w:space="0" w:color="222A35" w:themeColor="text2" w:themeShade="80"/>
          <w:insideH w:val="single" w:sz="12" w:space="0" w:color="833C0B" w:themeColor="accent2" w:themeShade="80"/>
          <w:insideV w:val="single" w:sz="18" w:space="0" w:color="222A35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884"/>
        <w:gridCol w:w="2409"/>
        <w:gridCol w:w="1134"/>
        <w:gridCol w:w="1371"/>
        <w:gridCol w:w="1039"/>
        <w:gridCol w:w="567"/>
        <w:gridCol w:w="3308"/>
        <w:gridCol w:w="803"/>
        <w:gridCol w:w="8"/>
        <w:gridCol w:w="2051"/>
        <w:gridCol w:w="2052"/>
      </w:tblGrid>
      <w:tr w:rsidR="008A3B92" w:rsidRPr="008A3B92" w:rsidTr="00F34B76">
        <w:tc>
          <w:tcPr>
            <w:tcW w:w="884" w:type="dxa"/>
            <w:tcBorders>
              <w:top w:val="single" w:sz="18" w:space="0" w:color="222A35" w:themeColor="text2" w:themeShade="80"/>
              <w:bottom w:val="single" w:sz="18" w:space="0" w:color="FF0000"/>
            </w:tcBorders>
            <w:shd w:val="clear" w:color="auto" w:fill="C5E0B3" w:themeFill="accent6" w:themeFillTint="66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C800E8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الكفاءة</w:t>
            </w:r>
            <w:proofErr w:type="gramEnd"/>
            <w:r w:rsidRPr="00C800E8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الشاملة</w:t>
            </w:r>
          </w:p>
        </w:tc>
        <w:tc>
          <w:tcPr>
            <w:tcW w:w="10639" w:type="dxa"/>
            <w:gridSpan w:val="8"/>
            <w:tcBorders>
              <w:top w:val="single" w:sz="18" w:space="0" w:color="222A35" w:themeColor="text2" w:themeShade="80"/>
              <w:bottom w:val="single" w:sz="18" w:space="0" w:color="FF0000"/>
            </w:tcBorders>
            <w:shd w:val="clear" w:color="auto" w:fill="99E9C5"/>
            <w:vAlign w:val="center"/>
          </w:tcPr>
          <w:p w:rsidR="008A3B92" w:rsidRPr="00C800E8" w:rsidRDefault="008A3B92" w:rsidP="00F34B76">
            <w:pPr>
              <w:jc w:val="right"/>
              <w:rPr>
                <w:rFonts w:ascii="Sakkal Majalla" w:hAnsi="Sakkal Majalla" w:cs="Sakkal Majalla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يحل مشكلات  </w:t>
            </w:r>
            <w:r w:rsidR="00C30321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من المحيط القريب والبعيد ، مرتبطة </w:t>
            </w:r>
            <w:r w:rsidR="00773186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بفهم واستخدام أدوات المحيط التكنولوجي ، بتوظيف الموارد المعر </w:t>
            </w:r>
            <w:proofErr w:type="spellStart"/>
            <w:r w:rsidR="00773186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فية</w:t>
            </w:r>
            <w:proofErr w:type="spellEnd"/>
            <w:r w:rsidR="00773186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 والمنهجية المتعلقة بالظواهر الميكانيكية ( الأفعال الميكانيكية ) والتحولات المادية ( في المحاليل </w:t>
            </w:r>
            <w:proofErr w:type="spellStart"/>
            <w:r w:rsidR="00773186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الشاردية</w:t>
            </w:r>
            <w:proofErr w:type="spellEnd"/>
            <w:r w:rsidR="00773186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E53BE2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) والكهرباء ( في النظام المتناوب ) والضوء الهندسي ( الرؤية غير المباشرة ) ، موظفا المنهج التجريبي </w:t>
            </w:r>
            <w:proofErr w:type="spellStart"/>
            <w:r w:rsidR="00E53BE2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وستفيدا</w:t>
            </w:r>
            <w:proofErr w:type="spellEnd"/>
            <w:r w:rsidR="00E53BE2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من تكنولوجيات الإعلام </w:t>
            </w:r>
            <w:proofErr w:type="spellStart"/>
            <w:r w:rsidR="00E53BE2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والإتصال</w:t>
            </w:r>
            <w:proofErr w:type="spellEnd"/>
            <w:r w:rsidR="00E53BE2" w:rsidRPr="00C800E8">
              <w:rPr>
                <w:rFonts w:ascii="Sakkal Majalla" w:hAnsi="Sakkal Majalla" w:cs="Sakkal Majalla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.</w:t>
            </w:r>
            <w:r w:rsidR="00C30321" w:rsidRPr="00C800E8">
              <w:rPr>
                <w:rFonts w:ascii="Sakkal Majalla" w:hAnsi="Sakkal Majalla" w:cs="Sakkal Majalla"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2051" w:type="dxa"/>
            <w:tcBorders>
              <w:top w:val="single" w:sz="18" w:space="0" w:color="222A35" w:themeColor="text2" w:themeShade="80"/>
              <w:bottom w:val="single" w:sz="18" w:space="0" w:color="FF0000"/>
            </w:tcBorders>
            <w:shd w:val="clear" w:color="auto" w:fill="DEEAF6" w:themeFill="accent1" w:themeFillTint="33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8"/>
                <w:szCs w:val="28"/>
                <w:rtl/>
                <w:lang w:bidi="ar-DZ"/>
              </w:rPr>
            </w:pP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color w:val="C45911" w:themeColor="accent2" w:themeShade="BF"/>
                <w:sz w:val="28"/>
                <w:szCs w:val="28"/>
                <w:rtl/>
                <w:lang w:bidi="ar-DZ"/>
              </w:rPr>
              <w:t>المستوى</w:t>
            </w:r>
            <w:proofErr w:type="gramEnd"/>
            <w:r w:rsidRPr="008A3B92">
              <w:rPr>
                <w:rFonts w:ascii="Sakkal Majalla" w:hAnsi="Sakkal Majalla" w:cs="Sakkal Majalla" w:hint="cs"/>
                <w:b/>
                <w:bCs/>
                <w:color w:val="C45911" w:themeColor="accent2" w:themeShade="BF"/>
                <w:sz w:val="28"/>
                <w:szCs w:val="28"/>
                <w:rtl/>
                <w:lang w:bidi="ar-DZ"/>
              </w:rPr>
              <w:t xml:space="preserve"> الدراسي</w:t>
            </w:r>
          </w:p>
        </w:tc>
        <w:tc>
          <w:tcPr>
            <w:tcW w:w="2052" w:type="dxa"/>
            <w:tcBorders>
              <w:top w:val="single" w:sz="18" w:space="0" w:color="222A35" w:themeColor="text2" w:themeShade="80"/>
              <w:bottom w:val="single" w:sz="18" w:space="0" w:color="FF0000"/>
            </w:tcBorders>
            <w:shd w:val="clear" w:color="auto" w:fill="FFF2CC" w:themeFill="accent4" w:themeFillTint="33"/>
            <w:vAlign w:val="center"/>
          </w:tcPr>
          <w:p w:rsidR="008A3B92" w:rsidRPr="008A3B92" w:rsidRDefault="00773186" w:rsidP="00F34B76">
            <w:pPr>
              <w:jc w:val="center"/>
              <w:rPr>
                <w:rFonts w:ascii="Sakkal Majalla" w:hAnsi="Sakkal Majalla" w:cs="Sakkal Majalla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color w:val="1F3864" w:themeColor="accent5" w:themeShade="80"/>
                <w:sz w:val="28"/>
                <w:szCs w:val="28"/>
                <w:rtl/>
                <w:lang w:bidi="ar-DZ"/>
              </w:rPr>
              <w:t xml:space="preserve">الرابعة </w:t>
            </w:r>
            <w:r w:rsidR="008A3B92" w:rsidRPr="008A3B92">
              <w:rPr>
                <w:rFonts w:ascii="Sakkal Majalla" w:hAnsi="Sakkal Majalla" w:cs="Sakkal Majalla" w:hint="cs"/>
                <w:b/>
                <w:bCs/>
                <w:color w:val="1F3864" w:themeColor="accent5" w:themeShade="80"/>
                <w:sz w:val="28"/>
                <w:szCs w:val="28"/>
                <w:rtl/>
                <w:lang w:bidi="ar-DZ"/>
              </w:rPr>
              <w:t xml:space="preserve"> متوسط</w:t>
            </w:r>
            <w:proofErr w:type="gramEnd"/>
          </w:p>
        </w:tc>
      </w:tr>
      <w:tr w:rsidR="008A3B92" w:rsidRPr="008A3B92" w:rsidTr="00F34B76">
        <w:tc>
          <w:tcPr>
            <w:tcW w:w="884" w:type="dxa"/>
            <w:vMerge w:val="restart"/>
            <w:tcBorders>
              <w:top w:val="single" w:sz="18" w:space="0" w:color="FF0000"/>
            </w:tcBorders>
            <w:shd w:val="clear" w:color="auto" w:fill="B4C6E7" w:themeFill="accent5" w:themeFillTint="66"/>
            <w:textDirection w:val="btLr"/>
            <w:vAlign w:val="center"/>
          </w:tcPr>
          <w:p w:rsidR="008A3B92" w:rsidRPr="008A3B92" w:rsidRDefault="008A3B92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ED7D31" w:themeColor="accent2"/>
                <w:sz w:val="36"/>
                <w:szCs w:val="36"/>
                <w:rtl/>
                <w:lang w:bidi="ar-DZ"/>
              </w:rPr>
              <w:t>الشه</w:t>
            </w: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ر</w:t>
            </w:r>
          </w:p>
        </w:tc>
        <w:tc>
          <w:tcPr>
            <w:tcW w:w="2409" w:type="dxa"/>
            <w:vMerge w:val="restart"/>
            <w:tcBorders>
              <w:top w:val="single" w:sz="18" w:space="0" w:color="FF0000"/>
            </w:tcBorders>
            <w:shd w:val="clear" w:color="auto" w:fill="FFFF00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92D050"/>
                <w:sz w:val="36"/>
                <w:szCs w:val="36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>الكفاءة الختامية</w:t>
            </w:r>
          </w:p>
        </w:tc>
        <w:tc>
          <w:tcPr>
            <w:tcW w:w="1134" w:type="dxa"/>
            <w:vMerge w:val="restart"/>
            <w:tcBorders>
              <w:top w:val="single" w:sz="18" w:space="0" w:color="FF0000"/>
            </w:tcBorders>
            <w:shd w:val="clear" w:color="auto" w:fill="F7CAAC" w:themeFill="accent2" w:themeFillTint="66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Cs/>
                <w:color w:val="44546A" w:themeColor="text2"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3B92">
              <w:rPr>
                <w:rFonts w:ascii="Sakkal Majalla" w:hAnsi="Sakkal Majalla" w:cs="Sakkal Majalla" w:hint="cs"/>
                <w:bCs/>
                <w:color w:val="002060"/>
                <w:sz w:val="36"/>
                <w:szCs w:val="36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الميدان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18" w:space="0" w:color="FF0000"/>
            </w:tcBorders>
            <w:shd w:val="clear" w:color="auto" w:fill="A8D08D" w:themeFill="accent6" w:themeFillTint="99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Cs/>
                <w:color w:val="FF0000"/>
                <w:sz w:val="32"/>
                <w:szCs w:val="32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المقطع </w:t>
            </w:r>
            <w:proofErr w:type="spellStart"/>
            <w:r w:rsidRPr="008A3B92">
              <w:rPr>
                <w:rFonts w:ascii="Sakkal Majalla" w:hAnsi="Sakkal Majalla" w:cs="Sakkal Majalla" w:hint="cs"/>
                <w:bCs/>
                <w:color w:val="FF0000"/>
                <w:sz w:val="32"/>
                <w:szCs w:val="32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التعلمي</w:t>
            </w:r>
            <w:proofErr w:type="spellEnd"/>
          </w:p>
        </w:tc>
        <w:tc>
          <w:tcPr>
            <w:tcW w:w="567" w:type="dxa"/>
            <w:vMerge w:val="restart"/>
            <w:tcBorders>
              <w:top w:val="single" w:sz="18" w:space="0" w:color="FF0000"/>
            </w:tcBorders>
            <w:shd w:val="clear" w:color="auto" w:fill="FBE4D5" w:themeFill="accent2" w:themeFillTint="33"/>
            <w:textDirection w:val="btLr"/>
            <w:vAlign w:val="center"/>
          </w:tcPr>
          <w:p w:rsidR="008A3B92" w:rsidRPr="008A3B92" w:rsidRDefault="008A3B92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ED7D31" w:themeColor="accent2"/>
                <w:sz w:val="28"/>
                <w:szCs w:val="28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Cs/>
                <w:color w:val="C00000"/>
                <w:sz w:val="28"/>
                <w:szCs w:val="28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الأسبوع</w:t>
            </w:r>
          </w:p>
        </w:tc>
        <w:tc>
          <w:tcPr>
            <w:tcW w:w="8222" w:type="dxa"/>
            <w:gridSpan w:val="5"/>
            <w:tcBorders>
              <w:top w:val="single" w:sz="18" w:space="0" w:color="FF0000"/>
              <w:bottom w:val="single" w:sz="18" w:space="0" w:color="1F4E79" w:themeColor="accent1" w:themeShade="80"/>
            </w:tcBorders>
            <w:shd w:val="clear" w:color="auto" w:fill="FFD966" w:themeFill="accent4" w:themeFillTint="99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323E4F" w:themeColor="text2" w:themeShade="BF"/>
                <w:sz w:val="32"/>
                <w:szCs w:val="32"/>
                <w:rtl/>
                <w:lang w:bidi="ar-DZ"/>
              </w:rPr>
              <w:t>المورد المعرفي</w:t>
            </w:r>
          </w:p>
        </w:tc>
      </w:tr>
      <w:tr w:rsidR="008A3B92" w:rsidRPr="008A3B92" w:rsidTr="00F34B76">
        <w:trPr>
          <w:trHeight w:val="117"/>
        </w:trPr>
        <w:tc>
          <w:tcPr>
            <w:tcW w:w="884" w:type="dxa"/>
            <w:vMerge/>
            <w:tcBorders>
              <w:bottom w:val="single" w:sz="18" w:space="0" w:color="385623" w:themeColor="accent6" w:themeShade="80"/>
            </w:tcBorders>
            <w:shd w:val="clear" w:color="auto" w:fill="B4C6E7" w:themeFill="accent5" w:themeFillTint="66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bottom w:val="single" w:sz="18" w:space="0" w:color="385623" w:themeColor="accent6" w:themeShade="80"/>
            </w:tcBorders>
            <w:shd w:val="clear" w:color="auto" w:fill="FFFF00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222A35" w:themeColor="text2" w:themeShade="80"/>
            </w:tcBorders>
            <w:shd w:val="clear" w:color="auto" w:fill="F7CAAC" w:themeFill="accent2" w:themeFillTint="66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vMerge/>
            <w:tcBorders>
              <w:bottom w:val="single" w:sz="12" w:space="0" w:color="222A35" w:themeColor="text2" w:themeShade="80"/>
            </w:tcBorders>
            <w:shd w:val="clear" w:color="auto" w:fill="FBE4D5" w:themeFill="accent2" w:themeFillTint="33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gridSpan w:val="2"/>
            <w:tcBorders>
              <w:top w:val="single" w:sz="18" w:space="0" w:color="1F4E79" w:themeColor="accent1" w:themeShade="80"/>
              <w:bottom w:val="single" w:sz="18" w:space="0" w:color="C00000"/>
            </w:tcBorders>
            <w:shd w:val="clear" w:color="auto" w:fill="C5E0B3" w:themeFill="accent6" w:themeFillTint="66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الحصة الأولى</w:t>
            </w:r>
          </w:p>
        </w:tc>
        <w:tc>
          <w:tcPr>
            <w:tcW w:w="4111" w:type="dxa"/>
            <w:gridSpan w:val="3"/>
            <w:tcBorders>
              <w:top w:val="single" w:sz="18" w:space="0" w:color="1F4E79" w:themeColor="accent1" w:themeShade="80"/>
              <w:bottom w:val="single" w:sz="18" w:space="0" w:color="C00000"/>
            </w:tcBorders>
            <w:shd w:val="clear" w:color="auto" w:fill="F4B083" w:themeFill="accent2" w:themeFillTint="99"/>
            <w:vAlign w:val="center"/>
          </w:tcPr>
          <w:p w:rsidR="008A3B92" w:rsidRPr="008A3B92" w:rsidRDefault="008A3B9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Cs/>
                <w:color w:val="000000" w:themeColor="text1"/>
                <w:sz w:val="28"/>
                <w:szCs w:val="28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الحصة الثانية</w:t>
            </w:r>
          </w:p>
        </w:tc>
      </w:tr>
      <w:tr w:rsidR="00215007" w:rsidRPr="008A3B92" w:rsidTr="00F34B76">
        <w:trPr>
          <w:trHeight w:val="434"/>
        </w:trPr>
        <w:tc>
          <w:tcPr>
            <w:tcW w:w="884" w:type="dxa"/>
            <w:vMerge w:val="restart"/>
            <w:tcBorders>
              <w:top w:val="single" w:sz="18" w:space="0" w:color="385623" w:themeColor="accent6" w:themeShade="80"/>
              <w:bottom w:val="single" w:sz="18" w:space="0" w:color="222A35" w:themeColor="text2" w:themeShade="80"/>
            </w:tcBorders>
            <w:shd w:val="clear" w:color="auto" w:fill="A8D08D" w:themeFill="accent6" w:themeFillTint="99"/>
            <w:textDirection w:val="btLr"/>
            <w:vAlign w:val="center"/>
          </w:tcPr>
          <w:p w:rsidR="00215007" w:rsidRPr="008A3B92" w:rsidRDefault="00215007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سبتمبر</w:t>
            </w:r>
          </w:p>
        </w:tc>
        <w:tc>
          <w:tcPr>
            <w:tcW w:w="2409" w:type="dxa"/>
            <w:vMerge w:val="restart"/>
            <w:tcBorders>
              <w:top w:val="single" w:sz="18" w:space="0" w:color="385623" w:themeColor="accent6" w:themeShade="80"/>
            </w:tcBorders>
            <w:shd w:val="clear" w:color="auto" w:fill="E2EFD9" w:themeFill="accent6" w:themeFillTint="33"/>
            <w:textDirection w:val="btLr"/>
            <w:vAlign w:val="center"/>
          </w:tcPr>
          <w:p w:rsidR="00215007" w:rsidRPr="00C800E8" w:rsidRDefault="00215007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يحل </w:t>
            </w:r>
            <w:r>
              <w:rPr>
                <w:rFonts w:ascii="Sakkal Majalla" w:hAnsi="Sakkal Majalla" w:cs="Sakkal Majalla" w:hint="cs"/>
                <w:b/>
                <w:bCs/>
                <w:i/>
                <w:iCs/>
                <w:color w:val="000000" w:themeColor="text1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مشكلات من الحياة  اليومية متعلقة بالحالة الحركية للأجسام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بإعتبارها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0000" w:themeColor="text1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 جمل ميكانيكية موظفا المفاهيم المرتبطة بالقوة والتوازن</w:t>
            </w:r>
          </w:p>
        </w:tc>
        <w:tc>
          <w:tcPr>
            <w:tcW w:w="1134" w:type="dxa"/>
            <w:vMerge w:val="restart"/>
            <w:tcBorders>
              <w:top w:val="single" w:sz="18" w:space="0" w:color="222A35" w:themeColor="text2" w:themeShade="80"/>
            </w:tcBorders>
            <w:shd w:val="clear" w:color="auto" w:fill="C5E0B3" w:themeFill="accent6" w:themeFillTint="66"/>
            <w:vAlign w:val="center"/>
          </w:tcPr>
          <w:p w:rsidR="00215007" w:rsidRPr="008A3B92" w:rsidRDefault="00215007" w:rsidP="00F34B76">
            <w:pPr>
              <w:jc w:val="center"/>
              <w:rPr>
                <w:rFonts w:ascii="Sakkal Majalla" w:hAnsi="Sakkal Majalla" w:cs="Sakkal Majalla"/>
                <w:bCs/>
                <w:sz w:val="18"/>
                <w:szCs w:val="18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44"/>
                <w:szCs w:val="44"/>
                <w:rtl/>
                <w:lang w:bidi="ar-DZ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الأول</w:t>
            </w:r>
          </w:p>
        </w:tc>
        <w:tc>
          <w:tcPr>
            <w:tcW w:w="2410" w:type="dxa"/>
            <w:gridSpan w:val="2"/>
            <w:tcBorders>
              <w:top w:val="single" w:sz="18" w:space="0" w:color="385623" w:themeColor="accent6" w:themeShade="80"/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215007" w:rsidRPr="008A3B92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color w:val="C45911" w:themeColor="accent2" w:themeShade="BF"/>
                <w:sz w:val="32"/>
                <w:szCs w:val="32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الدخول</w:t>
            </w:r>
            <w:proofErr w:type="gramEnd"/>
            <w:r w:rsidRPr="008A3B92">
              <w:rPr>
                <w:rFonts w:ascii="Sakkal Majalla" w:hAnsi="Sakkal Majalla" w:cs="Sakkal Majalla" w:hint="cs"/>
                <w:b/>
                <w:bCs/>
                <w:color w:val="C45911" w:themeColor="accent2" w:themeShade="BF"/>
                <w:sz w:val="32"/>
                <w:szCs w:val="32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المدرسي</w:t>
            </w:r>
          </w:p>
        </w:tc>
        <w:tc>
          <w:tcPr>
            <w:tcW w:w="567" w:type="dxa"/>
            <w:tcBorders>
              <w:top w:val="single" w:sz="12" w:space="0" w:color="222A35" w:themeColor="text2" w:themeShade="80"/>
              <w:bottom w:val="single" w:sz="4" w:space="0" w:color="auto"/>
            </w:tcBorders>
          </w:tcPr>
          <w:p w:rsidR="00215007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/>
                <w:b/>
                <w:bCs/>
                <w:outline/>
                <w:color w:val="5B9BD5" w:themeColor="accent1"/>
                <w:sz w:val="36"/>
                <w:szCs w:val="36"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01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4" w:space="0" w:color="auto"/>
            </w:tcBorders>
            <w:vAlign w:val="center"/>
          </w:tcPr>
          <w:p w:rsidR="00215007" w:rsidRPr="008A3B92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تشخيص</w:t>
            </w:r>
            <w:proofErr w:type="gramEnd"/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و مجانسة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4" w:space="0" w:color="auto"/>
            </w:tcBorders>
            <w:vAlign w:val="center"/>
          </w:tcPr>
          <w:p w:rsidR="00215007" w:rsidRPr="008A3B92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التقويم التشخيصي</w:t>
            </w:r>
          </w:p>
        </w:tc>
      </w:tr>
      <w:tr w:rsidR="00215007" w:rsidRPr="008A3B92" w:rsidTr="00F34B76">
        <w:trPr>
          <w:trHeight w:val="173"/>
        </w:trPr>
        <w:tc>
          <w:tcPr>
            <w:tcW w:w="884" w:type="dxa"/>
            <w:vMerge/>
            <w:tcBorders>
              <w:top w:val="single" w:sz="18" w:space="0" w:color="385623" w:themeColor="accent6" w:themeShade="80"/>
              <w:bottom w:val="single" w:sz="18" w:space="0" w:color="222A35" w:themeColor="text2" w:themeShade="80"/>
            </w:tcBorders>
            <w:shd w:val="clear" w:color="auto" w:fill="A8D08D" w:themeFill="accent6" w:themeFillTint="99"/>
            <w:textDirection w:val="btLr"/>
            <w:vAlign w:val="center"/>
          </w:tcPr>
          <w:p w:rsidR="00215007" w:rsidRPr="008A3B92" w:rsidRDefault="00215007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833C0B" w:themeColor="accent2" w:themeShade="80"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Merge/>
            <w:tcBorders>
              <w:top w:val="single" w:sz="18" w:space="0" w:color="385623" w:themeColor="accent6" w:themeShade="80"/>
            </w:tcBorders>
            <w:shd w:val="clear" w:color="auto" w:fill="E2EFD9" w:themeFill="accent6" w:themeFillTint="33"/>
            <w:textDirection w:val="btLr"/>
            <w:vAlign w:val="center"/>
          </w:tcPr>
          <w:p w:rsidR="00215007" w:rsidRPr="008A3B92" w:rsidRDefault="00215007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000000" w:themeColor="text1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vMerge/>
            <w:tcBorders>
              <w:bottom w:val="single" w:sz="18" w:space="0" w:color="222A35" w:themeColor="text2" w:themeShade="80"/>
            </w:tcBorders>
            <w:shd w:val="clear" w:color="auto" w:fill="C5E0B3" w:themeFill="accent6" w:themeFillTint="66"/>
            <w:vAlign w:val="center"/>
          </w:tcPr>
          <w:p w:rsidR="00215007" w:rsidRPr="008A3B92" w:rsidRDefault="00215007" w:rsidP="00F34B76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44"/>
                <w:szCs w:val="44"/>
                <w:rtl/>
                <w:lang w:bidi="ar-DZ"/>
                <w14:shadow w14:blurRad="60007" w14:dist="310007" w14:dir="7680000" w14:sx="100000" w14:sy="30000" w14:kx="1300200" w14:ky="0" w14:algn="ctr">
                  <w14:srgbClr w14:val="000000">
                    <w14:alpha w14:val="68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18" w:space="0" w:color="222A35" w:themeColor="text2" w:themeShade="80"/>
            </w:tcBorders>
            <w:shd w:val="clear" w:color="auto" w:fill="E2EFD9" w:themeFill="accent6" w:themeFillTint="33"/>
            <w:vAlign w:val="center"/>
          </w:tcPr>
          <w:p w:rsidR="00215007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color w:val="C45911" w:themeColor="accent2" w:themeShade="BF"/>
                <w:sz w:val="32"/>
                <w:szCs w:val="32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المقاربة  الأولية للقوة كشعاع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215007" w:rsidRPr="007C1749" w:rsidRDefault="00215007" w:rsidP="00F34B76">
            <w:pPr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02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18" w:space="0" w:color="C00000"/>
            </w:tcBorders>
            <w:vAlign w:val="center"/>
          </w:tcPr>
          <w:p w:rsidR="00215007" w:rsidRPr="008A3B92" w:rsidRDefault="00F34B76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( الأم) 01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bottom w:val="single" w:sz="18" w:space="0" w:color="C00000"/>
            </w:tcBorders>
            <w:vAlign w:val="center"/>
          </w:tcPr>
          <w:p w:rsidR="00215007" w:rsidRPr="008A3B92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الجملة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الميكانيكية  01</w:t>
            </w:r>
            <w:proofErr w:type="gramEnd"/>
          </w:p>
        </w:tc>
      </w:tr>
      <w:tr w:rsidR="00764BCB" w:rsidRPr="008A3B92" w:rsidTr="00F34B76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A8D08D" w:themeFill="accent6" w:themeFillTint="99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764BCB" w:rsidRPr="008A3B92" w:rsidRDefault="00764BCB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tcBorders>
              <w:top w:val="single" w:sz="18" w:space="0" w:color="222A35" w:themeColor="text2" w:themeShade="80"/>
            </w:tcBorders>
            <w:shd w:val="clear" w:color="auto" w:fill="FFE599" w:themeFill="accent4" w:themeFillTint="66"/>
            <w:textDirection w:val="btLr"/>
          </w:tcPr>
          <w:p w:rsidR="00764BCB" w:rsidRPr="008A3B92" w:rsidRDefault="00764BCB" w:rsidP="00F34B76">
            <w:pPr>
              <w:ind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D15B8A">
              <w:rPr>
                <w:rFonts w:ascii="Sakkal Majalla" w:hAnsi="Sakkal Majalla" w:cs="Sakkal Majalla" w:hint="cs"/>
                <w:b/>
                <w:bCs/>
                <w:color w:val="FF0000"/>
                <w:sz w:val="72"/>
                <w:szCs w:val="7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الظواهر</w:t>
            </w:r>
            <w:proofErr w:type="gramEnd"/>
            <w:r w:rsidRPr="00D15B8A">
              <w:rPr>
                <w:rFonts w:ascii="Sakkal Majalla" w:hAnsi="Sakkal Majalla" w:cs="Sakkal Majalla" w:hint="cs"/>
                <w:b/>
                <w:bCs/>
                <w:color w:val="FF0000"/>
                <w:sz w:val="72"/>
                <w:szCs w:val="7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الميكانيكية </w:t>
            </w:r>
          </w:p>
        </w:tc>
        <w:tc>
          <w:tcPr>
            <w:tcW w:w="2410" w:type="dxa"/>
            <w:gridSpan w:val="2"/>
            <w:vMerge w:val="restart"/>
            <w:tcBorders>
              <w:top w:val="nil"/>
            </w:tcBorders>
            <w:shd w:val="clear" w:color="auto" w:fill="BDD6EE" w:themeFill="accent1" w:themeFillTint="66"/>
            <w:vAlign w:val="center"/>
          </w:tcPr>
          <w:p w:rsidR="00764BCB" w:rsidRPr="008A3B92" w:rsidRDefault="00764BCB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</w:p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67" w:type="dxa"/>
          </w:tcPr>
          <w:p w:rsidR="00764BCB" w:rsidRPr="007C1749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</w:t>
            </w:r>
            <w:r w:rsidR="00215007"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الجملة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الميكانيكية  02</w:t>
            </w:r>
            <w:proofErr w:type="gramEnd"/>
          </w:p>
        </w:tc>
        <w:tc>
          <w:tcPr>
            <w:tcW w:w="4111" w:type="dxa"/>
            <w:gridSpan w:val="3"/>
            <w:tcBorders>
              <w:top w:val="single" w:sz="18" w:space="0" w:color="C00000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CF1940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تمثيل الأفعال الميكانيكية المتبادلة </w:t>
            </w:r>
            <w:proofErr w:type="gramStart"/>
            <w:r w:rsidRPr="00CF1940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بين</w:t>
            </w:r>
            <w:proofErr w:type="gramEnd"/>
            <w:r w:rsidRPr="00CF1940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جملتين ميكانيكيتين</w:t>
            </w:r>
            <w:r w:rsidRPr="00CF1940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</w:tc>
      </w:tr>
      <w:tr w:rsidR="00764BCB" w:rsidRPr="008A3B92" w:rsidTr="00F34B76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A8D08D" w:themeFill="accent6" w:themeFillTint="99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764BCB" w:rsidRPr="008A3B92" w:rsidRDefault="00764BCB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764BCB" w:rsidRPr="008A3B92" w:rsidRDefault="00764BCB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top w:val="nil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8" w:space="0" w:color="C00000"/>
            </w:tcBorders>
          </w:tcPr>
          <w:p w:rsidR="00764BCB" w:rsidRPr="007C1749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</w:t>
            </w:r>
            <w:r w:rsidR="00215007"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4111" w:type="dxa"/>
            <w:gridSpan w:val="2"/>
            <w:tcBorders>
              <w:bottom w:val="single" w:sz="18" w:space="0" w:color="C00000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المقاربة الأولية للقوة كشعاع  </w:t>
            </w:r>
          </w:p>
        </w:tc>
        <w:tc>
          <w:tcPr>
            <w:tcW w:w="4111" w:type="dxa"/>
            <w:gridSpan w:val="3"/>
            <w:tcBorders>
              <w:bottom w:val="single" w:sz="18" w:space="0" w:color="C00000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تجارب حول جملتين ميكانيكيتين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عمل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مخبري </w:t>
            </w:r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End"/>
          </w:p>
        </w:tc>
      </w:tr>
      <w:tr w:rsidR="00764BCB" w:rsidRPr="008A3B92" w:rsidTr="00F34B76">
        <w:trPr>
          <w:trHeight w:val="35"/>
        </w:trPr>
        <w:tc>
          <w:tcPr>
            <w:tcW w:w="884" w:type="dxa"/>
            <w:vMerge w:val="restart"/>
            <w:tcBorders>
              <w:top w:val="single" w:sz="18" w:space="0" w:color="385623" w:themeColor="accent6" w:themeShade="80"/>
              <w:bottom w:val="single" w:sz="18" w:space="0" w:color="222A35" w:themeColor="text2" w:themeShade="80"/>
            </w:tcBorders>
            <w:shd w:val="clear" w:color="auto" w:fill="FFD966" w:themeFill="accent4" w:themeFillTint="99"/>
            <w:textDirection w:val="btLr"/>
            <w:vAlign w:val="center"/>
          </w:tcPr>
          <w:p w:rsidR="00764BCB" w:rsidRPr="008A3B92" w:rsidRDefault="00764BCB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أكتوبر</w:t>
            </w: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764BCB" w:rsidRPr="008A3B92" w:rsidRDefault="00764BCB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764BCB" w:rsidRPr="008A3B92" w:rsidRDefault="00764BCB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D966" w:themeFill="accent4" w:themeFillTint="99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فعل الأرض في جملة ميكانيكية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2" w:space="0" w:color="auto"/>
            </w:tcBorders>
          </w:tcPr>
          <w:p w:rsidR="00764BCB" w:rsidRPr="007C1749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</w:t>
            </w:r>
            <w:r w:rsidR="00215007"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الثقل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وعناصره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 w:rsidR="00764BCB"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64BCB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قياس قيم أثقال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جمل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مختلفة الكتل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عمل مخبري</w:t>
            </w:r>
          </w:p>
        </w:tc>
      </w:tr>
      <w:tr w:rsidR="00764BCB" w:rsidRPr="008A3B92" w:rsidTr="00F34B76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FFD966" w:themeFill="accent4" w:themeFillTint="99"/>
            <w:vAlign w:val="center"/>
          </w:tcPr>
          <w:p w:rsidR="00764BCB" w:rsidRPr="008A3B92" w:rsidRDefault="00764BCB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764BCB" w:rsidRPr="008A3B92" w:rsidRDefault="00764BCB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764BCB" w:rsidRPr="008A3B92" w:rsidRDefault="00764BCB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901ED5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</w:rPr>
              <w:t xml:space="preserve">توازن </w:t>
            </w:r>
            <w:proofErr w:type="gramStart"/>
            <w:r w:rsidRPr="00901ED5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</w:rPr>
              <w:t>جسم</w:t>
            </w:r>
            <w:proofErr w:type="gramEnd"/>
            <w:r w:rsidRPr="00901ED5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</w:rPr>
              <w:t xml:space="preserve"> صلب خاضع لعدة قوى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2" w:space="0" w:color="auto"/>
            </w:tcBorders>
          </w:tcPr>
          <w:p w:rsidR="00764BCB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06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توازن جسم صلب خاضع لعدة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قوى 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01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توازن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جسم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صلب خاضع لعدة قوى   02</w:t>
            </w:r>
          </w:p>
        </w:tc>
      </w:tr>
      <w:tr w:rsidR="00764BCB" w:rsidRPr="008A3B92" w:rsidTr="00F34B76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FFD966" w:themeFill="accent4" w:themeFillTint="99"/>
            <w:vAlign w:val="center"/>
          </w:tcPr>
          <w:p w:rsidR="00764BCB" w:rsidRPr="008A3B92" w:rsidRDefault="00764BCB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764BCB" w:rsidRPr="008A3B92" w:rsidRDefault="00764BCB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764BCB" w:rsidRPr="008A3B92" w:rsidRDefault="00764BCB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12" w:space="0" w:color="auto"/>
            </w:tcBorders>
            <w:shd w:val="clear" w:color="auto" w:fill="FFF2CC" w:themeFill="accent4" w:themeFillTint="33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دافعة أرخميدس في السوائل</w:t>
            </w:r>
          </w:p>
        </w:tc>
        <w:tc>
          <w:tcPr>
            <w:tcW w:w="567" w:type="dxa"/>
            <w:tcBorders>
              <w:top w:val="single" w:sz="12" w:space="0" w:color="833C0B" w:themeColor="accent2" w:themeShade="80"/>
              <w:bottom w:val="single" w:sz="12" w:space="0" w:color="auto"/>
            </w:tcBorders>
          </w:tcPr>
          <w:p w:rsidR="00764BCB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07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2" w:space="0" w:color="auto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خصائص دافعة ارخميدس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2" w:space="0" w:color="auto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العوامل المؤثرة في شدة دافعة أرخميدس</w:t>
            </w:r>
          </w:p>
        </w:tc>
      </w:tr>
      <w:tr w:rsidR="00764BCB" w:rsidRPr="008A3B92" w:rsidTr="00F34B76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FFD966" w:themeFill="accent4" w:themeFillTint="99"/>
            <w:vAlign w:val="center"/>
          </w:tcPr>
          <w:p w:rsidR="00764BCB" w:rsidRPr="008A3B92" w:rsidRDefault="00764BCB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764BCB" w:rsidRPr="008A3B92" w:rsidRDefault="00764BCB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764BCB" w:rsidRPr="008A3B92" w:rsidRDefault="00764BCB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12" w:space="0" w:color="auto"/>
            </w:tcBorders>
            <w:shd w:val="clear" w:color="auto" w:fill="FFF2CC" w:themeFill="accent4" w:themeFillTint="33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2" w:space="0" w:color="auto"/>
            </w:tcBorders>
          </w:tcPr>
          <w:p w:rsidR="00764BCB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08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bottom w:val="single" w:sz="18" w:space="0" w:color="C00000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دافعة ارخميدس02   </w:t>
            </w:r>
          </w:p>
        </w:tc>
        <w:tc>
          <w:tcPr>
            <w:tcW w:w="4111" w:type="dxa"/>
            <w:gridSpan w:val="3"/>
            <w:tcBorders>
              <w:top w:val="single" w:sz="12" w:space="0" w:color="auto"/>
              <w:bottom w:val="single" w:sz="18" w:space="0" w:color="C00000"/>
            </w:tcBorders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>التقويم</w:t>
            </w:r>
            <w:proofErr w:type="gramEnd"/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 xml:space="preserve"> المرحلي ( الفرض الأول)</w:t>
            </w:r>
          </w:p>
        </w:tc>
      </w:tr>
      <w:tr w:rsidR="00764BCB" w:rsidRPr="008A3B92" w:rsidTr="00F34B76">
        <w:tc>
          <w:tcPr>
            <w:tcW w:w="884" w:type="dxa"/>
            <w:vMerge w:val="restart"/>
            <w:tcBorders>
              <w:top w:val="single" w:sz="12" w:space="0" w:color="833C0B" w:themeColor="accent2" w:themeShade="80"/>
            </w:tcBorders>
            <w:shd w:val="clear" w:color="auto" w:fill="D9E2F3" w:themeFill="accent5" w:themeFillTint="33"/>
            <w:textDirection w:val="btLr"/>
            <w:vAlign w:val="center"/>
          </w:tcPr>
          <w:p w:rsidR="00764BCB" w:rsidRPr="008A3B92" w:rsidRDefault="00764BCB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نوفمبر</w:t>
            </w: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764BCB" w:rsidRPr="008A3B92" w:rsidRDefault="00764BCB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764BCB" w:rsidRPr="008A3B92" w:rsidRDefault="00764BCB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12" w:space="0" w:color="auto"/>
            </w:tcBorders>
            <w:shd w:val="clear" w:color="auto" w:fill="FFE599" w:themeFill="accent4" w:themeFillTint="66"/>
            <w:vAlign w:val="center"/>
          </w:tcPr>
          <w:p w:rsidR="00764BCB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</w:p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bottom w:val="single" w:sz="18" w:space="0" w:color="auto"/>
            </w:tcBorders>
          </w:tcPr>
          <w:p w:rsidR="00764BCB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09</w:t>
            </w:r>
          </w:p>
        </w:tc>
        <w:tc>
          <w:tcPr>
            <w:tcW w:w="8222" w:type="dxa"/>
            <w:gridSpan w:val="5"/>
            <w:tcBorders>
              <w:bottom w:val="single" w:sz="12" w:space="0" w:color="222A35" w:themeColor="text2" w:themeShade="80"/>
            </w:tcBorders>
            <w:shd w:val="clear" w:color="auto" w:fill="C5E0B3" w:themeFill="accent6" w:themeFillTint="66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AB343A">
              <w:rPr>
                <w:rFonts w:ascii="Sakkal Majalla" w:hAnsi="Sakkal Majalla" w:cs="Sakkal Majalla" w:hint="cs"/>
                <w:b/>
                <w:bCs/>
                <w:caps/>
                <w:sz w:val="28"/>
                <w:szCs w:val="2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عطلـــــــــــــــــــــــــــــــــة الخريف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764BCB" w:rsidRPr="008A3B92" w:rsidTr="00F34B76">
        <w:tc>
          <w:tcPr>
            <w:tcW w:w="884" w:type="dxa"/>
            <w:vMerge/>
            <w:shd w:val="clear" w:color="auto" w:fill="D9E2F3" w:themeFill="accent5" w:themeFillTint="33"/>
            <w:vAlign w:val="center"/>
          </w:tcPr>
          <w:p w:rsidR="00764BCB" w:rsidRPr="008A3B92" w:rsidRDefault="00764BCB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764BCB" w:rsidRPr="008A3B92" w:rsidRDefault="00764BCB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E599" w:themeFill="accent4" w:themeFillTint="66"/>
            <w:textDirection w:val="btLr"/>
          </w:tcPr>
          <w:p w:rsidR="00764BCB" w:rsidRPr="008A3B92" w:rsidRDefault="00764BCB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18" w:space="0" w:color="auto"/>
            </w:tcBorders>
            <w:shd w:val="clear" w:color="auto" w:fill="FFE599" w:themeFill="accent4" w:themeFillTint="66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  <w:right w:val="single" w:sz="12" w:space="0" w:color="222A35" w:themeColor="text2" w:themeShade="80"/>
            </w:tcBorders>
          </w:tcPr>
          <w:p w:rsidR="00764BCB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10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12" w:space="0" w:color="222A35" w:themeColor="text2" w:themeShade="80"/>
              <w:bottom w:val="single" w:sz="18" w:space="0" w:color="C00000"/>
              <w:right w:val="single" w:sz="12" w:space="0" w:color="222A35" w:themeColor="text2" w:themeShade="80"/>
            </w:tcBorders>
            <w:vAlign w:val="center"/>
          </w:tcPr>
          <w:p w:rsidR="00764BCB" w:rsidRPr="008A3B92" w:rsidRDefault="00764BCB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تصحيح</w:t>
            </w:r>
            <w:proofErr w:type="gramEnd"/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الفرض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الأول</w:t>
            </w: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2" w:space="0" w:color="auto"/>
              <w:left w:val="single" w:sz="12" w:space="0" w:color="222A35" w:themeColor="text2" w:themeShade="80"/>
              <w:bottom w:val="single" w:sz="18" w:space="0" w:color="C00000"/>
              <w:right w:val="single" w:sz="12" w:space="0" w:color="222A35" w:themeColor="text2" w:themeShade="80"/>
            </w:tcBorders>
            <w:vAlign w:val="center"/>
          </w:tcPr>
          <w:p w:rsidR="00764BCB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مشروع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تكنولوجي </w:t>
            </w:r>
          </w:p>
        </w:tc>
      </w:tr>
      <w:tr w:rsidR="00764BCB" w:rsidRPr="008A3B92" w:rsidTr="00F34B76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D9E2F3" w:themeFill="accent5" w:themeFillTint="33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764BCB" w:rsidRPr="008A3B92" w:rsidRDefault="00764BCB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18" w:space="0" w:color="auto"/>
            </w:tcBorders>
            <w:shd w:val="clear" w:color="auto" w:fill="FFC000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DEEAF6" w:themeFill="accent1" w:themeFillTint="33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auto"/>
            </w:tcBorders>
          </w:tcPr>
          <w:p w:rsidR="00764BCB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11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764BCB" w:rsidRPr="008A3B92" w:rsidRDefault="00764BCB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حل الوضعية </w:t>
            </w:r>
            <w:proofErr w:type="spellStart"/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الإنطلاقية</w:t>
            </w:r>
            <w:proofErr w:type="spellEnd"/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(الأم)  </w:t>
            </w: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01</w:t>
            </w:r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126BDF">
              <w:rPr>
                <w:rFonts w:ascii="Sakkal Majalla" w:hAnsi="Sakkal Majalla" w:cs="Sakkal Majalla" w:hint="cs"/>
                <w:b/>
                <w:bCs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وضعية  إدماج </w:t>
            </w:r>
            <w:proofErr w:type="spellStart"/>
            <w:r w:rsidRPr="00126BDF">
              <w:rPr>
                <w:rFonts w:ascii="Sakkal Majalla" w:hAnsi="Sakkal Majalla" w:cs="Sakkal Majalla" w:hint="cs"/>
                <w:b/>
                <w:bCs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التعلمات</w:t>
            </w:r>
            <w:proofErr w:type="spellEnd"/>
          </w:p>
        </w:tc>
      </w:tr>
      <w:tr w:rsidR="00764BCB" w:rsidRPr="008A3B92" w:rsidTr="00F34B76">
        <w:trPr>
          <w:cantSplit/>
          <w:trHeight w:val="376"/>
        </w:trPr>
        <w:tc>
          <w:tcPr>
            <w:tcW w:w="884" w:type="dxa"/>
            <w:tcBorders>
              <w:top w:val="nil"/>
            </w:tcBorders>
            <w:shd w:val="clear" w:color="auto" w:fill="D9E2F3" w:themeFill="accent5" w:themeFillTint="33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bottom w:val="single" w:sz="18" w:space="0" w:color="222A35" w:themeColor="text2" w:themeShade="80"/>
            </w:tcBorders>
            <w:shd w:val="clear" w:color="auto" w:fill="E2EFD9" w:themeFill="accent6" w:themeFillTint="33"/>
          </w:tcPr>
          <w:p w:rsidR="00764BCB" w:rsidRPr="008A3B92" w:rsidRDefault="00764BCB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18" w:space="0" w:color="auto"/>
            </w:tcBorders>
            <w:shd w:val="clear" w:color="auto" w:fill="F7CAAC" w:themeFill="accent2" w:themeFillTint="66"/>
            <w:vAlign w:val="center"/>
          </w:tcPr>
          <w:p w:rsidR="00764BCB" w:rsidRPr="008A3B92" w:rsidRDefault="00764BCB" w:rsidP="00F34B76">
            <w:pPr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bidi="ar-DZ"/>
              </w:rPr>
            </w:pPr>
            <w:r w:rsidRPr="00D362BF">
              <w:rPr>
                <w:rFonts w:ascii="Sakkal Majalla" w:hAnsi="Sakkal Majalla" w:cs="Sakkal Majalla" w:hint="cs"/>
                <w:b/>
                <w:bCs/>
                <w:sz w:val="44"/>
                <w:szCs w:val="44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الثاني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18" w:space="0" w:color="auto"/>
            </w:tcBorders>
            <w:shd w:val="clear" w:color="auto" w:fill="FBE4D5" w:themeFill="accent2" w:themeFillTint="33"/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نموذج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مبسط للذرة</w:t>
            </w: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C00000"/>
            </w:tcBorders>
          </w:tcPr>
          <w:p w:rsidR="00764BCB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12</w:t>
            </w:r>
          </w:p>
        </w:tc>
        <w:tc>
          <w:tcPr>
            <w:tcW w:w="4111" w:type="dxa"/>
            <w:gridSpan w:val="2"/>
            <w:tcBorders>
              <w:top w:val="single" w:sz="18" w:space="0" w:color="auto"/>
              <w:bottom w:val="single" w:sz="18" w:space="0" w:color="C00000"/>
            </w:tcBorders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الوضعية </w:t>
            </w:r>
            <w:proofErr w:type="spellStart"/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( الأم)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02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8A3B9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8" w:space="0" w:color="auto"/>
              <w:bottom w:val="single" w:sz="18" w:space="0" w:color="C00000"/>
            </w:tcBorders>
            <w:vAlign w:val="center"/>
          </w:tcPr>
          <w:p w:rsidR="00764BCB" w:rsidRPr="008A3B92" w:rsidRDefault="00764BCB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بنية الذرة</w:t>
            </w:r>
          </w:p>
        </w:tc>
      </w:tr>
      <w:tr w:rsidR="0028798D" w:rsidRPr="008A3B92" w:rsidTr="00F34B76">
        <w:tc>
          <w:tcPr>
            <w:tcW w:w="884" w:type="dxa"/>
            <w:vMerge w:val="restart"/>
            <w:tcBorders>
              <w:top w:val="single" w:sz="4" w:space="0" w:color="auto"/>
            </w:tcBorders>
            <w:shd w:val="clear" w:color="auto" w:fill="A8D08D" w:themeFill="accent6" w:themeFillTint="99"/>
            <w:textDirection w:val="btLr"/>
            <w:vAlign w:val="center"/>
          </w:tcPr>
          <w:p w:rsidR="0028798D" w:rsidRPr="008A3B92" w:rsidRDefault="0028798D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5B079D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ديسمبر</w:t>
            </w:r>
          </w:p>
        </w:tc>
        <w:tc>
          <w:tcPr>
            <w:tcW w:w="2409" w:type="dxa"/>
            <w:vMerge w:val="restart"/>
            <w:tcBorders>
              <w:top w:val="single" w:sz="4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28798D" w:rsidRPr="00CA1450" w:rsidRDefault="0028798D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aps/>
                <w:color w:val="FF0000"/>
                <w:sz w:val="36"/>
                <w:szCs w:val="3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  <w:proofErr w:type="gramStart"/>
            <w:r w:rsidRPr="00545603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36"/>
                <w:szCs w:val="3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يحل </w:t>
            </w:r>
            <w:r w:rsidRPr="00545603">
              <w:rPr>
                <w:rFonts w:ascii="Sakkal Majalla" w:hAnsi="Sakkal Majalla" w:cs="Sakkal Majalla" w:hint="cs"/>
                <w:b/>
                <w:bCs/>
                <w:i/>
                <w:iCs/>
                <w:caps/>
                <w:color w:val="FF0000"/>
                <w:sz w:val="36"/>
                <w:szCs w:val="3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545603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36"/>
                <w:szCs w:val="3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مشكلات</w:t>
            </w:r>
            <w:proofErr w:type="gramEnd"/>
            <w:r w:rsidRPr="00545603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36"/>
                <w:szCs w:val="3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من الحياة  اليومية </w:t>
            </w:r>
            <w:r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36"/>
                <w:szCs w:val="3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متعلقة باستغلال التيار الكهربائي المنزلي موظفا النماذج المتعلقة بالشحنة الكهربائية وخصائص التيار الكهربائي في النظام المتناوب</w:t>
            </w:r>
          </w:p>
        </w:tc>
        <w:tc>
          <w:tcPr>
            <w:tcW w:w="1134" w:type="dxa"/>
            <w:vMerge w:val="restart"/>
            <w:shd w:val="clear" w:color="auto" w:fill="FFFF00"/>
            <w:textDirection w:val="btLr"/>
            <w:vAlign w:val="center"/>
          </w:tcPr>
          <w:p w:rsidR="0028798D" w:rsidRPr="008A3B92" w:rsidRDefault="0028798D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Cs/>
                <w:color w:val="C00000"/>
                <w:sz w:val="72"/>
                <w:szCs w:val="72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الظواهر</w:t>
            </w:r>
            <w:proofErr w:type="gramEnd"/>
            <w:r>
              <w:rPr>
                <w:rFonts w:ascii="Sakkal Majalla" w:hAnsi="Sakkal Majalla" w:cs="Sakkal Majalla" w:hint="cs"/>
                <w:bCs/>
                <w:color w:val="C00000"/>
                <w:sz w:val="72"/>
                <w:szCs w:val="72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الكهربائية</w:t>
            </w:r>
          </w:p>
        </w:tc>
        <w:tc>
          <w:tcPr>
            <w:tcW w:w="2410" w:type="dxa"/>
            <w:gridSpan w:val="2"/>
            <w:vMerge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28798D" w:rsidRPr="008A3B92" w:rsidRDefault="0028798D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13</w:t>
            </w:r>
          </w:p>
        </w:tc>
        <w:tc>
          <w:tcPr>
            <w:tcW w:w="8222" w:type="dxa"/>
            <w:gridSpan w:val="5"/>
            <w:tcBorders>
              <w:top w:val="single" w:sz="18" w:space="0" w:color="C00000"/>
              <w:bottom w:val="single" w:sz="18" w:space="0" w:color="auto"/>
            </w:tcBorders>
            <w:shd w:val="clear" w:color="auto" w:fill="FFE599" w:themeFill="accent4" w:themeFillTint="66"/>
            <w:vAlign w:val="center"/>
          </w:tcPr>
          <w:p w:rsidR="0028798D" w:rsidRPr="00FB521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 xml:space="preserve">التقويم المرحلي ( </w:t>
            </w:r>
            <w:proofErr w:type="spellStart"/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>إختبار</w:t>
            </w:r>
            <w:proofErr w:type="spellEnd"/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 xml:space="preserve"> الثلاثي الأول)</w:t>
            </w:r>
          </w:p>
        </w:tc>
      </w:tr>
      <w:tr w:rsidR="0028798D" w:rsidRPr="008A3B92" w:rsidTr="00F34B76">
        <w:tc>
          <w:tcPr>
            <w:tcW w:w="884" w:type="dxa"/>
            <w:vMerge/>
            <w:shd w:val="clear" w:color="auto" w:fill="A8D08D" w:themeFill="accent6" w:themeFillTint="99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28798D" w:rsidRPr="008A3B92" w:rsidRDefault="0028798D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BE4D5" w:themeFill="accent2" w:themeFillTint="33"/>
            <w:vAlign w:val="center"/>
          </w:tcPr>
          <w:p w:rsidR="0028798D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الشحنة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الكهربائية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14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28798D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تصحيح </w:t>
            </w:r>
            <w:proofErr w:type="spellStart"/>
            <w:r w:rsidR="00F34B76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إختبار</w:t>
            </w:r>
            <w:proofErr w:type="spellEnd"/>
            <w:r w:rsidR="00F34B76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الثلاثي الأول</w:t>
            </w:r>
            <w:r w:rsidR="002642C7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التكهرب (طرق التكهرب )</w:t>
            </w:r>
          </w:p>
        </w:tc>
      </w:tr>
      <w:tr w:rsidR="0028798D" w:rsidRPr="008A3B92" w:rsidTr="00F34B76">
        <w:tc>
          <w:tcPr>
            <w:tcW w:w="884" w:type="dxa"/>
            <w:vMerge/>
            <w:shd w:val="clear" w:color="auto" w:fill="A8D08D" w:themeFill="accent6" w:themeFillTint="99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28798D" w:rsidRPr="008A3B92" w:rsidRDefault="0028798D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:rsidR="0028798D" w:rsidRPr="008A3B92" w:rsidRDefault="0028798D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15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7C1749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تفسير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ظاهرة التكهرب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الشحنة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الكهربائية </w:t>
            </w:r>
          </w:p>
        </w:tc>
      </w:tr>
      <w:tr w:rsidR="0028798D" w:rsidRPr="008A3B92" w:rsidTr="00F34B76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A8D08D" w:themeFill="accent6" w:themeFillTint="99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28798D" w:rsidRPr="008A3B92" w:rsidRDefault="0028798D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 w:val="restart"/>
            <w:shd w:val="clear" w:color="auto" w:fill="FFFFFF" w:themeFill="background1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16</w:t>
            </w:r>
          </w:p>
        </w:tc>
        <w:tc>
          <w:tcPr>
            <w:tcW w:w="8222" w:type="dxa"/>
            <w:gridSpan w:val="5"/>
            <w:vMerge w:val="restart"/>
            <w:tcBorders>
              <w:top w:val="single" w:sz="18" w:space="0" w:color="C00000"/>
              <w:bottom w:val="single" w:sz="18" w:space="0" w:color="C00000"/>
            </w:tcBorders>
            <w:shd w:val="clear" w:color="auto" w:fill="E2EFD9" w:themeFill="accent6" w:themeFillTint="33"/>
            <w:vAlign w:val="center"/>
          </w:tcPr>
          <w:p w:rsidR="0028798D" w:rsidRPr="00FB521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52"/>
                <w:szCs w:val="52"/>
                <w:rtl/>
                <w:lang w:bidi="ar-DZ"/>
              </w:rPr>
            </w:pPr>
            <w:r w:rsidRPr="00FB5212">
              <w:rPr>
                <w:rFonts w:ascii="Sakkal Majalla" w:hAnsi="Sakkal Majalla" w:cs="Sakkal Majalla" w:hint="cs"/>
                <w:b/>
                <w:bCs/>
                <w:caps/>
                <w:sz w:val="52"/>
                <w:szCs w:val="52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عطلـــــــــــــــــــــــــــــــــة الشتاء</w:t>
            </w:r>
          </w:p>
        </w:tc>
      </w:tr>
      <w:tr w:rsidR="0028798D" w:rsidRPr="008A3B92" w:rsidTr="00F34B76">
        <w:trPr>
          <w:trHeight w:val="75"/>
        </w:trPr>
        <w:tc>
          <w:tcPr>
            <w:tcW w:w="884" w:type="dxa"/>
            <w:vMerge w:val="restart"/>
            <w:shd w:val="clear" w:color="auto" w:fill="FFFF00"/>
            <w:textDirection w:val="btLr"/>
            <w:vAlign w:val="center"/>
          </w:tcPr>
          <w:p w:rsidR="0028798D" w:rsidRPr="008A3B92" w:rsidRDefault="0028798D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 w:rsidRPr="005B079D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48"/>
                <w:szCs w:val="4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جانفي</w:t>
            </w:r>
            <w:proofErr w:type="spellEnd"/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28798D" w:rsidRPr="008A3B92" w:rsidRDefault="0028798D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2" w:space="0" w:color="auto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17</w:t>
            </w:r>
          </w:p>
        </w:tc>
        <w:tc>
          <w:tcPr>
            <w:tcW w:w="8222" w:type="dxa"/>
            <w:gridSpan w:val="5"/>
            <w:vMerge/>
            <w:tcBorders>
              <w:top w:val="single" w:sz="12" w:space="0" w:color="833C0B" w:themeColor="accent2" w:themeShade="80"/>
              <w:bottom w:val="single" w:sz="18" w:space="0" w:color="C00000"/>
            </w:tcBorders>
            <w:shd w:val="clear" w:color="auto" w:fill="E2EFD9" w:themeFill="accent6" w:themeFillTint="33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28798D" w:rsidRPr="008A3B92" w:rsidTr="00F34B76">
        <w:tc>
          <w:tcPr>
            <w:tcW w:w="884" w:type="dxa"/>
            <w:vMerge/>
            <w:shd w:val="clear" w:color="auto" w:fill="FFFF00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28798D" w:rsidRPr="008A3B92" w:rsidRDefault="0028798D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F7CAAC" w:themeFill="accent2" w:themeFillTint="66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التحريض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الكهرومغناطسي</w:t>
            </w:r>
            <w:proofErr w:type="spellEnd"/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18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التحريض الكهرومغناطيسي 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المنوب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   </w:t>
            </w:r>
            <w:r w:rsidR="00F34B7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(</w:t>
            </w:r>
            <w:proofErr w:type="spellStart"/>
            <w:r w:rsidR="00F34B7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ديناموا</w:t>
            </w:r>
            <w:proofErr w:type="spellEnd"/>
            <w:r w:rsidR="00F34B7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الدراجة )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28798D" w:rsidRPr="008A3B92" w:rsidTr="00F34B76">
        <w:tc>
          <w:tcPr>
            <w:tcW w:w="884" w:type="dxa"/>
            <w:vMerge/>
            <w:shd w:val="clear" w:color="auto" w:fill="FFFF00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28798D" w:rsidRPr="008A3B92" w:rsidRDefault="0028798D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التيار الكهربائي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المتاوب</w:t>
            </w:r>
            <w:proofErr w:type="spellEnd"/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19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28798D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 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التيار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المتناوب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التوتر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المتناوب</w:t>
            </w:r>
          </w:p>
        </w:tc>
      </w:tr>
      <w:tr w:rsidR="0028798D" w:rsidRPr="008A3B92" w:rsidTr="00F34B76">
        <w:tc>
          <w:tcPr>
            <w:tcW w:w="884" w:type="dxa"/>
            <w:vMerge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FFFF00"/>
            <w:textDirection w:val="btLr"/>
          </w:tcPr>
          <w:p w:rsidR="0028798D" w:rsidRPr="008A3B92" w:rsidRDefault="0028798D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الأمن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2" w:space="0" w:color="auto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20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281492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</w:pPr>
            <w:proofErr w:type="gramStart"/>
            <w:r w:rsidRPr="004B34A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الأمن</w:t>
            </w:r>
            <w:proofErr w:type="gramEnd"/>
            <w:r w:rsidRPr="004B34A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1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4B34A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الأمن</w:t>
            </w:r>
            <w:proofErr w:type="gramEnd"/>
            <w:r w:rsidRPr="004B34AC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28149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  <w:r w:rsidRPr="008A3B92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 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</w:p>
        </w:tc>
      </w:tr>
      <w:tr w:rsidR="0028798D" w:rsidRPr="008A3B92" w:rsidTr="00F34B76">
        <w:tc>
          <w:tcPr>
            <w:tcW w:w="884" w:type="dxa"/>
            <w:vMerge w:val="restart"/>
            <w:tcBorders>
              <w:top w:val="single" w:sz="4" w:space="0" w:color="auto"/>
            </w:tcBorders>
            <w:shd w:val="clear" w:color="auto" w:fill="FFC000"/>
            <w:textDirection w:val="btLr"/>
            <w:vAlign w:val="center"/>
          </w:tcPr>
          <w:p w:rsidR="0028798D" w:rsidRPr="008A3B92" w:rsidRDefault="0028798D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5B079D">
              <w:rPr>
                <w:rFonts w:ascii="Sakkal Majalla" w:hAnsi="Sakkal Majalla" w:cs="Sakkal Majalla" w:hint="cs"/>
                <w:b/>
                <w:bCs/>
                <w:color w:val="0070C0"/>
                <w:sz w:val="48"/>
                <w:szCs w:val="48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>فيفري</w:t>
            </w:r>
          </w:p>
        </w:tc>
        <w:tc>
          <w:tcPr>
            <w:tcW w:w="2409" w:type="dxa"/>
            <w:vMerge/>
            <w:shd w:val="clear" w:color="auto" w:fill="E2EFD9" w:themeFill="accent6" w:themeFillTint="33"/>
          </w:tcPr>
          <w:p w:rsidR="0028798D" w:rsidRPr="008A3B92" w:rsidRDefault="0028798D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C5E0B3" w:themeFill="accent6" w:themeFillTint="66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18" w:space="0" w:color="C00000"/>
            </w:tcBorders>
            <w:shd w:val="clear" w:color="auto" w:fill="E2EFD9" w:themeFill="accent6" w:themeFillTint="33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21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>التقويم</w:t>
            </w:r>
            <w:proofErr w:type="gramEnd"/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 xml:space="preserve"> المرحلي ( الفرض ال</w:t>
            </w:r>
            <w:r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>ثاني</w:t>
            </w:r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>)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تصحيح </w:t>
            </w: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الفرض </w:t>
            </w:r>
            <w:r w:rsidR="002642C7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الثاني</w:t>
            </w:r>
            <w:proofErr w:type="gramEnd"/>
            <w:r w:rsidR="002642C7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8A3B9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28798D" w:rsidRPr="008A3B92" w:rsidTr="00F34B76">
        <w:trPr>
          <w:trHeight w:val="377"/>
        </w:trPr>
        <w:tc>
          <w:tcPr>
            <w:tcW w:w="884" w:type="dxa"/>
            <w:vMerge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:rsidR="0028798D" w:rsidRPr="008A3B92" w:rsidRDefault="0028798D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bottom w:val="single" w:sz="12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:rsidR="0028798D" w:rsidRPr="00EF16A7" w:rsidRDefault="0028798D" w:rsidP="00F34B76">
            <w:pPr>
              <w:spacing w:after="160" w:line="259" w:lineRule="auto"/>
              <w:rPr>
                <w:rFonts w:ascii="Sakkal Majalla" w:hAnsi="Sakkal Majalla" w:cs="Sakkal Majalla"/>
                <w:b/>
                <w:bCs/>
                <w:color w:val="538135" w:themeColor="accent6" w:themeShade="BF"/>
                <w:sz w:val="52"/>
                <w:szCs w:val="52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shd w:val="clear" w:color="auto" w:fill="E2EFD9" w:themeFill="accent6" w:themeFillTint="33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22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6D0FDD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حل الوضعية </w:t>
            </w:r>
            <w:proofErr w:type="spellStart"/>
            <w:r w:rsidRPr="006D0FDD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الإنطلاقية</w:t>
            </w:r>
            <w:proofErr w:type="spellEnd"/>
            <w:r w:rsidRPr="006D0FDD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(الأم) 02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3777C8">
              <w:rPr>
                <w:rFonts w:ascii="Sakkal Majalla" w:hAnsi="Sakkal Majalla" w:cs="Sakkal Majalla" w:hint="cs"/>
                <w:b/>
                <w:bCs/>
                <w:caps/>
                <w:color w:val="ED7D31" w:themeColor="accent2"/>
                <w:sz w:val="24"/>
                <w:szCs w:val="24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وضعية  إدماج </w:t>
            </w:r>
            <w:proofErr w:type="spellStart"/>
            <w:r w:rsidRPr="003777C8">
              <w:rPr>
                <w:rFonts w:ascii="Sakkal Majalla" w:hAnsi="Sakkal Majalla" w:cs="Sakkal Majalla" w:hint="cs"/>
                <w:b/>
                <w:bCs/>
                <w:caps/>
                <w:color w:val="ED7D31" w:themeColor="accent2"/>
                <w:sz w:val="24"/>
                <w:szCs w:val="24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التعلمات</w:t>
            </w:r>
            <w:proofErr w:type="spellEnd"/>
            <w:r w:rsidRPr="003777C8">
              <w:rPr>
                <w:rFonts w:ascii="Sakkal Majalla" w:hAnsi="Sakkal Majalla" w:cs="Sakkal Majalla" w:hint="cs"/>
                <w:b/>
                <w:bCs/>
                <w:caps/>
                <w:color w:val="ED7D31" w:themeColor="accent2"/>
                <w:sz w:val="24"/>
                <w:szCs w:val="24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="002642C7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24"/>
                <w:szCs w:val="24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</w:tr>
      <w:tr w:rsidR="0028798D" w:rsidRPr="008A3B92" w:rsidTr="00F34B76">
        <w:tc>
          <w:tcPr>
            <w:tcW w:w="884" w:type="dxa"/>
            <w:vMerge/>
            <w:tcBorders>
              <w:top w:val="single" w:sz="4" w:space="0" w:color="auto"/>
            </w:tcBorders>
            <w:shd w:val="clear" w:color="auto" w:fill="FFC000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 w:val="restart"/>
            <w:tcBorders>
              <w:top w:val="single" w:sz="18" w:space="0" w:color="auto"/>
              <w:right w:val="single" w:sz="18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28798D" w:rsidRPr="008A3B92" w:rsidRDefault="0028798D" w:rsidP="00F34B76">
            <w:pPr>
              <w:ind w:left="59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يحل مشكلات من </w:t>
            </w:r>
            <w:r w:rsidRPr="005A5E5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الحياة اليومية متعلقة بتحولات المادة في المحاليل المائية  موظفا  نموذجي  الذرة  والشاردة   ومبدأ </w:t>
            </w:r>
            <w:proofErr w:type="spellStart"/>
            <w:r w:rsidRPr="005A5E5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إنحفاظ</w:t>
            </w:r>
            <w:proofErr w:type="spellEnd"/>
            <w:r w:rsidRPr="005A5E57">
              <w:rPr>
                <w:rFonts w:ascii="Sakkal Majalla" w:hAnsi="Sakkal Majalla" w:cs="Sakkal Majalla" w:hint="cs"/>
                <w:b/>
                <w:bCs/>
                <w:color w:val="FF0000"/>
                <w:sz w:val="28"/>
                <w:szCs w:val="2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كل من الكتلة  و</w:t>
            </w:r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االشحنة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shd w:val="clear" w:color="auto" w:fill="C5E0B3" w:themeFill="accent6" w:themeFillTint="66"/>
            <w:vAlign w:val="center"/>
          </w:tcPr>
          <w:p w:rsidR="0028798D" w:rsidRPr="00B95E41" w:rsidRDefault="0028798D" w:rsidP="00F34B76">
            <w:pPr>
              <w:ind w:left="233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B95E41">
              <w:rPr>
                <w:rFonts w:ascii="Sakkal Majalla" w:hAnsi="Sakkal Majalla" w:cs="Sakkal Majalla" w:hint="cs"/>
                <w:b/>
                <w:bCs/>
                <w:color w:val="FF0000"/>
                <w:sz w:val="36"/>
                <w:szCs w:val="3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  <w:t>الثالث</w:t>
            </w:r>
          </w:p>
        </w:tc>
        <w:tc>
          <w:tcPr>
            <w:tcW w:w="2410" w:type="dxa"/>
            <w:gridSpan w:val="2"/>
            <w:tcBorders>
              <w:bottom w:val="single" w:sz="12" w:space="0" w:color="auto"/>
            </w:tcBorders>
            <w:shd w:val="clear" w:color="auto" w:fill="FFE599" w:themeFill="accent4" w:themeFillTint="66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الشاردة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والمحلول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الشاردي</w:t>
            </w:r>
            <w:proofErr w:type="spellEnd"/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23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6D0FDD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( الأم) 03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28798D" w:rsidRPr="006D0FDD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الشاردة </w:t>
            </w:r>
          </w:p>
        </w:tc>
      </w:tr>
      <w:tr w:rsidR="0028798D" w:rsidRPr="008A3B92" w:rsidTr="00F34B76">
        <w:tc>
          <w:tcPr>
            <w:tcW w:w="884" w:type="dxa"/>
            <w:vMerge/>
            <w:tcBorders>
              <w:top w:val="single" w:sz="4" w:space="0" w:color="auto"/>
              <w:bottom w:val="single" w:sz="18" w:space="0" w:color="auto"/>
            </w:tcBorders>
            <w:shd w:val="clear" w:color="auto" w:fill="FFC000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18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28798D" w:rsidRPr="008A3B92" w:rsidRDefault="0028798D" w:rsidP="00F34B76">
            <w:pPr>
              <w:ind w:left="59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18" w:space="0" w:color="auto"/>
            </w:tcBorders>
            <w:shd w:val="clear" w:color="auto" w:fill="F7CAAC" w:themeFill="accent2" w:themeFillTint="66"/>
            <w:textDirection w:val="btLr"/>
          </w:tcPr>
          <w:p w:rsidR="0028798D" w:rsidRPr="008A3B92" w:rsidRDefault="0028798D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aps/>
                <w:sz w:val="72"/>
                <w:szCs w:val="72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 xml:space="preserve">المادة </w:t>
            </w:r>
            <w:proofErr w:type="gramStart"/>
            <w:r w:rsidRPr="008A3B92">
              <w:rPr>
                <w:rFonts w:ascii="Sakkal Majalla" w:hAnsi="Sakkal Majalla" w:cs="Sakkal Majalla" w:hint="cs"/>
                <w:b/>
                <w:bCs/>
                <w:caps/>
                <w:sz w:val="72"/>
                <w:szCs w:val="72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>
                          <w14:shade w14:val="20000"/>
                          <w14:satMod w14:val="245000"/>
                        </w14:schemeClr>
                      </w14:gs>
                      <w14:gs w14:pos="43000">
                        <w14:schemeClr w14:val="accent4">
                          <w14:satMod w14:val="255000"/>
                        </w14:schemeClr>
                      </w14:gs>
                      <w14:gs w14:pos="48000">
                        <w14:schemeClr w14:val="accent4">
                          <w14:shade w14:val="85000"/>
                          <w14:satMod w14:val="255000"/>
                        </w14:schemeClr>
                      </w14:gs>
                      <w14:gs w14:pos="100000">
                        <w14:schemeClr w14:val="accent4">
                          <w14:shade w14:val="20000"/>
                          <w14:satMod w14:val="245000"/>
                        </w14:scheme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وتحولاتها</w:t>
            </w:r>
            <w:proofErr w:type="gramEnd"/>
          </w:p>
        </w:tc>
        <w:tc>
          <w:tcPr>
            <w:tcW w:w="2410" w:type="dxa"/>
            <w:gridSpan w:val="2"/>
            <w:vMerge w:val="restart"/>
            <w:tcBorders>
              <w:top w:val="single" w:sz="12" w:space="0" w:color="auto"/>
            </w:tcBorders>
            <w:shd w:val="clear" w:color="auto" w:fill="D9E2F3" w:themeFill="accent5" w:themeFillTint="33"/>
            <w:vAlign w:val="center"/>
          </w:tcPr>
          <w:p w:rsidR="0028798D" w:rsidRPr="008A3B92" w:rsidRDefault="0028798D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التحليل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الكهربائي البسيط</w:t>
            </w:r>
          </w:p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لمحلول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مائي شاردي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24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28798D" w:rsidRPr="006D0FDD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المحلول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الشاردي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28798D" w:rsidRPr="006D0FDD" w:rsidRDefault="00A1185C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</w:t>
            </w:r>
            <w:r w:rsidR="0028798D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لتحليل الكهربائي لمحلول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شاردي</w:t>
            </w:r>
            <w:proofErr w:type="gramEnd"/>
          </w:p>
        </w:tc>
      </w:tr>
      <w:tr w:rsidR="0028798D" w:rsidRPr="008A3B92" w:rsidTr="00F34B76">
        <w:trPr>
          <w:trHeight w:val="842"/>
        </w:trPr>
        <w:tc>
          <w:tcPr>
            <w:tcW w:w="884" w:type="dxa"/>
            <w:vMerge w:val="restart"/>
            <w:tcBorders>
              <w:top w:val="single" w:sz="18" w:space="0" w:color="auto"/>
            </w:tcBorders>
            <w:shd w:val="clear" w:color="auto" w:fill="C5E0B3" w:themeFill="accent6" w:themeFillTint="66"/>
            <w:textDirection w:val="btLr"/>
            <w:vAlign w:val="center"/>
          </w:tcPr>
          <w:p w:rsidR="0028798D" w:rsidRPr="008A3B92" w:rsidRDefault="0028798D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5B079D">
              <w:rPr>
                <w:rFonts w:ascii="Sakkal Majalla" w:hAnsi="Sakkal Majalla" w:cs="Sakkal Majalla" w:hint="cs"/>
                <w:b/>
                <w:bCs/>
                <w:color w:val="C45911" w:themeColor="accent2" w:themeShade="BF"/>
                <w:sz w:val="48"/>
                <w:szCs w:val="48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>مارس</w:t>
            </w:r>
          </w:p>
        </w:tc>
        <w:tc>
          <w:tcPr>
            <w:tcW w:w="2409" w:type="dxa"/>
            <w:vMerge/>
            <w:tcBorders>
              <w:right w:val="single" w:sz="18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28798D" w:rsidRPr="00555FCA" w:rsidRDefault="0028798D" w:rsidP="00F34B76">
            <w:pPr>
              <w:ind w:left="59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</w:tcBorders>
            <w:shd w:val="clear" w:color="auto" w:fill="F7CAAC" w:themeFill="accent2" w:themeFillTint="66"/>
            <w:vAlign w:val="center"/>
          </w:tcPr>
          <w:p w:rsidR="0028798D" w:rsidRPr="00555FCA" w:rsidRDefault="0028798D" w:rsidP="00F34B76">
            <w:pPr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44"/>
                <w:szCs w:val="44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12" w:space="0" w:color="auto"/>
            </w:tcBorders>
            <w:shd w:val="clear" w:color="auto" w:fill="D9E2F3" w:themeFill="accent5" w:themeFillTint="33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</w:tcBorders>
            <w:vAlign w:val="center"/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25</w:t>
            </w:r>
          </w:p>
        </w:tc>
        <w:tc>
          <w:tcPr>
            <w:tcW w:w="8222" w:type="dxa"/>
            <w:gridSpan w:val="5"/>
            <w:tcBorders>
              <w:top w:val="single" w:sz="18" w:space="0" w:color="C00000"/>
            </w:tcBorders>
            <w:shd w:val="clear" w:color="auto" w:fill="FFFF00"/>
            <w:vAlign w:val="center"/>
          </w:tcPr>
          <w:p w:rsidR="0028798D" w:rsidRPr="00FB521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 xml:space="preserve">التقويم المرحلي ( </w:t>
            </w:r>
            <w:proofErr w:type="spellStart"/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>إختبار</w:t>
            </w:r>
            <w:proofErr w:type="spellEnd"/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28"/>
                <w:szCs w:val="28"/>
                <w:rtl/>
                <w:lang w:bidi="ar-DZ"/>
              </w:rPr>
              <w:t xml:space="preserve"> الثلاثي الثاني)</w:t>
            </w:r>
          </w:p>
        </w:tc>
      </w:tr>
      <w:tr w:rsidR="0028798D" w:rsidRPr="008A3B92" w:rsidTr="00F34B76">
        <w:tc>
          <w:tcPr>
            <w:tcW w:w="884" w:type="dxa"/>
            <w:vMerge/>
            <w:shd w:val="clear" w:color="auto" w:fill="C5E0B3" w:themeFill="accent6" w:themeFillTint="66"/>
            <w:vAlign w:val="center"/>
          </w:tcPr>
          <w:p w:rsidR="0028798D" w:rsidRPr="008A3B92" w:rsidRDefault="0028798D" w:rsidP="00F34B76">
            <w:pPr>
              <w:spacing w:after="160" w:line="259" w:lineRule="auto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28798D" w:rsidRPr="00555FCA" w:rsidRDefault="0028798D" w:rsidP="00F34B76">
            <w:pPr>
              <w:ind w:left="353" w:right="113"/>
              <w:jc w:val="center"/>
              <w:rPr>
                <w:rFonts w:ascii="Sakkal Majalla" w:hAnsi="Sakkal Majalla" w:cs="Sakkal Majalla"/>
                <w:b/>
                <w:bCs/>
                <w:color w:val="FF0000"/>
                <w:sz w:val="24"/>
                <w:szCs w:val="24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</w:tcBorders>
            <w:shd w:val="clear" w:color="auto" w:fill="F7CAAC" w:themeFill="accent2" w:themeFillTint="66"/>
            <w:textDirection w:val="btLr"/>
            <w:vAlign w:val="center"/>
          </w:tcPr>
          <w:p w:rsidR="0028798D" w:rsidRPr="00EF16A7" w:rsidRDefault="0028798D" w:rsidP="00F34B76">
            <w:pPr>
              <w:spacing w:after="160" w:line="259" w:lineRule="auto"/>
              <w:rPr>
                <w:rFonts w:ascii="Sakkal Majalla" w:hAnsi="Sakkal Majalla" w:cs="Sakkal Majalla"/>
                <w:b/>
                <w:bCs/>
                <w:color w:val="FF0000"/>
                <w:sz w:val="36"/>
                <w:szCs w:val="36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12" w:space="0" w:color="auto"/>
            </w:tcBorders>
            <w:shd w:val="clear" w:color="auto" w:fill="E2EFD9" w:themeFill="accent6" w:themeFillTint="33"/>
            <w:vAlign w:val="center"/>
          </w:tcPr>
          <w:p w:rsidR="0028798D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التحولات الكيميائية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في</w:t>
            </w:r>
            <w:proofErr w:type="gramEnd"/>
          </w:p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المحاليل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الشاردية</w:t>
            </w:r>
            <w:proofErr w:type="spellEnd"/>
          </w:p>
          <w:p w:rsidR="0028798D" w:rsidRPr="008A3B92" w:rsidRDefault="0028798D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26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28798D" w:rsidRPr="008A3B92" w:rsidRDefault="00F34B76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تصحيح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إختبار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الثلاثي </w:t>
            </w:r>
            <w:r w:rsidR="002642C7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الثاني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نمذجة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التحولات في التحليل الكهربائي البسيط</w:t>
            </w:r>
          </w:p>
        </w:tc>
      </w:tr>
      <w:tr w:rsidR="0028798D" w:rsidRPr="008A3B92" w:rsidTr="00F34B76">
        <w:tc>
          <w:tcPr>
            <w:tcW w:w="884" w:type="dxa"/>
            <w:vMerge/>
            <w:shd w:val="clear" w:color="auto" w:fill="C5E0B3" w:themeFill="accent6" w:themeFillTint="66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28798D" w:rsidRPr="008A3B92" w:rsidRDefault="0028798D" w:rsidP="00F34B76">
            <w:pPr>
              <w:ind w:left="35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</w:tcBorders>
            <w:shd w:val="clear" w:color="auto" w:fill="F7CAAC" w:themeFill="accent2" w:themeFillTint="66"/>
            <w:textDirection w:val="btLr"/>
          </w:tcPr>
          <w:p w:rsidR="0028798D" w:rsidRPr="008A3B92" w:rsidRDefault="0028798D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shd w:val="clear" w:color="auto" w:fill="E2EFD9" w:themeFill="accent6" w:themeFillTint="33"/>
          </w:tcPr>
          <w:p w:rsidR="0028798D" w:rsidRPr="008A3B92" w:rsidRDefault="0028798D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auto"/>
            </w:tcBorders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27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28798D" w:rsidRPr="008A3B92" w:rsidRDefault="007D135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التفاعلات الكيميائية في المحاليل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الشاردية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28798D" w:rsidRPr="008A3B92" w:rsidRDefault="007D1352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تفاعل محلول حمضي مع معدن</w:t>
            </w:r>
          </w:p>
        </w:tc>
      </w:tr>
      <w:tr w:rsidR="0028798D" w:rsidRPr="008A3B92" w:rsidTr="00F34B76">
        <w:trPr>
          <w:trHeight w:val="1793"/>
        </w:trPr>
        <w:tc>
          <w:tcPr>
            <w:tcW w:w="884" w:type="dxa"/>
            <w:vMerge/>
            <w:shd w:val="clear" w:color="auto" w:fill="C5E0B3" w:themeFill="accent6" w:themeFillTint="66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18" w:space="0" w:color="auto"/>
            </w:tcBorders>
            <w:shd w:val="clear" w:color="auto" w:fill="E2EFD9" w:themeFill="accent6" w:themeFillTint="33"/>
          </w:tcPr>
          <w:p w:rsidR="0028798D" w:rsidRPr="008A3B92" w:rsidRDefault="0028798D" w:rsidP="00F34B76">
            <w:pPr>
              <w:ind w:left="35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18" w:space="0" w:color="auto"/>
            </w:tcBorders>
            <w:shd w:val="clear" w:color="auto" w:fill="F7CAAC" w:themeFill="accent2" w:themeFillTint="66"/>
            <w:textDirection w:val="btLr"/>
          </w:tcPr>
          <w:p w:rsidR="0028798D" w:rsidRPr="008A3B92" w:rsidRDefault="0028798D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shd w:val="clear" w:color="auto" w:fill="E2EFD9" w:themeFill="accent6" w:themeFillTint="33"/>
          </w:tcPr>
          <w:p w:rsidR="0028798D" w:rsidRPr="008A3B92" w:rsidRDefault="0028798D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28798D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28</w:t>
            </w:r>
          </w:p>
        </w:tc>
        <w:tc>
          <w:tcPr>
            <w:tcW w:w="8222" w:type="dxa"/>
            <w:gridSpan w:val="5"/>
            <w:tcBorders>
              <w:top w:val="single" w:sz="18" w:space="0" w:color="auto"/>
              <w:left w:val="single" w:sz="18" w:space="0" w:color="auto"/>
            </w:tcBorders>
            <w:shd w:val="clear" w:color="auto" w:fill="F7CAAC" w:themeFill="accent2" w:themeFillTint="66"/>
            <w:vAlign w:val="center"/>
          </w:tcPr>
          <w:p w:rsidR="0028798D" w:rsidRPr="008A3B92" w:rsidRDefault="0028798D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FB5212">
              <w:rPr>
                <w:rFonts w:ascii="Sakkal Majalla" w:hAnsi="Sakkal Majalla" w:cs="Sakkal Majalla" w:hint="cs"/>
                <w:b/>
                <w:bCs/>
                <w:caps/>
                <w:sz w:val="52"/>
                <w:szCs w:val="52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عطلـــــــــــــــــــــــــــــــــة </w:t>
            </w:r>
            <w:r>
              <w:rPr>
                <w:rFonts w:ascii="Sakkal Majalla" w:hAnsi="Sakkal Majalla" w:cs="Sakkal Majalla" w:hint="cs"/>
                <w:b/>
                <w:bCs/>
                <w:caps/>
                <w:sz w:val="52"/>
                <w:szCs w:val="52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الربيع</w:t>
            </w:r>
          </w:p>
        </w:tc>
      </w:tr>
      <w:tr w:rsidR="00B95E41" w:rsidRPr="008A3B92" w:rsidTr="00F34B76">
        <w:trPr>
          <w:trHeight w:val="376"/>
        </w:trPr>
        <w:tc>
          <w:tcPr>
            <w:tcW w:w="884" w:type="dxa"/>
            <w:tcBorders>
              <w:top w:val="single" w:sz="18" w:space="0" w:color="auto"/>
              <w:bottom w:val="single" w:sz="18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B95E41" w:rsidRDefault="00B95E41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r w:rsidRPr="005B079D">
              <w:rPr>
                <w:rFonts w:ascii="Sakkal Majalla" w:hAnsi="Sakkal Majalla" w:cs="Sakkal Majalla" w:hint="cs"/>
                <w:b/>
                <w:bCs/>
                <w:color w:val="7030A0"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lastRenderedPageBreak/>
              <w:t>أف</w:t>
            </w:r>
          </w:p>
          <w:p w:rsidR="00B95E41" w:rsidRDefault="00B95E41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</w:p>
          <w:p w:rsidR="00B95E41" w:rsidRDefault="00B95E41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color w:val="7030A0"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</w:p>
          <w:p w:rsidR="00B95E41" w:rsidRPr="008A3B92" w:rsidRDefault="00B95E41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5B079D">
              <w:rPr>
                <w:rFonts w:ascii="Sakkal Majalla" w:hAnsi="Sakkal Majalla" w:cs="Sakkal Majalla" w:hint="cs"/>
                <w:b/>
                <w:bCs/>
                <w:color w:val="7030A0"/>
                <w:sz w:val="48"/>
                <w:szCs w:val="4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يل</w:t>
            </w:r>
            <w:proofErr w:type="gramEnd"/>
          </w:p>
        </w:tc>
        <w:tc>
          <w:tcPr>
            <w:tcW w:w="2409" w:type="dxa"/>
            <w:vMerge w:val="restart"/>
            <w:tcBorders>
              <w:top w:val="single" w:sz="18" w:space="0" w:color="auto"/>
              <w:right w:val="single" w:sz="4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B95E41" w:rsidRPr="008A3B92" w:rsidRDefault="00B95E41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765D2F">
              <w:rPr>
                <w:rFonts w:ascii="Sakkal Majalla" w:hAnsi="Sakkal Majalla" w:cs="Sakkal Majalla" w:hint="cs"/>
                <w:b/>
                <w:bCs/>
                <w:color w:val="00B050"/>
                <w:sz w:val="36"/>
                <w:szCs w:val="36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18" w:space="0" w:color="auto"/>
              <w:left w:val="single" w:sz="4" w:space="0" w:color="auto"/>
            </w:tcBorders>
            <w:shd w:val="clear" w:color="auto" w:fill="FFFF00"/>
            <w:vAlign w:val="center"/>
          </w:tcPr>
          <w:p w:rsidR="00B95E41" w:rsidRPr="008A3B92" w:rsidRDefault="00B95E41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18" w:space="0" w:color="auto"/>
            </w:tcBorders>
            <w:shd w:val="clear" w:color="auto" w:fill="E2EFD9" w:themeFill="accent6" w:themeFillTint="33"/>
          </w:tcPr>
          <w:p w:rsidR="00B95E41" w:rsidRPr="008A3B92" w:rsidRDefault="00B95E41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auto"/>
              <w:bottom w:val="single" w:sz="18" w:space="0" w:color="222A35" w:themeColor="text2" w:themeShade="80"/>
              <w:right w:val="single" w:sz="18" w:space="0" w:color="auto"/>
            </w:tcBorders>
          </w:tcPr>
          <w:p w:rsidR="00B95E41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29</w:t>
            </w:r>
          </w:p>
        </w:tc>
        <w:tc>
          <w:tcPr>
            <w:tcW w:w="822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7CAAC" w:themeFill="accent2" w:themeFillTint="66"/>
            <w:vAlign w:val="center"/>
          </w:tcPr>
          <w:p w:rsidR="00B95E41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FB5212">
              <w:rPr>
                <w:rFonts w:ascii="Sakkal Majalla" w:hAnsi="Sakkal Majalla" w:cs="Sakkal Majalla" w:hint="cs"/>
                <w:b/>
                <w:bCs/>
                <w:caps/>
                <w:sz w:val="52"/>
                <w:szCs w:val="52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 xml:space="preserve">عطلـــــــــــــــــــــــــــــــــة </w:t>
            </w:r>
            <w:r>
              <w:rPr>
                <w:rFonts w:ascii="Sakkal Majalla" w:hAnsi="Sakkal Majalla" w:cs="Sakkal Majalla" w:hint="cs"/>
                <w:b/>
                <w:bCs/>
                <w:caps/>
                <w:sz w:val="52"/>
                <w:szCs w:val="52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الربيع</w:t>
            </w:r>
          </w:p>
        </w:tc>
      </w:tr>
      <w:tr w:rsidR="00B95E41" w:rsidRPr="008A3B92" w:rsidTr="00F34B76">
        <w:trPr>
          <w:trHeight w:val="35"/>
        </w:trPr>
        <w:tc>
          <w:tcPr>
            <w:tcW w:w="884" w:type="dxa"/>
            <w:vMerge w:val="restart"/>
            <w:tcBorders>
              <w:top w:val="single" w:sz="18" w:space="0" w:color="FFFFFF" w:themeColor="background1"/>
            </w:tcBorders>
            <w:shd w:val="clear" w:color="auto" w:fill="FFFFFF" w:themeFill="background1"/>
            <w:textDirection w:val="btLr"/>
            <w:vAlign w:val="center"/>
          </w:tcPr>
          <w:p w:rsidR="00B95E41" w:rsidRPr="00A336B5" w:rsidRDefault="00B95E41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8"/>
                <w:szCs w:val="48"/>
                <w:rtl/>
                <w:lang w:bidi="ar-DZ"/>
              </w:rPr>
            </w:pPr>
            <w:proofErr w:type="spellStart"/>
            <w:r w:rsidRPr="00A336B5">
              <w:rPr>
                <w:rFonts w:ascii="Sakkal Majalla" w:hAnsi="Sakkal Majalla" w:cs="Sakkal Majalla" w:hint="cs"/>
                <w:b/>
                <w:bCs/>
                <w:sz w:val="48"/>
                <w:szCs w:val="48"/>
                <w:rtl/>
                <w:lang w:bidi="ar-DZ"/>
                <w14:shadow w14:blurRad="69850" w14:dist="43180" w14:dir="5400000" w14:sx="0" w14:sy="0" w14:kx="0" w14:ky="0" w14:algn="none">
                  <w14:srgbClr w14:val="000000">
                    <w14:alpha w14:val="35000"/>
                  </w14:srgbClr>
                </w14:shadow>
                <w14:textOutline w14:w="952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6">
                          <w14:shade w14:val="20000"/>
                          <w14:satMod w14:val="200000"/>
                        </w14:schemeClr>
                      </w14:gs>
                      <w14:gs w14:pos="78000">
                        <w14:schemeClr w14:val="accent6">
                          <w14:tint w14:val="90000"/>
                          <w14:shade w14:val="89000"/>
                          <w14:satMod w14:val="220000"/>
                        </w14:schemeClr>
                      </w14:gs>
                      <w14:gs w14:pos="100000">
                        <w14:schemeClr w14:val="accent6">
                          <w14:tint w14:val="12000"/>
                          <w14:satMod w14:val="2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أفريل</w:t>
            </w:r>
            <w:proofErr w:type="spellEnd"/>
          </w:p>
        </w:tc>
        <w:tc>
          <w:tcPr>
            <w:tcW w:w="2409" w:type="dxa"/>
            <w:vMerge/>
            <w:tcBorders>
              <w:bottom w:val="single" w:sz="18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B95E41" w:rsidRPr="008A3B92" w:rsidRDefault="00B95E41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18" w:space="0" w:color="auto"/>
            </w:tcBorders>
            <w:shd w:val="clear" w:color="auto" w:fill="FFFF00"/>
            <w:textDirection w:val="btLr"/>
          </w:tcPr>
          <w:p w:rsidR="00B95E41" w:rsidRPr="008A3B92" w:rsidRDefault="00B95E41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18" w:space="0" w:color="auto"/>
            </w:tcBorders>
            <w:shd w:val="clear" w:color="auto" w:fill="E2EFD9" w:themeFill="accent6" w:themeFillTint="33"/>
          </w:tcPr>
          <w:p w:rsidR="00B95E41" w:rsidRPr="008A3B92" w:rsidRDefault="00B95E41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B95E41" w:rsidRPr="007C1749" w:rsidRDefault="004529B3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30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B95E41" w:rsidRPr="008A3B92" w:rsidRDefault="00B95E41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تفاعل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محلول  ملحي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مع معدن +  تفاعل محلول حمضي مع ملح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B95E41" w:rsidRPr="008A3B92" w:rsidRDefault="00B95E41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حل الوضعية </w:t>
            </w:r>
            <w:proofErr w:type="spellStart"/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الإنطلاقية</w:t>
            </w:r>
            <w:proofErr w:type="spellEnd"/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(الأم)  </w:t>
            </w:r>
            <w:r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03</w:t>
            </w:r>
            <w:r w:rsidRPr="00AC5C86">
              <w:rPr>
                <w:rFonts w:ascii="Sakkal Majalla" w:hAnsi="Sakkal Majalla" w:cs="Sakkal Majalla" w:hint="cs"/>
                <w:b/>
                <w:bCs/>
                <w:sz w:val="20"/>
                <w:szCs w:val="20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+ </w:t>
            </w:r>
            <w:r w:rsidRPr="008A3B9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Pr="00126BDF">
              <w:rPr>
                <w:rFonts w:ascii="Sakkal Majalla" w:hAnsi="Sakkal Majalla" w:cs="Sakkal Majalla" w:hint="cs"/>
                <w:b/>
                <w:bCs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وضعية  إدماج </w:t>
            </w:r>
            <w:proofErr w:type="spellStart"/>
            <w:r w:rsidRPr="00126BDF">
              <w:rPr>
                <w:rFonts w:ascii="Sakkal Majalla" w:hAnsi="Sakkal Majalla" w:cs="Sakkal Majalla" w:hint="cs"/>
                <w:b/>
                <w:bCs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التعلمات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</w:p>
        </w:tc>
      </w:tr>
      <w:tr w:rsidR="00B95E41" w:rsidRPr="008A3B92" w:rsidTr="00F34B76">
        <w:trPr>
          <w:trHeight w:val="277"/>
        </w:trPr>
        <w:tc>
          <w:tcPr>
            <w:tcW w:w="884" w:type="dxa"/>
            <w:vMerge/>
            <w:shd w:val="clear" w:color="auto" w:fill="FFFFFF" w:themeFill="background1"/>
            <w:vAlign w:val="center"/>
          </w:tcPr>
          <w:p w:rsidR="00B95E41" w:rsidRPr="008A3B92" w:rsidRDefault="00B95E41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 w:val="restart"/>
            <w:tcBorders>
              <w:top w:val="single" w:sz="18" w:space="0" w:color="auto"/>
              <w:right w:val="single" w:sz="4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B95E41" w:rsidRPr="00B95E41" w:rsidRDefault="00B95E41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</w:pPr>
            <w:proofErr w:type="gramStart"/>
            <w:r w:rsidRPr="00B95E4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يحل</w:t>
            </w:r>
            <w:proofErr w:type="gramEnd"/>
            <w:r w:rsidRPr="00B95E4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 </w:t>
            </w:r>
            <w:r w:rsidRPr="00B95E41">
              <w:rPr>
                <w:rFonts w:ascii="Sakkal Majalla" w:hAnsi="Sakkal Majalla" w:cs="Sakkal Majalla" w:hint="cs"/>
                <w:b/>
                <w:bCs/>
                <w:i/>
                <w:i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مشكلات</w:t>
            </w:r>
            <w:r w:rsidRPr="00B95E4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 من الحياة اليومية متعلقة بالرؤية المباشرة وغير المباشرة للأجسام (الصورة في المرآة المستوية)   </w:t>
            </w:r>
          </w:p>
          <w:p w:rsidR="00B95E41" w:rsidRPr="008A3B92" w:rsidRDefault="00B95E41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B95E4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 xml:space="preserve">بتوظيف نموذج الشعاع الضوئي وقانوني </w:t>
            </w:r>
            <w:proofErr w:type="spellStart"/>
            <w:r w:rsidRPr="00B95E41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</w:rPr>
              <w:t>الإنعكاس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color w:val="00B050"/>
                <w:sz w:val="36"/>
                <w:szCs w:val="36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  <w:r w:rsidRPr="00765D2F">
              <w:rPr>
                <w:rFonts w:ascii="Sakkal Majalla" w:hAnsi="Sakkal Majalla" w:cs="Sakkal Majalla" w:hint="cs"/>
                <w:b/>
                <w:bCs/>
                <w:color w:val="00B050"/>
                <w:sz w:val="36"/>
                <w:szCs w:val="36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</w:tcBorders>
            <w:shd w:val="clear" w:color="auto" w:fill="FFFF00"/>
            <w:vAlign w:val="center"/>
          </w:tcPr>
          <w:p w:rsidR="00B95E41" w:rsidRPr="008A3B92" w:rsidRDefault="00B95E41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763A57">
              <w:rPr>
                <w:rFonts w:ascii="Sakkal Majalla" w:hAnsi="Sakkal Majalla" w:cs="Sakkal Majalla" w:hint="cs"/>
                <w:bCs/>
                <w:color w:val="002060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الرابع</w:t>
            </w:r>
          </w:p>
        </w:tc>
        <w:tc>
          <w:tcPr>
            <w:tcW w:w="2410" w:type="dxa"/>
            <w:gridSpan w:val="2"/>
            <w:tcBorders>
              <w:top w:val="single" w:sz="18" w:space="0" w:color="auto"/>
              <w:bottom w:val="single" w:sz="12" w:space="0" w:color="auto"/>
            </w:tcBorders>
          </w:tcPr>
          <w:p w:rsidR="00B95E41" w:rsidRPr="008A3B92" w:rsidRDefault="00B95E41" w:rsidP="00F34B76">
            <w:pPr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إختلاف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أبعاد منظر الشيء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بإختلاف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زوايا النظر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B95E41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  <w:r w:rsidR="004529B3"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1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B95E41" w:rsidRPr="008A3B92" w:rsidRDefault="00B95E41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الوضعية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( الأم) 04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B95E41" w:rsidRPr="008A3B92" w:rsidRDefault="00B95E41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إختلاف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أبعاد منظر الشيء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بإختلاف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زوايا النظر</w:t>
            </w:r>
            <w:r w:rsidR="00901ED5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01</w:t>
            </w:r>
          </w:p>
        </w:tc>
      </w:tr>
      <w:tr w:rsidR="005D2F6F" w:rsidRPr="008A3B92" w:rsidTr="00F34B76">
        <w:tc>
          <w:tcPr>
            <w:tcW w:w="884" w:type="dxa"/>
            <w:vMerge/>
            <w:tcBorders>
              <w:bottom w:val="single" w:sz="18" w:space="0" w:color="222A35" w:themeColor="text2" w:themeShade="80"/>
            </w:tcBorders>
            <w:shd w:val="clear" w:color="auto" w:fill="FFFFFF" w:themeFill="background1"/>
            <w:vAlign w:val="center"/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5D2F6F" w:rsidRPr="008A3B92" w:rsidRDefault="005D2F6F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</w:tcBorders>
            <w:shd w:val="clear" w:color="auto" w:fill="FFF2CC" w:themeFill="accent4" w:themeFillTint="33"/>
            <w:textDirection w:val="btLr"/>
            <w:vAlign w:val="center"/>
          </w:tcPr>
          <w:p w:rsidR="005D2F6F" w:rsidRPr="005D2F6F" w:rsidRDefault="005D2F6F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56"/>
                <w:szCs w:val="56"/>
                <w:rtl/>
                <w:lang w:bidi="ar-DZ"/>
              </w:rPr>
            </w:pPr>
            <w:proofErr w:type="gramStart"/>
            <w:r w:rsidRPr="005D2F6F">
              <w:rPr>
                <w:rFonts w:ascii="Sakkal Majalla" w:hAnsi="Sakkal Majalla" w:cs="Sakkal Majalla" w:hint="cs"/>
                <w:b/>
                <w:bCs/>
                <w:caps/>
                <w:color w:val="538135" w:themeColor="accent6" w:themeShade="BF"/>
                <w:sz w:val="56"/>
                <w:szCs w:val="5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>الظواهر</w:t>
            </w:r>
            <w:proofErr w:type="gramEnd"/>
            <w:r w:rsidRPr="005D2F6F">
              <w:rPr>
                <w:rFonts w:ascii="Sakkal Majalla" w:hAnsi="Sakkal Majalla" w:cs="Sakkal Majalla" w:hint="cs"/>
                <w:b/>
                <w:bCs/>
                <w:caps/>
                <w:color w:val="538135" w:themeColor="accent6" w:themeShade="BF"/>
                <w:sz w:val="56"/>
                <w:szCs w:val="56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2">
                      <w14:lumMod w14:val="50000"/>
                    </w14:schemeClr>
                  </w14:solidFill>
                  <w14:prstDash w14:val="solid"/>
                  <w14:round/>
                </w14:textOutline>
              </w:rPr>
              <w:t xml:space="preserve"> الضوئية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5D2F6F" w:rsidRPr="008A3B92" w:rsidRDefault="00F34B76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lang w:bidi="ar-DZ"/>
              </w:rPr>
              <w:t xml:space="preserve"> 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5D2F6F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  <w:r w:rsidR="004529B3"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2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5D2F6F" w:rsidRPr="008A3B92" w:rsidRDefault="00901ED5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إختلاف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أبعاد منظر الشيء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بإختلاف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زوايا النظر</w:t>
            </w: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>02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5D2F6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  <w:r w:rsidR="005D2F6F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5D2F6F" w:rsidRPr="008A3B92" w:rsidRDefault="00901ED5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تقدير أبعاد جسم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وتحديد</w:t>
            </w:r>
            <w:proofErr w:type="gram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موقعه</w:t>
            </w:r>
          </w:p>
        </w:tc>
      </w:tr>
      <w:tr w:rsidR="00F34B76" w:rsidRPr="008A3B92" w:rsidTr="00F34B76">
        <w:trPr>
          <w:trHeight w:val="174"/>
        </w:trPr>
        <w:tc>
          <w:tcPr>
            <w:tcW w:w="884" w:type="dxa"/>
            <w:vMerge w:val="restart"/>
            <w:shd w:val="clear" w:color="auto" w:fill="D9E2F3" w:themeFill="accent5" w:themeFillTint="33"/>
            <w:textDirection w:val="btLr"/>
            <w:vAlign w:val="center"/>
          </w:tcPr>
          <w:p w:rsidR="00F34B76" w:rsidRPr="008A3B92" w:rsidRDefault="00F34B76" w:rsidP="00F34B76">
            <w:pPr>
              <w:bidi/>
              <w:ind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5B079D"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48"/>
                <w:szCs w:val="4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  <w:t>ماي</w:t>
            </w:r>
          </w:p>
        </w:tc>
        <w:tc>
          <w:tcPr>
            <w:tcW w:w="2409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F34B76" w:rsidRPr="008A3B92" w:rsidRDefault="00F34B76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FF2CC" w:themeFill="accent4" w:themeFillTint="33"/>
            <w:textDirection w:val="btLr"/>
          </w:tcPr>
          <w:p w:rsidR="00F34B76" w:rsidRPr="008A3B92" w:rsidRDefault="00F34B76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F34B76" w:rsidRPr="008A3B92" w:rsidRDefault="00F34B76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F34B76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>صورة</w:t>
            </w:r>
            <w:proofErr w:type="gramEnd"/>
            <w:r w:rsidRPr="00F34B76">
              <w:rPr>
                <w:rFonts w:ascii="Sakkal Majalla" w:hAnsi="Sakkal Majalla" w:cs="Sakkal Majalla" w:hint="cs"/>
                <w:b/>
                <w:bCs/>
                <w:rtl/>
                <w:lang w:bidi="ar-DZ"/>
              </w:rPr>
              <w:t xml:space="preserve"> جسم معطاة بمرآة مستوية</w:t>
            </w:r>
          </w:p>
        </w:tc>
        <w:tc>
          <w:tcPr>
            <w:tcW w:w="567" w:type="dxa"/>
            <w:vMerge w:val="restart"/>
            <w:tcBorders>
              <w:top w:val="single" w:sz="18" w:space="0" w:color="C00000"/>
            </w:tcBorders>
          </w:tcPr>
          <w:p w:rsidR="00F34B76" w:rsidRPr="007C1749" w:rsidRDefault="00F34B76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33</w:t>
            </w:r>
          </w:p>
        </w:tc>
        <w:tc>
          <w:tcPr>
            <w:tcW w:w="4111" w:type="dxa"/>
            <w:gridSpan w:val="2"/>
            <w:vMerge w:val="restart"/>
            <w:tcBorders>
              <w:top w:val="single" w:sz="18" w:space="0" w:color="C00000"/>
            </w:tcBorders>
            <w:vAlign w:val="center"/>
          </w:tcPr>
          <w:p w:rsidR="00F34B76" w:rsidRPr="00FD4D0B" w:rsidRDefault="00F34B76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المرآة </w:t>
            </w:r>
            <w:proofErr w:type="gram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المستوية  </w:t>
            </w:r>
            <w:proofErr w:type="gramEnd"/>
          </w:p>
        </w:tc>
        <w:tc>
          <w:tcPr>
            <w:tcW w:w="4111" w:type="dxa"/>
            <w:gridSpan w:val="3"/>
            <w:vMerge w:val="restart"/>
            <w:tcBorders>
              <w:top w:val="single" w:sz="18" w:space="0" w:color="C00000"/>
            </w:tcBorders>
            <w:vAlign w:val="center"/>
          </w:tcPr>
          <w:p w:rsidR="00F34B76" w:rsidRPr="008A3B92" w:rsidRDefault="00F34B76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قانونا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إنعكاس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الضوء</w:t>
            </w:r>
          </w:p>
        </w:tc>
      </w:tr>
      <w:tr w:rsidR="00F34B76" w:rsidRPr="008A3B92" w:rsidTr="00F34B76">
        <w:trPr>
          <w:trHeight w:val="312"/>
        </w:trPr>
        <w:tc>
          <w:tcPr>
            <w:tcW w:w="884" w:type="dxa"/>
            <w:vMerge/>
            <w:shd w:val="clear" w:color="auto" w:fill="D9E2F3" w:themeFill="accent5" w:themeFillTint="33"/>
            <w:textDirection w:val="btLr"/>
            <w:vAlign w:val="center"/>
          </w:tcPr>
          <w:p w:rsidR="00F34B76" w:rsidRPr="005B079D" w:rsidRDefault="00F34B76" w:rsidP="00F34B76">
            <w:pPr>
              <w:bidi/>
              <w:ind w:right="113"/>
              <w:jc w:val="center"/>
              <w:rPr>
                <w:rFonts w:ascii="Sakkal Majalla" w:hAnsi="Sakkal Majalla" w:cs="Sakkal Majalla" w:hint="cs"/>
                <w:b/>
                <w:bCs/>
                <w:caps/>
                <w:color w:val="FF0000"/>
                <w:sz w:val="48"/>
                <w:szCs w:val="48"/>
                <w:rtl/>
                <w:lang w:bidi="ar-DZ"/>
                <w14:reflection w14:blurRad="12700" w14:stA="28000" w14:stPos="0" w14:endA="0" w14:endPos="45000" w14:dist="1003" w14:dir="5400000" w14:fadeDir="5400000" w14:sx="100000" w14:sy="-100000" w14:kx="0" w14:ky="0" w14:algn="bl"/>
                <w14:textOutline w14:w="4495" w14:cap="flat" w14:cmpd="sng" w14:algn="ctr">
                  <w14:solidFill>
                    <w14:schemeClr w14:val="accent4">
                      <w14:shade w14:val="50000"/>
                      <w14:satMod w14:val="120000"/>
                    </w14:schemeClr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2409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F34B76" w:rsidRPr="008A3B92" w:rsidRDefault="00F34B76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FF2CC" w:themeFill="accent4" w:themeFillTint="33"/>
            <w:textDirection w:val="btLr"/>
          </w:tcPr>
          <w:p w:rsidR="00F34B76" w:rsidRPr="008A3B92" w:rsidRDefault="00F34B76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F34B76" w:rsidRDefault="00F34B76" w:rsidP="00F34B76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قانونا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الإنعكاس</w:t>
            </w:r>
            <w:proofErr w:type="spellEnd"/>
          </w:p>
        </w:tc>
        <w:tc>
          <w:tcPr>
            <w:tcW w:w="567" w:type="dxa"/>
            <w:vMerge/>
            <w:tcBorders>
              <w:bottom w:val="single" w:sz="18" w:space="0" w:color="C00000"/>
            </w:tcBorders>
          </w:tcPr>
          <w:p w:rsidR="00F34B76" w:rsidRPr="007C1749" w:rsidRDefault="00F34B76" w:rsidP="00F34B76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</w:p>
        </w:tc>
        <w:tc>
          <w:tcPr>
            <w:tcW w:w="4111" w:type="dxa"/>
            <w:gridSpan w:val="2"/>
            <w:vMerge/>
            <w:tcBorders>
              <w:bottom w:val="single" w:sz="18" w:space="0" w:color="C00000"/>
            </w:tcBorders>
            <w:vAlign w:val="center"/>
          </w:tcPr>
          <w:p w:rsidR="00F34B76" w:rsidRDefault="00F34B76" w:rsidP="00F34B76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111" w:type="dxa"/>
            <w:gridSpan w:val="3"/>
            <w:vMerge/>
            <w:tcBorders>
              <w:bottom w:val="single" w:sz="18" w:space="0" w:color="C00000"/>
            </w:tcBorders>
            <w:vAlign w:val="center"/>
          </w:tcPr>
          <w:p w:rsidR="00F34B76" w:rsidRDefault="00F34B76" w:rsidP="00F34B76">
            <w:pPr>
              <w:bidi/>
              <w:jc w:val="center"/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5D2F6F" w:rsidRPr="008A3B92" w:rsidTr="00F34B76">
        <w:tc>
          <w:tcPr>
            <w:tcW w:w="884" w:type="dxa"/>
            <w:vMerge/>
            <w:shd w:val="clear" w:color="auto" w:fill="D9E2F3" w:themeFill="accent5" w:themeFillTint="33"/>
            <w:vAlign w:val="center"/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5D2F6F" w:rsidRPr="008A3B92" w:rsidRDefault="005D2F6F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FF2CC" w:themeFill="accent4" w:themeFillTint="33"/>
            <w:textDirection w:val="btLr"/>
          </w:tcPr>
          <w:p w:rsidR="005D2F6F" w:rsidRPr="008A3B92" w:rsidRDefault="005D2F6F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18" w:space="0" w:color="auto"/>
            </w:tcBorders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مجال المرأة المستوية </w:t>
            </w: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5D2F6F" w:rsidRPr="007C1749" w:rsidRDefault="0021500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  <w:r w:rsidR="004529B3"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4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031D16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 </w:t>
            </w:r>
            <w:r w:rsidR="00901ED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proofErr w:type="gramStart"/>
            <w:r w:rsidR="00901ED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المرآة</w:t>
            </w:r>
            <w:proofErr w:type="gramEnd"/>
            <w:r w:rsidR="00901ED5"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الدوارة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5D2F6F" w:rsidRPr="004F68C9" w:rsidRDefault="00901ED5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Sakkal Majalla" w:hAnsi="Sakkal Majalla" w:cs="Sakkal Majalla" w:hint="cs"/>
                <w:b/>
                <w:bCs/>
                <w:sz w:val="24"/>
                <w:szCs w:val="24"/>
                <w:rtl/>
                <w:lang w:bidi="ar-DZ"/>
              </w:rPr>
              <w:t>مجال المرأة المستوية</w:t>
            </w:r>
          </w:p>
        </w:tc>
      </w:tr>
      <w:tr w:rsidR="005D2F6F" w:rsidRPr="008A3B92" w:rsidTr="00F34B76">
        <w:tc>
          <w:tcPr>
            <w:tcW w:w="884" w:type="dxa"/>
            <w:vMerge/>
            <w:shd w:val="clear" w:color="auto" w:fill="D9E2F3" w:themeFill="accent5" w:themeFillTint="33"/>
            <w:vAlign w:val="center"/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  <w:textDirection w:val="btLr"/>
            <w:vAlign w:val="center"/>
          </w:tcPr>
          <w:p w:rsidR="005D2F6F" w:rsidRPr="008A3B92" w:rsidRDefault="005D2F6F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FF2CC" w:themeFill="accent4" w:themeFillTint="33"/>
            <w:vAlign w:val="center"/>
          </w:tcPr>
          <w:p w:rsidR="005D2F6F" w:rsidRPr="000225AB" w:rsidRDefault="005D2F6F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44"/>
                <w:szCs w:val="4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 w:val="restart"/>
            <w:tcBorders>
              <w:top w:val="single" w:sz="18" w:space="0" w:color="C00000"/>
            </w:tcBorders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222A35" w:themeColor="text2" w:themeShade="80"/>
            </w:tcBorders>
          </w:tcPr>
          <w:p w:rsidR="005D2F6F" w:rsidRPr="007C1749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  <w:r w:rsidR="004529B3"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5</w:t>
            </w:r>
          </w:p>
        </w:tc>
        <w:tc>
          <w:tcPr>
            <w:tcW w:w="8222" w:type="dxa"/>
            <w:gridSpan w:val="5"/>
            <w:tcBorders>
              <w:top w:val="single" w:sz="18" w:space="0" w:color="C00000"/>
              <w:bottom w:val="single" w:sz="18" w:space="0" w:color="auto"/>
            </w:tcBorders>
            <w:shd w:val="clear" w:color="auto" w:fill="A8D08D" w:themeFill="accent6" w:themeFillTint="99"/>
            <w:vAlign w:val="center"/>
          </w:tcPr>
          <w:p w:rsidR="005D2F6F" w:rsidRPr="00FB521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32"/>
                <w:szCs w:val="32"/>
                <w:rtl/>
                <w:lang w:bidi="ar-DZ"/>
              </w:rPr>
              <w:t xml:space="preserve">التقويم المرحلي ( </w:t>
            </w:r>
            <w:proofErr w:type="spellStart"/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32"/>
                <w:szCs w:val="32"/>
                <w:rtl/>
                <w:lang w:bidi="ar-DZ"/>
              </w:rPr>
              <w:t>إختبار</w:t>
            </w:r>
            <w:proofErr w:type="spellEnd"/>
            <w:r w:rsidRPr="00FB5212">
              <w:rPr>
                <w:rFonts w:ascii="Sakkal Majalla" w:hAnsi="Sakkal Majalla" w:cs="Sakkal Majalla" w:hint="cs"/>
                <w:b/>
                <w:bCs/>
                <w:color w:val="833C0B" w:themeColor="accent2" w:themeShade="80"/>
                <w:sz w:val="32"/>
                <w:szCs w:val="32"/>
                <w:rtl/>
                <w:lang w:bidi="ar-DZ"/>
              </w:rPr>
              <w:t xml:space="preserve"> الثلاثي الثالث)</w:t>
            </w:r>
          </w:p>
        </w:tc>
      </w:tr>
      <w:tr w:rsidR="005D2F6F" w:rsidRPr="008A3B92" w:rsidTr="00F34B76">
        <w:trPr>
          <w:trHeight w:val="780"/>
        </w:trPr>
        <w:tc>
          <w:tcPr>
            <w:tcW w:w="884" w:type="dxa"/>
            <w:vMerge/>
            <w:tcBorders>
              <w:bottom w:val="single" w:sz="18" w:space="0" w:color="auto"/>
            </w:tcBorders>
            <w:shd w:val="clear" w:color="auto" w:fill="D9E2F3" w:themeFill="accent5" w:themeFillTint="33"/>
            <w:vAlign w:val="center"/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vMerge/>
            <w:tcBorders>
              <w:right w:val="single" w:sz="4" w:space="0" w:color="auto"/>
            </w:tcBorders>
            <w:shd w:val="clear" w:color="auto" w:fill="E2EFD9" w:themeFill="accent6" w:themeFillTint="33"/>
          </w:tcPr>
          <w:p w:rsidR="005D2F6F" w:rsidRPr="008A3B92" w:rsidRDefault="005D2F6F" w:rsidP="00F34B76">
            <w:pPr>
              <w:bidi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</w:tcBorders>
            <w:shd w:val="clear" w:color="auto" w:fill="FFF2CC" w:themeFill="accent4" w:themeFillTint="33"/>
            <w:textDirection w:val="btLr"/>
            <w:vAlign w:val="center"/>
          </w:tcPr>
          <w:p w:rsidR="005D2F6F" w:rsidRPr="008A3B92" w:rsidRDefault="005D2F6F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18" w:space="0" w:color="C00000"/>
            </w:tcBorders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67" w:type="dxa"/>
            <w:tcBorders>
              <w:top w:val="single" w:sz="18" w:space="0" w:color="C00000"/>
              <w:bottom w:val="single" w:sz="18" w:space="0" w:color="C00000"/>
            </w:tcBorders>
          </w:tcPr>
          <w:p w:rsidR="005D2F6F" w:rsidRPr="007C1749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3</w:t>
            </w:r>
            <w:r w:rsidR="004529B3" w:rsidRPr="007C1749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6</w:t>
            </w:r>
          </w:p>
        </w:tc>
        <w:tc>
          <w:tcPr>
            <w:tcW w:w="4111" w:type="dxa"/>
            <w:gridSpan w:val="2"/>
            <w:tcBorders>
              <w:top w:val="single" w:sz="18" w:space="0" w:color="C00000"/>
              <w:bottom w:val="single" w:sz="18" w:space="0" w:color="C00000"/>
            </w:tcBorders>
            <w:vAlign w:val="center"/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تصحيح </w:t>
            </w:r>
            <w:r w:rsidR="00F34B76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اختبار الثلاثي </w:t>
            </w:r>
            <w:bookmarkStart w:id="0" w:name="_GoBack"/>
            <w:bookmarkEnd w:id="0"/>
            <w:r w:rsidR="002642C7">
              <w:rPr>
                <w:rFonts w:ascii="Sakkal Majalla" w:hAnsi="Sakkal Majalla" w:cs="Sakkal Majalla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الثالث </w:t>
            </w:r>
          </w:p>
        </w:tc>
        <w:tc>
          <w:tcPr>
            <w:tcW w:w="4111" w:type="dxa"/>
            <w:gridSpan w:val="3"/>
            <w:tcBorders>
              <w:top w:val="single" w:sz="18" w:space="0" w:color="C00000"/>
              <w:bottom w:val="single" w:sz="18" w:space="0" w:color="auto"/>
            </w:tcBorders>
            <w:vAlign w:val="center"/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8A3B92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وضعية </w:t>
            </w: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إدماج </w:t>
            </w:r>
            <w:proofErr w:type="spellStart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التعلمات</w:t>
            </w:r>
            <w:proofErr w:type="spellEnd"/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</w:t>
            </w:r>
          </w:p>
        </w:tc>
      </w:tr>
      <w:tr w:rsidR="005D2F6F" w:rsidRPr="008A3B92" w:rsidTr="00F34B76">
        <w:trPr>
          <w:trHeight w:val="105"/>
        </w:trPr>
        <w:tc>
          <w:tcPr>
            <w:tcW w:w="884" w:type="dxa"/>
            <w:vMerge w:val="restart"/>
            <w:tcBorders>
              <w:top w:val="single" w:sz="18" w:space="0" w:color="auto"/>
            </w:tcBorders>
            <w:shd w:val="clear" w:color="auto" w:fill="FFFF00"/>
            <w:textDirection w:val="btLr"/>
            <w:vAlign w:val="center"/>
          </w:tcPr>
          <w:p w:rsidR="005D2F6F" w:rsidRPr="007C7CEC" w:rsidRDefault="005D2F6F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</w:pPr>
            <w:r w:rsidRPr="007C7CEC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  <w14:textOutline w14:w="5270" w14:cap="flat" w14:cmpd="sng" w14:algn="ctr">
                  <w14:solidFill>
                    <w14:schemeClr w14:val="accent1">
                      <w14:shade w14:val="88000"/>
                      <w14:satMod w14:val="110000"/>
                    </w14:schemeClr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1">
                          <w14:tint w14:val="40000"/>
                          <w14:satMod w14:val="250000"/>
                        </w14:schemeClr>
                      </w14:gs>
                      <w14:gs w14:pos="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50000">
                        <w14:schemeClr w14:val="accent1">
                          <w14:shade w14:val="20000"/>
                          <w14:satMod w14:val="300000"/>
                        </w14:schemeClr>
                      </w14:gs>
                      <w14:gs w14:pos="79000">
                        <w14:schemeClr w14:val="accent1">
                          <w14:tint w14:val="52000"/>
                          <w14:satMod w14:val="300000"/>
                        </w14:schemeClr>
                      </w14:gs>
                      <w14:gs w14:pos="100000">
                        <w14:schemeClr w14:val="accent1">
                          <w14:tint w14:val="40000"/>
                          <w14:satMod w14:val="25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ملاحظات</w:t>
            </w:r>
          </w:p>
        </w:tc>
        <w:tc>
          <w:tcPr>
            <w:tcW w:w="3543" w:type="dxa"/>
            <w:gridSpan w:val="2"/>
            <w:vMerge w:val="restart"/>
            <w:shd w:val="clear" w:color="auto" w:fill="E2EFD9" w:themeFill="accent6" w:themeFillTint="33"/>
          </w:tcPr>
          <w:p w:rsidR="005D2F6F" w:rsidRPr="008A3B92" w:rsidRDefault="005D2F6F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199" w:type="dxa"/>
            <w:gridSpan w:val="8"/>
            <w:tcBorders>
              <w:top w:val="single" w:sz="18" w:space="0" w:color="auto"/>
            </w:tcBorders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97180A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ملاحظة</w:t>
            </w:r>
            <w:proofErr w:type="gramEnd"/>
            <w:r w:rsidRPr="0097180A">
              <w:rPr>
                <w:rFonts w:ascii="Sakkal Majalla" w:hAnsi="Sakkal Majalla" w:cs="Sakkal Majalla" w:hint="cs"/>
                <w:b/>
                <w:bCs/>
                <w:color w:val="FF0000"/>
                <w:sz w:val="32"/>
                <w:szCs w:val="32"/>
                <w:rtl/>
                <w:lang w:bidi="ar-DZ"/>
                <w14:shadow w14:blurRad="38100" w14:dist="38100" w14:dir="7020000" w14:sx="100000" w14:sy="100000" w14:kx="0" w14:ky="0" w14:algn="tl">
                  <w14:srgbClr w14:val="000000">
                    <w14:alpha w14:val="65000"/>
                  </w14:srgbClr>
                </w14:shadow>
                <w14:textOutline w14:w="12255" w14:cap="flat" w14:cmpd="dbl" w14:algn="ctr">
                  <w14:solidFill>
                    <w14:schemeClr w14:val="accent2">
                      <w14:shade w14:val="85000"/>
                      <w14:satMod w14:val="155000"/>
                    </w14:schemeClr>
                  </w14:solidFill>
                  <w14:prstDash w14:val="solid"/>
                  <w14:miter w14:lim="0"/>
                </w14:textOutline>
                <w14:textFill>
                  <w14:gradFill>
                    <w14:gsLst>
                      <w14:gs w14:pos="10000">
                        <w14:schemeClr w14:val="accent2">
                          <w14:tint w14:val="10000"/>
                          <w14:satMod w14:val="155000"/>
                        </w14:schemeClr>
                      </w14:gs>
                      <w14:gs w14:pos="60000">
                        <w14:schemeClr w14:val="accent2">
                          <w14:tint w14:val="30000"/>
                          <w14:satMod w14:val="155000"/>
                        </w14:schemeClr>
                      </w14:gs>
                      <w14:gs w14:pos="100000">
                        <w14:schemeClr w14:val="accent2">
                          <w14:tint w14:val="73000"/>
                          <w14:satMod w14:val="155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 هامة</w:t>
            </w:r>
          </w:p>
        </w:tc>
      </w:tr>
      <w:tr w:rsidR="005D2F6F" w:rsidRPr="008A3B92" w:rsidTr="00F34B76">
        <w:trPr>
          <w:trHeight w:val="559"/>
        </w:trPr>
        <w:tc>
          <w:tcPr>
            <w:tcW w:w="884" w:type="dxa"/>
            <w:vMerge/>
            <w:shd w:val="clear" w:color="auto" w:fill="FFFF00"/>
            <w:textDirection w:val="btLr"/>
            <w:vAlign w:val="center"/>
          </w:tcPr>
          <w:p w:rsidR="005D2F6F" w:rsidRPr="008A3B92" w:rsidRDefault="005D2F6F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543" w:type="dxa"/>
            <w:gridSpan w:val="2"/>
            <w:vMerge/>
            <w:tcBorders>
              <w:bottom w:val="single" w:sz="12" w:space="0" w:color="833C0B" w:themeColor="accent2" w:themeShade="80"/>
            </w:tcBorders>
            <w:shd w:val="clear" w:color="auto" w:fill="E2EFD9" w:themeFill="accent6" w:themeFillTint="33"/>
          </w:tcPr>
          <w:p w:rsidR="005D2F6F" w:rsidRPr="008A3B92" w:rsidRDefault="005D2F6F" w:rsidP="00F34B76">
            <w:pPr>
              <w:bidi/>
              <w:ind w:left="113" w:right="113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199" w:type="dxa"/>
            <w:gridSpan w:val="8"/>
            <w:tcBorders>
              <w:bottom w:val="single" w:sz="18" w:space="0" w:color="auto"/>
            </w:tcBorders>
          </w:tcPr>
          <w:p w:rsidR="005D2F6F" w:rsidRPr="0097180A" w:rsidRDefault="00991AEC" w:rsidP="00F34B76">
            <w:pPr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يتم تطبيق هذا التوزيع السنوي إذا جاء منشور</w:t>
            </w:r>
            <w:r w:rsidR="003760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وزاري  ينص على ان نبدأ التدريس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376083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ب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الظواهر الميكانيكية </w:t>
            </w:r>
            <w:r w:rsidR="002642C7"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</w:p>
        </w:tc>
      </w:tr>
      <w:tr w:rsidR="005D2F6F" w:rsidRPr="008A3B92" w:rsidTr="00F34B76">
        <w:trPr>
          <w:trHeight w:val="243"/>
        </w:trPr>
        <w:tc>
          <w:tcPr>
            <w:tcW w:w="884" w:type="dxa"/>
            <w:vMerge w:val="restart"/>
            <w:shd w:val="clear" w:color="auto" w:fill="FFFF00"/>
            <w:textDirection w:val="btLr"/>
            <w:vAlign w:val="center"/>
          </w:tcPr>
          <w:p w:rsidR="005D2F6F" w:rsidRPr="008A3B92" w:rsidRDefault="005D2F6F" w:rsidP="00F34B76">
            <w:pPr>
              <w:bidi/>
              <w:ind w:left="113" w:right="113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413468">
              <w:rPr>
                <w:rFonts w:ascii="Sakkal Majalla" w:hAnsi="Sakkal Majalla" w:cs="Sakkal Majalla" w:hint="cs"/>
                <w:bCs/>
                <w:color w:val="000000" w:themeColor="text1"/>
                <w:sz w:val="44"/>
                <w:szCs w:val="44"/>
                <w:rtl/>
                <w:lang w:bidi="ar-DZ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التأطير</w:t>
            </w:r>
          </w:p>
        </w:tc>
        <w:tc>
          <w:tcPr>
            <w:tcW w:w="4914" w:type="dxa"/>
            <w:gridSpan w:val="3"/>
            <w:tcBorders>
              <w:top w:val="single" w:sz="18" w:space="0" w:color="222A35" w:themeColor="text2" w:themeShade="80"/>
              <w:bottom w:val="single" w:sz="18" w:space="0" w:color="222A35" w:themeColor="text2" w:themeShade="80"/>
            </w:tcBorders>
            <w:shd w:val="clear" w:color="auto" w:fill="FFD966" w:themeFill="accent4" w:themeFillTint="99"/>
            <w:vAlign w:val="center"/>
          </w:tcPr>
          <w:p w:rsidR="005D2F6F" w:rsidRPr="00290FFB" w:rsidRDefault="00694978" w:rsidP="00F34B76">
            <w:pPr>
              <w:jc w:val="center"/>
              <w:rPr>
                <w:rFonts w:ascii="Sakkal Majalla" w:hAnsi="Sakkal Majalla" w:cs="Sakkal Majalla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akkal Majalla" w:hAnsi="Sakkal Majalla" w:cs="Sakkal Majalla" w:hint="cs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الأساتذة </w:t>
            </w:r>
          </w:p>
        </w:tc>
        <w:tc>
          <w:tcPr>
            <w:tcW w:w="4914" w:type="dxa"/>
            <w:gridSpan w:val="3"/>
            <w:tcBorders>
              <w:top w:val="single" w:sz="18" w:space="0" w:color="222A35" w:themeColor="text2" w:themeShade="80"/>
              <w:bottom w:val="single" w:sz="18" w:space="0" w:color="222A35" w:themeColor="text2" w:themeShade="80"/>
            </w:tcBorders>
            <w:shd w:val="clear" w:color="auto" w:fill="D9E2F3" w:themeFill="accent5" w:themeFillTint="33"/>
            <w:vAlign w:val="center"/>
          </w:tcPr>
          <w:p w:rsidR="005D2F6F" w:rsidRPr="00290FFB" w:rsidRDefault="005D2F6F" w:rsidP="00F34B76">
            <w:pPr>
              <w:bidi/>
              <w:jc w:val="center"/>
              <w:rPr>
                <w:rFonts w:ascii="Sakkal Majalla" w:hAnsi="Sakkal Majalla" w:cs="Sakkal Majalla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akkal Majalla" w:hAnsi="Sakkal Majalla" w:cs="Sakkal Majalla" w:hint="cs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المدير</w:t>
            </w:r>
          </w:p>
        </w:tc>
        <w:tc>
          <w:tcPr>
            <w:tcW w:w="4914" w:type="dxa"/>
            <w:gridSpan w:val="4"/>
            <w:tcBorders>
              <w:top w:val="single" w:sz="18" w:space="0" w:color="222A35" w:themeColor="text2" w:themeShade="80"/>
            </w:tcBorders>
            <w:shd w:val="clear" w:color="auto" w:fill="E2EFD9" w:themeFill="accent6" w:themeFillTint="33"/>
            <w:vAlign w:val="center"/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 w:rsidRPr="00290FFB">
              <w:rPr>
                <w:rFonts w:ascii="Sakkal Majalla" w:hAnsi="Sakkal Majalla" w:cs="Sakkal Majalla" w:hint="cs"/>
                <w:bCs/>
                <w:color w:val="000000" w:themeColor="text1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المفتش</w:t>
            </w:r>
          </w:p>
        </w:tc>
      </w:tr>
      <w:tr w:rsidR="005D2F6F" w:rsidRPr="008A3B92" w:rsidTr="00F34B76">
        <w:trPr>
          <w:trHeight w:val="437"/>
        </w:trPr>
        <w:tc>
          <w:tcPr>
            <w:tcW w:w="884" w:type="dxa"/>
            <w:vMerge/>
            <w:shd w:val="clear" w:color="auto" w:fill="FFFF00"/>
            <w:textDirection w:val="btLr"/>
            <w:vAlign w:val="center"/>
          </w:tcPr>
          <w:p w:rsidR="005D2F6F" w:rsidRPr="008A3B92" w:rsidRDefault="005D2F6F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4914" w:type="dxa"/>
            <w:gridSpan w:val="3"/>
            <w:tcBorders>
              <w:top w:val="single" w:sz="18" w:space="0" w:color="222A35" w:themeColor="text2" w:themeShade="80"/>
            </w:tcBorders>
            <w:shd w:val="clear" w:color="auto" w:fill="E2EFD9" w:themeFill="accent6" w:themeFillTint="33"/>
            <w:vAlign w:val="center"/>
          </w:tcPr>
          <w:p w:rsidR="005D2F6F" w:rsidRPr="00290FFB" w:rsidRDefault="005D2F6F" w:rsidP="00F34B76">
            <w:pPr>
              <w:jc w:val="center"/>
              <w:rPr>
                <w:rFonts w:ascii="Sakkal Majalla" w:hAnsi="Sakkal Majalla" w:cs="Sakkal Majalla"/>
                <w:bCs/>
                <w:color w:val="ED7D31" w:themeColor="accent2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Sakkal Majalla" w:hAnsi="Sakkal Majalla" w:cs="Sakkal Majalla" w:hint="cs"/>
                <w:b/>
                <w:bCs/>
                <w:color w:val="FF0000"/>
                <w:sz w:val="44"/>
                <w:szCs w:val="44"/>
                <w:rtl/>
                <w:lang w:bidi="ar-DZ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  <w:t xml:space="preserve"> </w:t>
            </w:r>
          </w:p>
        </w:tc>
        <w:tc>
          <w:tcPr>
            <w:tcW w:w="4914" w:type="dxa"/>
            <w:gridSpan w:val="3"/>
            <w:tcBorders>
              <w:top w:val="single" w:sz="18" w:space="0" w:color="222A35" w:themeColor="text2" w:themeShade="80"/>
            </w:tcBorders>
            <w:shd w:val="clear" w:color="auto" w:fill="E2EFD9" w:themeFill="accent6" w:themeFillTint="33"/>
            <w:vAlign w:val="center"/>
          </w:tcPr>
          <w:p w:rsidR="005D2F6F" w:rsidRPr="00290FFB" w:rsidRDefault="005D2F6F" w:rsidP="00F34B76">
            <w:pPr>
              <w:bidi/>
              <w:jc w:val="center"/>
              <w:rPr>
                <w:rFonts w:ascii="Sakkal Majalla" w:hAnsi="Sakkal Majalla" w:cs="Sakkal Majalla"/>
                <w:bCs/>
                <w:color w:val="ED7D31" w:themeColor="accent2"/>
                <w:sz w:val="44"/>
                <w:szCs w:val="44"/>
                <w:rtl/>
                <w:lang w:bidi="ar-DZ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914" w:type="dxa"/>
            <w:gridSpan w:val="4"/>
            <w:tcBorders>
              <w:top w:val="single" w:sz="18" w:space="0" w:color="222A35" w:themeColor="text2" w:themeShade="80"/>
            </w:tcBorders>
            <w:shd w:val="clear" w:color="auto" w:fill="E2EFD9" w:themeFill="accent6" w:themeFillTint="33"/>
          </w:tcPr>
          <w:p w:rsidR="005D2F6F" w:rsidRPr="008A3B92" w:rsidRDefault="002642C7" w:rsidP="00F34B76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color w:val="70AD47" w:themeColor="accent6"/>
                <w:sz w:val="44"/>
                <w:szCs w:val="44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t xml:space="preserve"> </w:t>
            </w:r>
            <w:r w:rsidR="00694978">
              <w:rPr>
                <w:rFonts w:ascii="Sakkal Majalla" w:hAnsi="Sakkal Majalla" w:cs="Sakkal Majalla" w:hint="cs"/>
                <w:b/>
                <w:bCs/>
                <w:color w:val="70AD47" w:themeColor="accent6"/>
                <w:sz w:val="44"/>
                <w:szCs w:val="44"/>
                <w:rtl/>
                <w:lang w:bidi="ar-DZ"/>
                <w14:shadow w14:blurRad="50800" w14:dist="40005" w14:dir="5400000" w14:sx="100000" w14:sy="100000" w14:kx="0" w14:ky="0" w14:algn="tl">
                  <w14:srgbClr w14:val="000000">
                    <w14:alpha w14:val="67000"/>
                    <w14:shade w14:val="5000"/>
                    <w14:satMod w14:val="120000"/>
                  </w14:srgbClr>
                </w14:shadow>
                <w14:textOutline w14:w="15773" w14:cap="flat" w14:cmpd="sng" w14:algn="ctr">
                  <w14:gradFill>
                    <w14:gsLst>
                      <w14:gs w14:pos="70000">
                        <w14:schemeClr w14:val="accent6">
                          <w14:shade w14:val="50000"/>
                          <w14:satMod w14:val="190000"/>
                        </w14:schemeClr>
                      </w14:gs>
                      <w14:gs w14:pos="0">
                        <w14:schemeClr w14:val="accent6">
                          <w14:tint w14:val="77000"/>
                          <w14:satMod w14:val="180000"/>
                        </w14:schemeClr>
                      </w14:gs>
                    </w14:gsLst>
                    <w14:lin w14:ang="5400000" w14:scaled="0"/>
                  </w14:gradFill>
                  <w14:prstDash w14:val="solid"/>
                  <w14:round/>
                </w14:textOutline>
                <w14:textFill>
                  <w14:solidFill>
                    <w14:schemeClr w14:val="accent6">
                      <w14:tint w14:val="15000"/>
                      <w14:satMod w14:val="200000"/>
                    </w14:schemeClr>
                  </w14:solidFill>
                </w14:textFill>
              </w:rPr>
              <w:t xml:space="preserve"> </w:t>
            </w:r>
          </w:p>
        </w:tc>
      </w:tr>
    </w:tbl>
    <w:p w:rsidR="00EE3BBD" w:rsidRPr="005943C7" w:rsidRDefault="00EE3BBD" w:rsidP="005943C7">
      <w:pPr>
        <w:bidi/>
        <w:jc w:val="center"/>
      </w:pPr>
    </w:p>
    <w:sectPr w:rsidR="00EE3BBD" w:rsidRPr="005943C7" w:rsidSect="004C75BA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DecoType Thuluth II">
    <w:altName w:val="Times New Roman"/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515"/>
    <w:rsid w:val="000225AB"/>
    <w:rsid w:val="000254DC"/>
    <w:rsid w:val="00031D16"/>
    <w:rsid w:val="00036086"/>
    <w:rsid w:val="000D6D99"/>
    <w:rsid w:val="000E6ED7"/>
    <w:rsid w:val="00117B6D"/>
    <w:rsid w:val="0012173F"/>
    <w:rsid w:val="00123A91"/>
    <w:rsid w:val="00126BDF"/>
    <w:rsid w:val="00186BA6"/>
    <w:rsid w:val="001D6155"/>
    <w:rsid w:val="00215007"/>
    <w:rsid w:val="002335A3"/>
    <w:rsid w:val="00250DD5"/>
    <w:rsid w:val="002642C7"/>
    <w:rsid w:val="00281492"/>
    <w:rsid w:val="0028798D"/>
    <w:rsid w:val="00290FFB"/>
    <w:rsid w:val="00295D22"/>
    <w:rsid w:val="00297ADF"/>
    <w:rsid w:val="00297C6A"/>
    <w:rsid w:val="002B343B"/>
    <w:rsid w:val="002D11A3"/>
    <w:rsid w:val="002E5BE4"/>
    <w:rsid w:val="002F30D0"/>
    <w:rsid w:val="00376083"/>
    <w:rsid w:val="003777C8"/>
    <w:rsid w:val="003D1E19"/>
    <w:rsid w:val="003E4DBA"/>
    <w:rsid w:val="003E691F"/>
    <w:rsid w:val="003F12A2"/>
    <w:rsid w:val="00413468"/>
    <w:rsid w:val="00420275"/>
    <w:rsid w:val="00435B19"/>
    <w:rsid w:val="0044378E"/>
    <w:rsid w:val="00445BF4"/>
    <w:rsid w:val="004529B3"/>
    <w:rsid w:val="00462004"/>
    <w:rsid w:val="004B34AC"/>
    <w:rsid w:val="004B7950"/>
    <w:rsid w:val="004C75BA"/>
    <w:rsid w:val="004D73EA"/>
    <w:rsid w:val="004F68C9"/>
    <w:rsid w:val="0051788F"/>
    <w:rsid w:val="00526515"/>
    <w:rsid w:val="00533869"/>
    <w:rsid w:val="00545603"/>
    <w:rsid w:val="00555FCA"/>
    <w:rsid w:val="00580FC6"/>
    <w:rsid w:val="005943C7"/>
    <w:rsid w:val="005A5E57"/>
    <w:rsid w:val="005B079D"/>
    <w:rsid w:val="005D2F6F"/>
    <w:rsid w:val="00694978"/>
    <w:rsid w:val="00697A72"/>
    <w:rsid w:val="006A7FF4"/>
    <w:rsid w:val="006D0FDD"/>
    <w:rsid w:val="006D46F4"/>
    <w:rsid w:val="00763A57"/>
    <w:rsid w:val="00764BCB"/>
    <w:rsid w:val="00765D2F"/>
    <w:rsid w:val="00773186"/>
    <w:rsid w:val="007A2142"/>
    <w:rsid w:val="007C1749"/>
    <w:rsid w:val="007C544A"/>
    <w:rsid w:val="007C7CEC"/>
    <w:rsid w:val="007D1352"/>
    <w:rsid w:val="007E54FC"/>
    <w:rsid w:val="007F7BB1"/>
    <w:rsid w:val="00822955"/>
    <w:rsid w:val="00870F3B"/>
    <w:rsid w:val="008A3B92"/>
    <w:rsid w:val="00901ED5"/>
    <w:rsid w:val="009076E4"/>
    <w:rsid w:val="009566E7"/>
    <w:rsid w:val="00960894"/>
    <w:rsid w:val="009669A6"/>
    <w:rsid w:val="0097180A"/>
    <w:rsid w:val="00991AEC"/>
    <w:rsid w:val="009C1C76"/>
    <w:rsid w:val="009C605E"/>
    <w:rsid w:val="00A1185C"/>
    <w:rsid w:val="00A21E12"/>
    <w:rsid w:val="00A336B5"/>
    <w:rsid w:val="00A91AAE"/>
    <w:rsid w:val="00A972D7"/>
    <w:rsid w:val="00AB0822"/>
    <w:rsid w:val="00AB343A"/>
    <w:rsid w:val="00AC5C86"/>
    <w:rsid w:val="00B70487"/>
    <w:rsid w:val="00B7409B"/>
    <w:rsid w:val="00B77E6D"/>
    <w:rsid w:val="00B95E41"/>
    <w:rsid w:val="00BA1391"/>
    <w:rsid w:val="00BB6336"/>
    <w:rsid w:val="00BC2449"/>
    <w:rsid w:val="00BC72C6"/>
    <w:rsid w:val="00C23DA9"/>
    <w:rsid w:val="00C30321"/>
    <w:rsid w:val="00C41B85"/>
    <w:rsid w:val="00C57BB4"/>
    <w:rsid w:val="00C800E8"/>
    <w:rsid w:val="00C93B80"/>
    <w:rsid w:val="00CA1450"/>
    <w:rsid w:val="00CE5649"/>
    <w:rsid w:val="00CF1940"/>
    <w:rsid w:val="00D02C66"/>
    <w:rsid w:val="00D078B8"/>
    <w:rsid w:val="00D15B8A"/>
    <w:rsid w:val="00D362BF"/>
    <w:rsid w:val="00D4406B"/>
    <w:rsid w:val="00D440EA"/>
    <w:rsid w:val="00D82675"/>
    <w:rsid w:val="00D84048"/>
    <w:rsid w:val="00DD62DF"/>
    <w:rsid w:val="00DE4EE0"/>
    <w:rsid w:val="00E53BE2"/>
    <w:rsid w:val="00E90DF5"/>
    <w:rsid w:val="00E92328"/>
    <w:rsid w:val="00EB0B84"/>
    <w:rsid w:val="00EB37BA"/>
    <w:rsid w:val="00EC6A0C"/>
    <w:rsid w:val="00EC6D0B"/>
    <w:rsid w:val="00EE3BBD"/>
    <w:rsid w:val="00EF16A7"/>
    <w:rsid w:val="00F146B2"/>
    <w:rsid w:val="00F34B76"/>
    <w:rsid w:val="00FB5212"/>
    <w:rsid w:val="00FD4C29"/>
    <w:rsid w:val="00FD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3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3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0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A3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03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0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7D1AA-5952-4CEA-922C-7141D2C7A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3</Pages>
  <Words>694</Words>
  <Characters>3823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rdkc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djebbari med</dc:creator>
  <cp:keywords/>
  <dc:description/>
  <cp:lastModifiedBy>djelloul</cp:lastModifiedBy>
  <cp:revision>124</cp:revision>
  <cp:lastPrinted>2018-04-19T14:26:00Z</cp:lastPrinted>
  <dcterms:created xsi:type="dcterms:W3CDTF">2018-02-12T16:06:00Z</dcterms:created>
  <dcterms:modified xsi:type="dcterms:W3CDTF">2018-07-14T09:28:00Z</dcterms:modified>
</cp:coreProperties>
</file>