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D4" w:rsidRPr="00C17DD9" w:rsidRDefault="004F2431" w:rsidP="00A113D4">
      <w:pPr>
        <w:pStyle w:val="Paragraphedeliste"/>
        <w:bidi/>
        <w:spacing w:after="0"/>
        <w:jc w:val="center"/>
        <w:rPr>
          <w:rFonts w:ascii="Tahoma" w:hAnsi="Tahoma" w:cs="Tahoma"/>
          <w:b/>
          <w:bCs/>
          <w:color w:val="FF0000"/>
          <w:sz w:val="32"/>
          <w:szCs w:val="32"/>
          <w:rtl/>
          <w:lang w:bidi="ar-MA"/>
        </w:rPr>
      </w:pPr>
      <w:r w:rsidRPr="00C17DD9">
        <w:rPr>
          <w:rFonts w:ascii="Tahoma" w:hAnsi="Tahoma" w:cs="Tahoma" w:hint="cs"/>
          <w:b/>
          <w:bCs/>
          <w:color w:val="FF0000"/>
          <w:sz w:val="32"/>
          <w:szCs w:val="32"/>
          <w:rtl/>
          <w:lang w:bidi="ar-MA"/>
        </w:rPr>
        <w:t>توازن جسم خ</w:t>
      </w:r>
      <w:r w:rsidR="00374937" w:rsidRPr="00C17DD9">
        <w:rPr>
          <w:rFonts w:ascii="Tahoma" w:hAnsi="Tahoma" w:cs="Tahoma" w:hint="cs"/>
          <w:b/>
          <w:bCs/>
          <w:color w:val="FF0000"/>
          <w:sz w:val="32"/>
          <w:szCs w:val="32"/>
          <w:rtl/>
          <w:lang w:bidi="ar-MA"/>
        </w:rPr>
        <w:t>ا</w:t>
      </w:r>
      <w:r w:rsidR="00A113D4" w:rsidRPr="00C17DD9">
        <w:rPr>
          <w:rFonts w:ascii="Tahoma" w:hAnsi="Tahoma" w:cs="Tahoma" w:hint="cs"/>
          <w:b/>
          <w:bCs/>
          <w:color w:val="FF0000"/>
          <w:sz w:val="32"/>
          <w:szCs w:val="32"/>
          <w:rtl/>
          <w:lang w:bidi="ar-MA"/>
        </w:rPr>
        <w:t>ضع لقوتي</w:t>
      </w:r>
    </w:p>
    <w:p w:rsidR="004F2431" w:rsidRDefault="004F2431" w:rsidP="00A113D4">
      <w:pPr>
        <w:pStyle w:val="Paragraphedeliste"/>
        <w:bidi/>
        <w:spacing w:after="0"/>
        <w:jc w:val="center"/>
        <w:rPr>
          <w:rFonts w:ascii="Tahoma" w:hAnsi="Tahoma" w:cs="Tahoma"/>
          <w:b/>
          <w:bCs/>
          <w:color w:val="00B050"/>
          <w:sz w:val="32"/>
          <w:szCs w:val="32"/>
          <w:rtl/>
        </w:rPr>
      </w:pPr>
      <w:r w:rsidRPr="00C17DD9">
        <w:rPr>
          <w:rFonts w:ascii="Tahoma" w:hAnsi="Tahoma" w:cs="Tahoma"/>
          <w:b/>
          <w:bCs/>
          <w:color w:val="00B050"/>
          <w:sz w:val="32"/>
          <w:szCs w:val="32"/>
        </w:rPr>
        <w:t>Equilibre d’un corps soumis à deux forces</w:t>
      </w:r>
    </w:p>
    <w:p w:rsidR="005015E3" w:rsidRPr="00C17DD9" w:rsidRDefault="005015E3" w:rsidP="005015E3">
      <w:pPr>
        <w:pStyle w:val="Paragraphedeliste"/>
        <w:bidi/>
        <w:spacing w:after="0"/>
        <w:rPr>
          <w:rFonts w:ascii="Tahoma" w:hAnsi="Tahoma" w:cs="Tahoma"/>
          <w:b/>
          <w:bCs/>
          <w:color w:val="00B050"/>
          <w:sz w:val="32"/>
          <w:szCs w:val="32"/>
        </w:rPr>
      </w:pPr>
      <w:r w:rsidRPr="005015E3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وضعية </w:t>
      </w:r>
      <w:proofErr w:type="gramStart"/>
      <w:r w:rsidRPr="005015E3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جزئية  :</w:t>
      </w:r>
      <w:proofErr w:type="gramEnd"/>
      <w:r>
        <w:rPr>
          <w:rFonts w:ascii="Tahoma" w:hAnsi="Tahoma" w:cs="Tahoma" w:hint="cs"/>
          <w:b/>
          <w:bCs/>
          <w:color w:val="00B050"/>
          <w:sz w:val="32"/>
          <w:szCs w:val="32"/>
          <w:rtl/>
        </w:rPr>
        <w:t xml:space="preserve"> </w:t>
      </w:r>
      <w:r w:rsidRPr="005015E3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توجد عدة امثلة</w:t>
      </w:r>
      <w:r>
        <w:rPr>
          <w:rFonts w:ascii="Tahoma" w:hAnsi="Tahoma" w:cs="Tahoma" w:hint="cs"/>
          <w:b/>
          <w:bCs/>
          <w:color w:val="00B050"/>
          <w:sz w:val="32"/>
          <w:szCs w:val="32"/>
          <w:rtl/>
        </w:rPr>
        <w:t xml:space="preserve"> </w:t>
      </w:r>
    </w:p>
    <w:p w:rsidR="004F2431" w:rsidRPr="00C17DD9" w:rsidRDefault="00581DB4" w:rsidP="0006265A">
      <w:pPr>
        <w:pStyle w:val="Paragraphedeliste"/>
        <w:numPr>
          <w:ilvl w:val="0"/>
          <w:numId w:val="8"/>
        </w:numPr>
        <w:bidi/>
        <w:spacing w:after="0"/>
        <w:ind w:left="714" w:hanging="357"/>
        <w:contextualSpacing w:val="0"/>
        <w:rPr>
          <w:rFonts w:ascii="Tahoma" w:hAnsi="Tahoma" w:cs="Tahoma"/>
          <w:b/>
          <w:bCs/>
          <w:color w:val="FF0000"/>
          <w:sz w:val="28"/>
          <w:szCs w:val="28"/>
          <w:lang w:bidi="ar-MA"/>
        </w:rPr>
      </w:pPr>
      <w:r w:rsidRPr="00C17DD9">
        <w:rPr>
          <w:rFonts w:hint="cs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7A31DCEE">
            <wp:simplePos x="0" y="0"/>
            <wp:positionH relativeFrom="column">
              <wp:posOffset>401955</wp:posOffset>
            </wp:positionH>
            <wp:positionV relativeFrom="paragraph">
              <wp:posOffset>241300</wp:posOffset>
            </wp:positionV>
            <wp:extent cx="4095750" cy="819150"/>
            <wp:effectExtent l="0" t="0" r="0" b="0"/>
            <wp:wrapNone/>
            <wp:docPr id="6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0060" w:rsidRPr="00C17DD9">
        <w:rPr>
          <w:rFonts w:ascii="Tahoma" w:hAnsi="Tahoma" w:cs="Tahoma" w:hint="cs"/>
          <w:b/>
          <w:bCs/>
          <w:color w:val="FF0000"/>
          <w:sz w:val="28"/>
          <w:szCs w:val="28"/>
          <w:rtl/>
          <w:lang w:bidi="ar-MA"/>
        </w:rPr>
        <w:t>الدراسة التجريبية للتوازن</w:t>
      </w:r>
    </w:p>
    <w:p w:rsidR="006F0060" w:rsidRPr="00C17DD9" w:rsidRDefault="006F0060" w:rsidP="0006265A">
      <w:pPr>
        <w:bidi/>
        <w:spacing w:after="0"/>
        <w:ind w:left="709"/>
        <w:rPr>
          <w:rFonts w:ascii="Tahoma" w:hAnsi="Tahoma" w:cs="Tahoma"/>
          <w:b/>
          <w:bCs/>
          <w:color w:val="0070C0"/>
          <w:sz w:val="28"/>
          <w:szCs w:val="28"/>
          <w:lang w:bidi="ar-MA"/>
        </w:rPr>
      </w:pP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تـجـربـة:</w:t>
      </w:r>
      <w:r w:rsidR="00581DB4" w:rsidRPr="00C17DD9">
        <w:rPr>
          <w:rFonts w:hint="cs"/>
          <w:b/>
          <w:bCs/>
          <w:noProof/>
        </w:rPr>
        <w:t xml:space="preserve"> </w:t>
      </w:r>
    </w:p>
    <w:p w:rsidR="006F0060" w:rsidRPr="00C17DD9" w:rsidRDefault="006F0060" w:rsidP="0006265A">
      <w:pPr>
        <w:bidi/>
        <w:spacing w:after="0"/>
        <w:ind w:left="357"/>
        <w:jc w:val="center"/>
        <w:rPr>
          <w:rFonts w:ascii="Tahoma" w:hAnsi="Tahoma" w:cs="Tahoma"/>
          <w:b/>
          <w:bCs/>
          <w:color w:val="0070C0"/>
          <w:sz w:val="24"/>
          <w:szCs w:val="24"/>
          <w:rtl/>
          <w:lang w:bidi="ar-MA"/>
        </w:rPr>
      </w:pPr>
    </w:p>
    <w:p w:rsidR="006F0060" w:rsidRPr="00C17DD9" w:rsidRDefault="006F0060" w:rsidP="0006265A">
      <w:pPr>
        <w:bidi/>
        <w:spacing w:after="120"/>
        <w:ind w:left="708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الجسم (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S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) في توازن.</w:t>
      </w:r>
    </w:p>
    <w:p w:rsidR="006F0060" w:rsidRPr="00C17DD9" w:rsidRDefault="006F0060" w:rsidP="0006265A">
      <w:pPr>
        <w:bidi/>
        <w:spacing w:after="0"/>
        <w:ind w:left="709"/>
        <w:rPr>
          <w:rFonts w:ascii="Tahoma" w:hAnsi="Tahoma" w:cs="Tahoma"/>
          <w:b/>
          <w:bCs/>
          <w:color w:val="0070C0"/>
          <w:sz w:val="28"/>
          <w:szCs w:val="28"/>
          <w:rtl/>
          <w:lang w:bidi="ar-MA"/>
        </w:rPr>
      </w:pP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المجموعة المدروسة:</w:t>
      </w:r>
    </w:p>
    <w:p w:rsidR="006F0060" w:rsidRPr="00C17DD9" w:rsidRDefault="006F0060" w:rsidP="0006265A">
      <w:pPr>
        <w:bidi/>
        <w:spacing w:after="0"/>
        <w:ind w:left="708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يسمى الجسم الذي تتم دراسته ال</w:t>
      </w:r>
      <w:bookmarkStart w:id="0" w:name="_Hlk1238876"/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جمل</w:t>
      </w:r>
      <w:bookmarkEnd w:id="0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ة المدروسة </w:t>
      </w:r>
      <w:proofErr w:type="gramStart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و باقي</w:t>
      </w:r>
      <w:proofErr w:type="gramEnd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الوسط يسمى ال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وسط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الخارجي؛ </w:t>
      </w:r>
    </w:p>
    <w:p w:rsidR="006F0060" w:rsidRPr="00C17DD9" w:rsidRDefault="006F0060" w:rsidP="0006265A">
      <w:pPr>
        <w:bidi/>
        <w:spacing w:after="120"/>
        <w:ind w:left="708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بالنسبة للتجربة السابقة ال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جمل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ة المدروسة هي: الجسم (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S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).</w:t>
      </w:r>
    </w:p>
    <w:p w:rsidR="006F0060" w:rsidRPr="00C17DD9" w:rsidRDefault="006F0060" w:rsidP="0006265A">
      <w:pPr>
        <w:bidi/>
        <w:spacing w:after="0"/>
        <w:ind w:left="709"/>
        <w:rPr>
          <w:rFonts w:ascii="Tahoma" w:hAnsi="Tahoma" w:cs="Tahoma"/>
          <w:b/>
          <w:bCs/>
          <w:color w:val="0070C0"/>
          <w:sz w:val="28"/>
          <w:szCs w:val="28"/>
          <w:rtl/>
          <w:lang w:bidi="ar-MA"/>
        </w:rPr>
      </w:pP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جـرد</w:t>
      </w:r>
      <w:r w:rsidR="00086A22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 </w:t>
      </w: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الـقـوى:</w:t>
      </w:r>
    </w:p>
    <w:p w:rsidR="006F0060" w:rsidRPr="00C17DD9" w:rsidRDefault="006F0060" w:rsidP="0006265A">
      <w:pPr>
        <w:bidi/>
        <w:spacing w:after="0"/>
        <w:ind w:left="705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هو تحديد القوى المطبقة على ال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جمل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ة المدروسة؛</w:t>
      </w:r>
    </w:p>
    <w:p w:rsidR="006F0060" w:rsidRPr="00C17DD9" w:rsidRDefault="006F0060" w:rsidP="0006265A">
      <w:pPr>
        <w:pStyle w:val="Paragraphedeliste"/>
        <w:numPr>
          <w:ilvl w:val="0"/>
          <w:numId w:val="26"/>
        </w:numPr>
        <w:bidi/>
        <w:ind w:left="991" w:hanging="271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القوة التي يطبقها </w:t>
      </w:r>
      <w:proofErr w:type="spellStart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الدينامومتر</w:t>
      </w:r>
      <w:proofErr w:type="spellEnd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(1) نرمز لها بــ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1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؛</w:t>
      </w:r>
    </w:p>
    <w:p w:rsidR="006F0060" w:rsidRPr="00C17DD9" w:rsidRDefault="006F0060" w:rsidP="0006265A">
      <w:pPr>
        <w:pStyle w:val="Paragraphedeliste"/>
        <w:numPr>
          <w:ilvl w:val="0"/>
          <w:numId w:val="26"/>
        </w:numPr>
        <w:bidi/>
        <w:ind w:left="991" w:hanging="271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القوة التي يطبقها </w:t>
      </w:r>
      <w:proofErr w:type="spellStart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الدينامومتر</w:t>
      </w:r>
      <w:proofErr w:type="spellEnd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(2) نرمز لها بــ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2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؛</w:t>
      </w:r>
    </w:p>
    <w:p w:rsidR="006F0060" w:rsidRPr="00C17DD9" w:rsidRDefault="00581DB4" w:rsidP="0006265A">
      <w:pPr>
        <w:pStyle w:val="Paragraphedeliste"/>
        <w:numPr>
          <w:ilvl w:val="0"/>
          <w:numId w:val="26"/>
        </w:numPr>
        <w:bidi/>
        <w:spacing w:after="0"/>
        <w:ind w:left="992" w:hanging="272"/>
        <w:contextualSpacing w:val="0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ثقل</w:t>
      </w:r>
      <w:r w:rsidR="006F0060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الجسم (</w:t>
      </w:r>
      <w:r w:rsidR="006F0060" w:rsidRPr="00C17DD9">
        <w:rPr>
          <w:rFonts w:ascii="Tahoma" w:hAnsi="Tahoma" w:cs="Tahoma"/>
          <w:b/>
          <w:bCs/>
          <w:sz w:val="24"/>
          <w:szCs w:val="24"/>
          <w:lang w:bidi="ar-MA"/>
        </w:rPr>
        <w:t>S</w:t>
      </w:r>
      <w:r w:rsidR="006F0060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) وشدته ضعيفة جدا.</w:t>
      </w:r>
      <w:r w:rsidR="00BB4A7A" w:rsidRPr="00C17DD9">
        <w:rPr>
          <w:rFonts w:ascii="Tahoma" w:hAnsi="Tahoma" w:cs="Tahoma"/>
          <w:b/>
          <w:bCs/>
          <w:sz w:val="24"/>
          <w:szCs w:val="24"/>
          <w:lang w:bidi="ar-MA"/>
        </w:rPr>
        <w:t xml:space="preserve"> </w:t>
      </w:r>
      <w:r w:rsidR="00BB4A7A" w:rsidRPr="00C17DD9">
        <w:rPr>
          <w:rFonts w:ascii="Tahoma" w:hAnsi="Tahoma" w:cs="Tahoma" w:hint="cs"/>
          <w:b/>
          <w:bCs/>
          <w:sz w:val="24"/>
          <w:szCs w:val="24"/>
          <w:rtl/>
          <w:lang w:bidi="ar-DZ"/>
        </w:rPr>
        <w:t>مهملة</w:t>
      </w:r>
    </w:p>
    <w:p w:rsidR="006F0060" w:rsidRPr="00C17DD9" w:rsidRDefault="006F0060" w:rsidP="0006265A">
      <w:pPr>
        <w:bidi/>
        <w:spacing w:after="120"/>
        <w:ind w:left="703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يمكن اعتبار الجسم (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S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) خاضع للقوتين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i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1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i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2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</w:t>
      </w:r>
      <w:r w:rsidR="0006265A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فقط 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لأن شدة ال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ثقل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P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ضعيفة </w:t>
      </w:r>
      <w:proofErr w:type="gramStart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جدا.</w:t>
      </w:r>
      <w:r w:rsidR="00BB4A7A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مهملة</w:t>
      </w:r>
      <w:proofErr w:type="gramEnd"/>
    </w:p>
    <w:p w:rsidR="006F0060" w:rsidRPr="00C17DD9" w:rsidRDefault="006F0060" w:rsidP="0006265A">
      <w:pPr>
        <w:bidi/>
        <w:spacing w:after="120"/>
        <w:ind w:left="708"/>
        <w:rPr>
          <w:rFonts w:ascii="Tahoma" w:hAnsi="Tahoma" w:cs="Tahoma"/>
          <w:b/>
          <w:bCs/>
          <w:color w:val="0070C0"/>
          <w:sz w:val="28"/>
          <w:szCs w:val="28"/>
          <w:rtl/>
          <w:lang w:bidi="ar-MA"/>
        </w:rPr>
      </w:pP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مميزات القوتين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color w:val="0070C0"/>
                <w:sz w:val="28"/>
                <w:szCs w:val="28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i/>
                    <w:color w:val="0070C0"/>
                    <w:sz w:val="28"/>
                    <w:szCs w:val="28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1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color w:val="0070C0"/>
                <w:sz w:val="28"/>
                <w:szCs w:val="28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i/>
                    <w:color w:val="0070C0"/>
                    <w:sz w:val="28"/>
                    <w:szCs w:val="28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2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2126"/>
        <w:gridCol w:w="2126"/>
        <w:gridCol w:w="2127"/>
      </w:tblGrid>
      <w:tr w:rsidR="006F0060" w:rsidRPr="00C17DD9" w:rsidTr="0006265A">
        <w:trPr>
          <w:trHeight w:val="340"/>
          <w:jc w:val="center"/>
        </w:trPr>
        <w:tc>
          <w:tcPr>
            <w:tcW w:w="1276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1701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نقطة التأثير</w:t>
            </w:r>
          </w:p>
        </w:tc>
        <w:tc>
          <w:tcPr>
            <w:tcW w:w="2126" w:type="dxa"/>
            <w:vAlign w:val="center"/>
          </w:tcPr>
          <w:p w:rsidR="006F0060" w:rsidRPr="00C17DD9" w:rsidRDefault="00581DB4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الحامل</w:t>
            </w:r>
          </w:p>
        </w:tc>
        <w:tc>
          <w:tcPr>
            <w:tcW w:w="2126" w:type="dxa"/>
            <w:vAlign w:val="center"/>
          </w:tcPr>
          <w:p w:rsidR="006F0060" w:rsidRPr="00C17DD9" w:rsidRDefault="00581DB4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الاتجاه</w:t>
            </w:r>
          </w:p>
        </w:tc>
        <w:tc>
          <w:tcPr>
            <w:tcW w:w="2127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الشدة</w:t>
            </w:r>
          </w:p>
        </w:tc>
      </w:tr>
      <w:tr w:rsidR="006F0060" w:rsidRPr="00C17DD9" w:rsidTr="0006265A">
        <w:trPr>
          <w:trHeight w:val="340"/>
          <w:jc w:val="center"/>
        </w:trPr>
        <w:tc>
          <w:tcPr>
            <w:tcW w:w="1276" w:type="dxa"/>
          </w:tcPr>
          <w:p w:rsidR="006F0060" w:rsidRPr="00C17DD9" w:rsidRDefault="006F0060" w:rsidP="0006265A">
            <w:pPr>
              <w:pStyle w:val="Paragraphedeliste"/>
              <w:bidi/>
              <w:ind w:left="0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القوة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  <w:lang w:bidi="ar-MA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  <w:lang w:bidi="ar-MA"/>
                        </w:rPr>
                        <m:t>1</m:t>
                      </m:r>
                    </m:sub>
                  </m:sSub>
                </m:e>
              </m:acc>
            </m:oMath>
          </w:p>
        </w:tc>
        <w:tc>
          <w:tcPr>
            <w:tcW w:w="1701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النقطة 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A</w:t>
            </w:r>
          </w:p>
        </w:tc>
        <w:tc>
          <w:tcPr>
            <w:tcW w:w="2126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المستقيم (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AB</w:t>
            </w: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)</w:t>
            </w:r>
          </w:p>
        </w:tc>
        <w:tc>
          <w:tcPr>
            <w:tcW w:w="2126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من 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A</w:t>
            </w: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 نحو اليمين</w:t>
            </w:r>
          </w:p>
        </w:tc>
        <w:tc>
          <w:tcPr>
            <w:tcW w:w="2127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</w:pP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F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vertAlign w:val="subscript"/>
                <w:lang w:bidi="ar-MA"/>
              </w:rPr>
              <w:t>1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= 3N</w:t>
            </w:r>
          </w:p>
        </w:tc>
      </w:tr>
      <w:tr w:rsidR="006F0060" w:rsidRPr="00C17DD9" w:rsidTr="0006265A">
        <w:trPr>
          <w:trHeight w:val="340"/>
          <w:jc w:val="center"/>
        </w:trPr>
        <w:tc>
          <w:tcPr>
            <w:tcW w:w="1276" w:type="dxa"/>
          </w:tcPr>
          <w:p w:rsidR="006F0060" w:rsidRPr="00C17DD9" w:rsidRDefault="006F0060" w:rsidP="0006265A">
            <w:pPr>
              <w:pStyle w:val="Paragraphedeliste"/>
              <w:bidi/>
              <w:ind w:left="0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القوة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sz w:val="24"/>
                          <w:szCs w:val="24"/>
                          <w:lang w:bidi="ar-M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  <w:lang w:bidi="ar-MA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  <w:lang w:bidi="ar-MA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1701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النقطة 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B</w:t>
            </w:r>
          </w:p>
        </w:tc>
        <w:tc>
          <w:tcPr>
            <w:tcW w:w="2126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المستقيم (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AB</w:t>
            </w: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>)</w:t>
            </w:r>
          </w:p>
        </w:tc>
        <w:tc>
          <w:tcPr>
            <w:tcW w:w="2126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من 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B</w:t>
            </w:r>
            <w:r w:rsidRPr="00C17DD9">
              <w:rPr>
                <w:rFonts w:ascii="Tahoma" w:hAnsi="Tahoma" w:cs="Tahoma" w:hint="cs"/>
                <w:b/>
                <w:bCs/>
                <w:sz w:val="24"/>
                <w:szCs w:val="24"/>
                <w:rtl/>
                <w:lang w:bidi="ar-MA"/>
              </w:rPr>
              <w:t xml:space="preserve"> نحو اليسار</w:t>
            </w:r>
          </w:p>
        </w:tc>
        <w:tc>
          <w:tcPr>
            <w:tcW w:w="2127" w:type="dxa"/>
            <w:vAlign w:val="center"/>
          </w:tcPr>
          <w:p w:rsidR="006F0060" w:rsidRPr="00C17DD9" w:rsidRDefault="006F0060" w:rsidP="0006265A">
            <w:pPr>
              <w:pStyle w:val="Paragraphedeliste"/>
              <w:bidi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</w:pP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F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vertAlign w:val="subscript"/>
                <w:lang w:bidi="ar-MA"/>
              </w:rPr>
              <w:t>2</w:t>
            </w:r>
            <w:r w:rsidRPr="00C17DD9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= 3N</w:t>
            </w:r>
          </w:p>
        </w:tc>
      </w:tr>
    </w:tbl>
    <w:p w:rsidR="006F0060" w:rsidRPr="00C17DD9" w:rsidRDefault="006F0060" w:rsidP="0006265A">
      <w:pPr>
        <w:bidi/>
        <w:spacing w:before="120" w:after="120"/>
        <w:ind w:left="709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القوتين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1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2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لهما نفس 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الحامل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</w:t>
      </w:r>
      <w:proofErr w:type="gramStart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و نفس</w:t>
      </w:r>
      <w:proofErr w:type="gramEnd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الشدة و 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اتجاهين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متعاكسان.</w:t>
      </w:r>
    </w:p>
    <w:p w:rsidR="006F0060" w:rsidRPr="00C17DD9" w:rsidRDefault="006F0060" w:rsidP="0006265A">
      <w:pPr>
        <w:bidi/>
        <w:spacing w:after="0"/>
        <w:ind w:left="709"/>
        <w:rPr>
          <w:rFonts w:ascii="Tahoma" w:hAnsi="Tahoma" w:cs="Tahoma"/>
          <w:b/>
          <w:bCs/>
          <w:color w:val="0070C0"/>
          <w:sz w:val="28"/>
          <w:szCs w:val="28"/>
          <w:rtl/>
          <w:lang w:bidi="ar-MA"/>
        </w:rPr>
      </w:pP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تمثيل القوتين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color w:val="0070C0"/>
                <w:sz w:val="28"/>
                <w:szCs w:val="28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color w:val="0070C0"/>
                    <w:sz w:val="28"/>
                    <w:szCs w:val="28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1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color w:val="0070C0"/>
                <w:sz w:val="28"/>
                <w:szCs w:val="28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color w:val="0070C0"/>
                    <w:sz w:val="28"/>
                    <w:szCs w:val="28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ahoma"/>
                    <w:color w:val="0070C0"/>
                    <w:sz w:val="28"/>
                    <w:szCs w:val="28"/>
                    <w:lang w:bidi="ar-MA"/>
                  </w:rPr>
                  <m:t>2</m:t>
                </m:r>
              </m:sub>
            </m:sSub>
          </m:e>
        </m:acc>
      </m:oMath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 xml:space="preserve">:  </w:t>
      </w:r>
    </w:p>
    <w:p w:rsidR="006F0060" w:rsidRPr="00C17DD9" w:rsidRDefault="00581DB4" w:rsidP="0006265A">
      <w:pPr>
        <w:bidi/>
        <w:spacing w:after="0"/>
        <w:ind w:left="357"/>
        <w:jc w:val="center"/>
        <w:rPr>
          <w:rFonts w:ascii="Tahoma" w:hAnsi="Tahoma" w:cs="Tahoma"/>
          <w:b/>
          <w:bCs/>
          <w:color w:val="0070C0"/>
          <w:sz w:val="24"/>
          <w:szCs w:val="24"/>
          <w:rtl/>
          <w:lang w:bidi="ar-MA"/>
        </w:rPr>
      </w:pPr>
      <w:r w:rsidRPr="00C17DD9">
        <w:rPr>
          <w:rFonts w:hint="cs"/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583ED13E">
            <wp:simplePos x="0" y="0"/>
            <wp:positionH relativeFrom="column">
              <wp:posOffset>68580</wp:posOffset>
            </wp:positionH>
            <wp:positionV relativeFrom="paragraph">
              <wp:posOffset>8890</wp:posOffset>
            </wp:positionV>
            <wp:extent cx="4362450" cy="1190625"/>
            <wp:effectExtent l="0" t="0" r="0" b="0"/>
            <wp:wrapSquare wrapText="bothSides"/>
            <wp:docPr id="6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431" w:rsidRPr="00C17DD9" w:rsidRDefault="006F0060" w:rsidP="0006265A">
      <w:pPr>
        <w:pStyle w:val="Paragraphedeliste"/>
        <w:numPr>
          <w:ilvl w:val="0"/>
          <w:numId w:val="8"/>
        </w:numPr>
        <w:bidi/>
        <w:spacing w:after="0"/>
        <w:ind w:left="714" w:hanging="357"/>
        <w:contextualSpacing w:val="0"/>
        <w:rPr>
          <w:rFonts w:ascii="Tahoma" w:hAnsi="Tahoma" w:cs="Tahoma"/>
          <w:b/>
          <w:bCs/>
          <w:color w:val="FF0000"/>
          <w:sz w:val="24"/>
          <w:szCs w:val="24"/>
          <w:lang w:bidi="ar-MA"/>
        </w:rPr>
      </w:pPr>
      <w:r w:rsidRPr="00C17DD9">
        <w:rPr>
          <w:rFonts w:ascii="Tahoma" w:hAnsi="Tahoma" w:cs="Tahoma" w:hint="cs"/>
          <w:b/>
          <w:bCs/>
          <w:color w:val="FF0000"/>
          <w:sz w:val="28"/>
          <w:szCs w:val="28"/>
          <w:rtl/>
          <w:lang w:bidi="ar-MA"/>
        </w:rPr>
        <w:t>شرط توازن</w:t>
      </w:r>
      <w:r w:rsidR="0006265A" w:rsidRPr="00C17DD9">
        <w:rPr>
          <w:rFonts w:ascii="Tahoma" w:hAnsi="Tahoma" w:cs="Tahoma" w:hint="cs"/>
          <w:b/>
          <w:bCs/>
          <w:color w:val="FF0000"/>
          <w:sz w:val="28"/>
          <w:szCs w:val="28"/>
          <w:rtl/>
          <w:lang w:bidi="ar-MA"/>
        </w:rPr>
        <w:t xml:space="preserve"> </w:t>
      </w:r>
      <w:r w:rsidRPr="00C17DD9">
        <w:rPr>
          <w:rFonts w:ascii="Tahoma" w:hAnsi="Tahoma" w:cs="Tahoma" w:hint="cs"/>
          <w:b/>
          <w:bCs/>
          <w:color w:val="FF0000"/>
          <w:sz w:val="28"/>
          <w:szCs w:val="28"/>
          <w:rtl/>
          <w:lang w:bidi="ar-MA"/>
        </w:rPr>
        <w:t>جسم خاضع لقوتين</w:t>
      </w:r>
    </w:p>
    <w:p w:rsidR="004F2431" w:rsidRPr="00C17DD9" w:rsidRDefault="004F2431" w:rsidP="004F2431">
      <w:pPr>
        <w:pStyle w:val="Paragraphedeliste"/>
        <w:bidi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عندما يكون جسم صلب في توازن خاضع لقوتين فقط فإن هاتين القوتين لهما:</w:t>
      </w:r>
    </w:p>
    <w:p w:rsidR="004F2431" w:rsidRPr="00086A22" w:rsidRDefault="004F2431" w:rsidP="0006265A">
      <w:pPr>
        <w:pStyle w:val="Paragraphedeliste"/>
        <w:numPr>
          <w:ilvl w:val="0"/>
          <w:numId w:val="26"/>
        </w:numPr>
        <w:bidi/>
        <w:ind w:left="991" w:hanging="271"/>
        <w:rPr>
          <w:rFonts w:ascii="Tahoma" w:hAnsi="Tahoma" w:cs="Tahoma"/>
          <w:b/>
          <w:bCs/>
          <w:color w:val="76923C" w:themeColor="accent3" w:themeShade="BF"/>
          <w:sz w:val="24"/>
          <w:szCs w:val="24"/>
          <w:lang w:bidi="ar-MA"/>
        </w:rPr>
      </w:pPr>
      <w:bookmarkStart w:id="1" w:name="_GoBack"/>
      <w:bookmarkEnd w:id="1"/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ن</w:t>
      </w:r>
      <w:r w:rsidR="005B57FD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ـ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ف</w:t>
      </w:r>
      <w:r w:rsidR="005B57FD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ــ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 xml:space="preserve">س </w:t>
      </w:r>
      <w:r w:rsidR="00581DB4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الحامل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؛</w:t>
      </w:r>
    </w:p>
    <w:p w:rsidR="0006265A" w:rsidRPr="00086A22" w:rsidRDefault="00581DB4" w:rsidP="0006265A">
      <w:pPr>
        <w:pStyle w:val="Paragraphedeliste"/>
        <w:numPr>
          <w:ilvl w:val="0"/>
          <w:numId w:val="26"/>
        </w:numPr>
        <w:bidi/>
        <w:ind w:left="991" w:hanging="271"/>
        <w:rPr>
          <w:rFonts w:ascii="Tahoma" w:hAnsi="Tahoma" w:cs="Tahoma"/>
          <w:b/>
          <w:bCs/>
          <w:color w:val="76923C" w:themeColor="accent3" w:themeShade="BF"/>
          <w:sz w:val="24"/>
          <w:szCs w:val="24"/>
          <w:lang w:bidi="ar-MA"/>
        </w:rPr>
      </w:pP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اتجاهين</w:t>
      </w:r>
      <w:r w:rsidR="0006265A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 xml:space="preserve"> متعاكسان؛</w:t>
      </w:r>
    </w:p>
    <w:p w:rsidR="0006265A" w:rsidRPr="00086A22" w:rsidRDefault="0006265A" w:rsidP="0006265A">
      <w:pPr>
        <w:pStyle w:val="Paragraphedeliste"/>
        <w:numPr>
          <w:ilvl w:val="0"/>
          <w:numId w:val="26"/>
        </w:numPr>
        <w:bidi/>
        <w:ind w:left="991" w:hanging="271"/>
        <w:rPr>
          <w:rFonts w:ascii="Tahoma" w:hAnsi="Tahoma" w:cs="Tahoma"/>
          <w:b/>
          <w:bCs/>
          <w:color w:val="76923C" w:themeColor="accent3" w:themeShade="BF"/>
          <w:sz w:val="24"/>
          <w:szCs w:val="24"/>
          <w:rtl/>
          <w:lang w:bidi="ar-MA"/>
        </w:rPr>
      </w:pP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ن</w:t>
      </w:r>
      <w:r w:rsidR="005B57FD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ـ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ف</w:t>
      </w:r>
      <w:r w:rsidR="005B57FD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ـــ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س ال</w:t>
      </w:r>
      <w:r w:rsidR="005B57FD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ـ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ش</w:t>
      </w:r>
      <w:r w:rsidR="005B57FD"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ــــ</w:t>
      </w:r>
      <w:r w:rsidRPr="00086A22">
        <w:rPr>
          <w:rFonts w:ascii="Tahoma" w:hAnsi="Tahoma" w:cs="Tahoma" w:hint="cs"/>
          <w:b/>
          <w:bCs/>
          <w:color w:val="76923C" w:themeColor="accent3" w:themeShade="BF"/>
          <w:sz w:val="24"/>
          <w:szCs w:val="24"/>
          <w:rtl/>
          <w:lang w:bidi="ar-MA"/>
        </w:rPr>
        <w:t>دة؛</w:t>
      </w:r>
    </w:p>
    <w:p w:rsidR="004F2431" w:rsidRPr="00C17DD9" w:rsidRDefault="00C17DD9" w:rsidP="00B54970">
      <w:pPr>
        <w:pStyle w:val="Paragraphedeliste"/>
        <w:bidi/>
        <w:spacing w:after="120"/>
        <w:contextualSpacing w:val="0"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noProof/>
          <w:color w:val="0070C0"/>
          <w:sz w:val="28"/>
          <w:szCs w:val="28"/>
          <w:rtl/>
        </w:rPr>
        <w:drawing>
          <wp:anchor distT="0" distB="0" distL="114300" distR="114300" simplePos="0" relativeHeight="251656704" behindDoc="1" locked="0" layoutInCell="1" allowOverlap="1" wp14:anchorId="3618F183" wp14:editId="75F5F984">
            <wp:simplePos x="0" y="0"/>
            <wp:positionH relativeFrom="column">
              <wp:posOffset>516255</wp:posOffset>
            </wp:positionH>
            <wp:positionV relativeFrom="paragraph">
              <wp:posOffset>272415</wp:posOffset>
            </wp:positionV>
            <wp:extent cx="1409700" cy="1666875"/>
            <wp:effectExtent l="0" t="0" r="0" b="0"/>
            <wp:wrapTight wrapText="right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431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ن</w:t>
      </w:r>
      <w:r w:rsidR="005B57FD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ـ</w:t>
      </w:r>
      <w:r w:rsidR="004F2431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ع</w:t>
      </w:r>
      <w:r w:rsidR="005B57FD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ـ</w:t>
      </w:r>
      <w:r w:rsidR="004F2431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ب</w:t>
      </w:r>
      <w:r w:rsidR="005B57FD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ـ</w:t>
      </w:r>
      <w:r w:rsidR="004F2431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ر عن شرط التوازن </w:t>
      </w:r>
      <w:proofErr w:type="gramStart"/>
      <w:r w:rsidR="004F2431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بالكتابة:</w:t>
      </w:r>
      <w:r w:rsidR="004F2431" w:rsidRPr="00C17DD9">
        <w:rPr>
          <w:rFonts w:ascii="Tahoma" w:hAnsi="Tahoma" w:cs="Tahoma"/>
          <w:b/>
          <w:bCs/>
          <w:sz w:val="24"/>
          <w:szCs w:val="24"/>
          <w:lang w:bidi="ar-MA"/>
        </w:rPr>
        <w:t>=</w:t>
      </w:r>
      <w:proofErr w:type="gramEnd"/>
      <w:r w:rsidR="004F2431" w:rsidRPr="00C17DD9">
        <w:rPr>
          <w:rFonts w:ascii="Tahoma" w:hAnsi="Tahoma" w:cs="Tahoma"/>
          <w:b/>
          <w:bCs/>
          <w:sz w:val="24"/>
          <w:szCs w:val="24"/>
          <w:lang w:bidi="ar-MA"/>
        </w:rPr>
        <w:t xml:space="preserve"> -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i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ahoma"/>
            <w:sz w:val="24"/>
            <w:szCs w:val="24"/>
            <w:lang w:bidi="ar-MA"/>
          </w:rPr>
          <m:t xml:space="preserve">  </m:t>
        </m:r>
      </m:oMath>
      <w:r w:rsidR="004F2431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4"/>
                <w:szCs w:val="24"/>
                <w:lang w:bidi="ar-MA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b/>
                    <w:bCs/>
                    <w:i/>
                    <w:sz w:val="24"/>
                    <w:szCs w:val="24"/>
                    <w:lang w:bidi="ar-M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ahoma"/>
                    <w:sz w:val="24"/>
                    <w:szCs w:val="24"/>
                    <w:lang w:bidi="ar-MA"/>
                  </w:rPr>
                  <m:t>1</m:t>
                </m:r>
              </m:sub>
            </m:sSub>
          </m:e>
        </m:acc>
      </m:oMath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 xml:space="preserve">  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DZ"/>
        </w:rPr>
        <w:t xml:space="preserve"> 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أي المجموع الشعاعي للقوتين معدوم</w:t>
      </w:r>
    </w:p>
    <w:p w:rsidR="004F2431" w:rsidRPr="00C17DD9" w:rsidRDefault="004F2431" w:rsidP="00B630A8">
      <w:pPr>
        <w:pStyle w:val="Paragraphedeliste"/>
        <w:bidi/>
        <w:spacing w:after="0"/>
        <w:contextualSpacing w:val="0"/>
        <w:rPr>
          <w:rFonts w:ascii="Tahoma" w:hAnsi="Tahoma" w:cs="Tahoma"/>
          <w:b/>
          <w:bCs/>
          <w:color w:val="0070C0"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color w:val="0070C0"/>
          <w:sz w:val="28"/>
          <w:szCs w:val="28"/>
          <w:rtl/>
          <w:lang w:bidi="ar-MA"/>
        </w:rPr>
        <w:t>تمرين تطبيقي:</w:t>
      </w:r>
    </w:p>
    <w:p w:rsidR="004F2431" w:rsidRPr="00C17DD9" w:rsidRDefault="004F2431" w:rsidP="00B630A8">
      <w:pPr>
        <w:pStyle w:val="Paragraphedeliste"/>
        <w:bidi/>
        <w:rPr>
          <w:rFonts w:ascii="Tahoma" w:hAnsi="Tahoma" w:cs="Tahoma"/>
          <w:b/>
          <w:bCs/>
          <w:sz w:val="24"/>
          <w:szCs w:val="24"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نعتبر الشكل:</w:t>
      </w:r>
      <w:r w:rsidR="00B630A8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كتلة الجسم (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C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) </w:t>
      </w:r>
      <w:proofErr w:type="gramStart"/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هي:  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m</w:t>
      </w:r>
      <w:proofErr w:type="gramEnd"/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=400g</w:t>
      </w:r>
    </w:p>
    <w:p w:rsidR="004F2431" w:rsidRPr="00C17DD9" w:rsidRDefault="004F2431" w:rsidP="004F2431">
      <w:pPr>
        <w:pStyle w:val="Paragraphedeliste"/>
        <w:bidi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ال</w:t>
      </w:r>
      <w:r w:rsidR="005015E3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جمل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ة المدروسة هي الجسم (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C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)</w:t>
      </w:r>
    </w:p>
    <w:p w:rsidR="004F2431" w:rsidRPr="00C17DD9" w:rsidRDefault="004F2431" w:rsidP="004F2431">
      <w:pPr>
        <w:pStyle w:val="Paragraphedeliste"/>
        <w:bidi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1) أجرد القوى المطبقة على الجسم (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C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).</w:t>
      </w:r>
    </w:p>
    <w:p w:rsidR="004F2431" w:rsidRPr="00C17DD9" w:rsidRDefault="004F2431" w:rsidP="004F2431">
      <w:pPr>
        <w:pStyle w:val="Paragraphedeliste"/>
        <w:bidi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2) حدد مميزات القوى المطبقة على الجسم (ِ</w:t>
      </w:r>
      <w:r w:rsidRPr="00C17DD9">
        <w:rPr>
          <w:rFonts w:ascii="Tahoma" w:hAnsi="Tahoma" w:cs="Tahoma"/>
          <w:b/>
          <w:bCs/>
          <w:sz w:val="24"/>
          <w:szCs w:val="24"/>
          <w:lang w:bidi="ar-MA"/>
        </w:rPr>
        <w:t>C</w:t>
      </w: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)</w:t>
      </w:r>
    </w:p>
    <w:p w:rsidR="005015E3" w:rsidRDefault="004F2431" w:rsidP="00581DB4">
      <w:pPr>
        <w:pStyle w:val="Paragraphedeliste"/>
        <w:bidi/>
        <w:rPr>
          <w:rFonts w:ascii="Tahoma" w:hAnsi="Tahoma" w:cs="Tahoma"/>
          <w:b/>
          <w:bCs/>
          <w:sz w:val="24"/>
          <w:szCs w:val="24"/>
          <w:rtl/>
          <w:lang w:bidi="ar-MA"/>
        </w:rPr>
      </w:pPr>
      <w:r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>3) مثل هذه القوى باستعمال سلم مناسب.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   </w:t>
      </w:r>
    </w:p>
    <w:p w:rsidR="00581DB4" w:rsidRPr="00C17DD9" w:rsidRDefault="005015E3" w:rsidP="005015E3">
      <w:pPr>
        <w:pStyle w:val="Paragraphedeliste"/>
        <w:bidi/>
        <w:rPr>
          <w:rFonts w:ascii="Tahoma" w:hAnsi="Tahoma" w:cs="Tahoma"/>
          <w:b/>
          <w:bCs/>
          <w:sz w:val="24"/>
          <w:szCs w:val="24"/>
          <w:lang w:bidi="ar-MA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      </w:t>
      </w:r>
      <w:r w:rsidR="00581DB4" w:rsidRPr="00C17DD9">
        <w:rPr>
          <w:rFonts w:ascii="Tahoma" w:hAnsi="Tahoma" w:cs="Tahoma" w:hint="cs"/>
          <w:b/>
          <w:bCs/>
          <w:sz w:val="24"/>
          <w:szCs w:val="24"/>
          <w:rtl/>
          <w:lang w:bidi="ar-MA"/>
        </w:rPr>
        <w:t xml:space="preserve">نعطي: </w:t>
      </w:r>
      <w:r w:rsidR="00581DB4" w:rsidRPr="00C17DD9">
        <w:rPr>
          <w:rFonts w:ascii="Tahoma" w:hAnsi="Tahoma" w:cs="Tahoma"/>
          <w:b/>
          <w:bCs/>
          <w:sz w:val="24"/>
          <w:szCs w:val="24"/>
          <w:lang w:bidi="ar-MA"/>
        </w:rPr>
        <w:t xml:space="preserve">g=10N/kg  </w:t>
      </w:r>
    </w:p>
    <w:sectPr w:rsidR="00581DB4" w:rsidRPr="00C17DD9" w:rsidSect="00581DB4">
      <w:footerReference w:type="default" r:id="rId11"/>
      <w:pgSz w:w="11906" w:h="16838"/>
      <w:pgMar w:top="142" w:right="567" w:bottom="142" w:left="567" w:header="284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6DC" w:rsidRDefault="001566DC" w:rsidP="003B12F6">
      <w:pPr>
        <w:spacing w:after="0" w:line="240" w:lineRule="auto"/>
      </w:pPr>
      <w:r>
        <w:separator/>
      </w:r>
    </w:p>
  </w:endnote>
  <w:endnote w:type="continuationSeparator" w:id="0">
    <w:p w:rsidR="001566DC" w:rsidRDefault="001566DC" w:rsidP="003B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54D" w:rsidRDefault="00F4454D" w:rsidP="00F4454D">
    <w:pPr>
      <w:pStyle w:val="Pieddepage"/>
      <w:spacing w:before="120"/>
      <w:jc w:val="center"/>
    </w:pPr>
  </w:p>
  <w:p w:rsidR="00F4454D" w:rsidRDefault="00F445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6DC" w:rsidRDefault="001566DC" w:rsidP="003B12F6">
      <w:pPr>
        <w:spacing w:after="0" w:line="240" w:lineRule="auto"/>
      </w:pPr>
      <w:r>
        <w:separator/>
      </w:r>
    </w:p>
  </w:footnote>
  <w:footnote w:type="continuationSeparator" w:id="0">
    <w:p w:rsidR="001566DC" w:rsidRDefault="001566DC" w:rsidP="003B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CFD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1B4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D7B71"/>
    <w:multiLevelType w:val="hybridMultilevel"/>
    <w:tmpl w:val="EC7612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1186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A7F6C"/>
    <w:multiLevelType w:val="hybridMultilevel"/>
    <w:tmpl w:val="3B9653A6"/>
    <w:lvl w:ilvl="0" w:tplc="7B8ACB92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14F56"/>
    <w:multiLevelType w:val="multilevel"/>
    <w:tmpl w:val="BB181340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124D4307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61D25"/>
    <w:multiLevelType w:val="multilevel"/>
    <w:tmpl w:val="8020F012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1CA80A09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C77A9"/>
    <w:multiLevelType w:val="hybridMultilevel"/>
    <w:tmpl w:val="BF7C7EA4"/>
    <w:lvl w:ilvl="0" w:tplc="2EEEB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9A6B18"/>
    <w:multiLevelType w:val="hybridMultilevel"/>
    <w:tmpl w:val="2EEC9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9EE"/>
    <w:multiLevelType w:val="hybridMultilevel"/>
    <w:tmpl w:val="2EEC9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A0BA7"/>
    <w:multiLevelType w:val="hybridMultilevel"/>
    <w:tmpl w:val="2B5607D4"/>
    <w:lvl w:ilvl="0" w:tplc="B074D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3B2E07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D7071"/>
    <w:multiLevelType w:val="hybridMultilevel"/>
    <w:tmpl w:val="30B4D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12070"/>
    <w:multiLevelType w:val="hybridMultilevel"/>
    <w:tmpl w:val="5AB67B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D2403B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030AC"/>
    <w:multiLevelType w:val="hybridMultilevel"/>
    <w:tmpl w:val="CB32F528"/>
    <w:lvl w:ilvl="0" w:tplc="0A7463AA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439A0"/>
    <w:multiLevelType w:val="hybridMultilevel"/>
    <w:tmpl w:val="2EEC9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A5E6B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B001D"/>
    <w:multiLevelType w:val="hybridMultilevel"/>
    <w:tmpl w:val="FE3275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417F30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A427B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D265D"/>
    <w:multiLevelType w:val="hybridMultilevel"/>
    <w:tmpl w:val="0A3E2F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3C413A"/>
    <w:multiLevelType w:val="hybridMultilevel"/>
    <w:tmpl w:val="1A325E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565502"/>
    <w:multiLevelType w:val="hybridMultilevel"/>
    <w:tmpl w:val="CD5CD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12"/>
  </w:num>
  <w:num w:numId="5">
    <w:abstractNumId w:val="17"/>
  </w:num>
  <w:num w:numId="6">
    <w:abstractNumId w:val="14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23"/>
  </w:num>
  <w:num w:numId="12">
    <w:abstractNumId w:val="13"/>
  </w:num>
  <w:num w:numId="13">
    <w:abstractNumId w:val="21"/>
  </w:num>
  <w:num w:numId="14">
    <w:abstractNumId w:val="3"/>
  </w:num>
  <w:num w:numId="15">
    <w:abstractNumId w:val="1"/>
  </w:num>
  <w:num w:numId="16">
    <w:abstractNumId w:val="24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9"/>
  </w:num>
  <w:num w:numId="23">
    <w:abstractNumId w:val="11"/>
  </w:num>
  <w:num w:numId="24">
    <w:abstractNumId w:val="8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0A1"/>
    <w:rsid w:val="00016484"/>
    <w:rsid w:val="0006265A"/>
    <w:rsid w:val="00082D64"/>
    <w:rsid w:val="00086A22"/>
    <w:rsid w:val="000A29F4"/>
    <w:rsid w:val="000C01C2"/>
    <w:rsid w:val="000D04EE"/>
    <w:rsid w:val="000D6352"/>
    <w:rsid w:val="001035E5"/>
    <w:rsid w:val="001566DC"/>
    <w:rsid w:val="001711EA"/>
    <w:rsid w:val="00174D61"/>
    <w:rsid w:val="00181170"/>
    <w:rsid w:val="00195DBD"/>
    <w:rsid w:val="001B7CA9"/>
    <w:rsid w:val="001C36A0"/>
    <w:rsid w:val="00200FB5"/>
    <w:rsid w:val="00216FC0"/>
    <w:rsid w:val="00241C21"/>
    <w:rsid w:val="002C1458"/>
    <w:rsid w:val="002C7789"/>
    <w:rsid w:val="003454D0"/>
    <w:rsid w:val="00356814"/>
    <w:rsid w:val="00372E37"/>
    <w:rsid w:val="00374937"/>
    <w:rsid w:val="00376511"/>
    <w:rsid w:val="003A3395"/>
    <w:rsid w:val="003B12F6"/>
    <w:rsid w:val="00401E47"/>
    <w:rsid w:val="00405560"/>
    <w:rsid w:val="00407480"/>
    <w:rsid w:val="00417F58"/>
    <w:rsid w:val="004370A1"/>
    <w:rsid w:val="00441908"/>
    <w:rsid w:val="004453A2"/>
    <w:rsid w:val="0046188A"/>
    <w:rsid w:val="004E561E"/>
    <w:rsid w:val="004E7F22"/>
    <w:rsid w:val="004F2431"/>
    <w:rsid w:val="005015E3"/>
    <w:rsid w:val="00501AB5"/>
    <w:rsid w:val="00507661"/>
    <w:rsid w:val="005101AA"/>
    <w:rsid w:val="00521A8F"/>
    <w:rsid w:val="00546AE3"/>
    <w:rsid w:val="00581DB4"/>
    <w:rsid w:val="005B57FD"/>
    <w:rsid w:val="005D421D"/>
    <w:rsid w:val="005E0869"/>
    <w:rsid w:val="006050FC"/>
    <w:rsid w:val="00606B12"/>
    <w:rsid w:val="006256A2"/>
    <w:rsid w:val="00650E1B"/>
    <w:rsid w:val="00656ACA"/>
    <w:rsid w:val="00657B79"/>
    <w:rsid w:val="006A40E1"/>
    <w:rsid w:val="006E1D44"/>
    <w:rsid w:val="006F0060"/>
    <w:rsid w:val="006F36FA"/>
    <w:rsid w:val="007105AD"/>
    <w:rsid w:val="00722F4A"/>
    <w:rsid w:val="00734C32"/>
    <w:rsid w:val="00787F5D"/>
    <w:rsid w:val="007A036E"/>
    <w:rsid w:val="007B4F2B"/>
    <w:rsid w:val="007E46C6"/>
    <w:rsid w:val="00824C82"/>
    <w:rsid w:val="00857A7A"/>
    <w:rsid w:val="00861AF5"/>
    <w:rsid w:val="008A3297"/>
    <w:rsid w:val="008C2E19"/>
    <w:rsid w:val="008C4A1C"/>
    <w:rsid w:val="008D34C5"/>
    <w:rsid w:val="00900572"/>
    <w:rsid w:val="00932A1F"/>
    <w:rsid w:val="00981CDF"/>
    <w:rsid w:val="009D7F1A"/>
    <w:rsid w:val="009E0905"/>
    <w:rsid w:val="00A100D9"/>
    <w:rsid w:val="00A113D4"/>
    <w:rsid w:val="00A11ABE"/>
    <w:rsid w:val="00A17CD7"/>
    <w:rsid w:val="00A60C19"/>
    <w:rsid w:val="00A66DB4"/>
    <w:rsid w:val="00A718B6"/>
    <w:rsid w:val="00A72FFE"/>
    <w:rsid w:val="00A847FC"/>
    <w:rsid w:val="00AC67B6"/>
    <w:rsid w:val="00AD7FC3"/>
    <w:rsid w:val="00AE4D67"/>
    <w:rsid w:val="00AF2185"/>
    <w:rsid w:val="00B37720"/>
    <w:rsid w:val="00B54970"/>
    <w:rsid w:val="00B630A8"/>
    <w:rsid w:val="00BB0188"/>
    <w:rsid w:val="00BB4A7A"/>
    <w:rsid w:val="00BD0766"/>
    <w:rsid w:val="00BF1793"/>
    <w:rsid w:val="00C06987"/>
    <w:rsid w:val="00C1399B"/>
    <w:rsid w:val="00C17DD9"/>
    <w:rsid w:val="00C64C9E"/>
    <w:rsid w:val="00C824C3"/>
    <w:rsid w:val="00C959B0"/>
    <w:rsid w:val="00CF7A61"/>
    <w:rsid w:val="00D10F6D"/>
    <w:rsid w:val="00D26F8B"/>
    <w:rsid w:val="00D37896"/>
    <w:rsid w:val="00D52451"/>
    <w:rsid w:val="00D7509F"/>
    <w:rsid w:val="00D8796B"/>
    <w:rsid w:val="00DA418E"/>
    <w:rsid w:val="00DB2DB7"/>
    <w:rsid w:val="00DC09AE"/>
    <w:rsid w:val="00E172A8"/>
    <w:rsid w:val="00E405FD"/>
    <w:rsid w:val="00E42B66"/>
    <w:rsid w:val="00E520DE"/>
    <w:rsid w:val="00E53A28"/>
    <w:rsid w:val="00E75A49"/>
    <w:rsid w:val="00EB44D5"/>
    <w:rsid w:val="00EB63F0"/>
    <w:rsid w:val="00F06D66"/>
    <w:rsid w:val="00F2658F"/>
    <w:rsid w:val="00F3527F"/>
    <w:rsid w:val="00F4454D"/>
    <w:rsid w:val="00F46238"/>
    <w:rsid w:val="00FB7BDE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58429"/>
  <w15:docId w15:val="{9439F188-0B28-4B0A-9369-79DD44BD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7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1A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0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0F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C2E1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B12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2F6"/>
  </w:style>
  <w:style w:type="paragraph" w:styleId="Pieddepage">
    <w:name w:val="footer"/>
    <w:basedOn w:val="Normal"/>
    <w:link w:val="PieddepageCar"/>
    <w:uiPriority w:val="99"/>
    <w:unhideWhenUsed/>
    <w:rsid w:val="003B12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2F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45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454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1162-4E3A-4D85-9FB2-418C5394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QuicK_Corp.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</dc:creator>
  <cp:keywords/>
  <dc:description/>
  <cp:lastModifiedBy>mohamed khedim</cp:lastModifiedBy>
  <cp:revision>35</cp:revision>
  <cp:lastPrinted>2019-02-16T19:09:00Z</cp:lastPrinted>
  <dcterms:created xsi:type="dcterms:W3CDTF">2010-05-24T12:13:00Z</dcterms:created>
  <dcterms:modified xsi:type="dcterms:W3CDTF">2019-02-16T19:46:00Z</dcterms:modified>
</cp:coreProperties>
</file>