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920" w:rsidRDefault="005B7920" w:rsidP="005B7920">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الاحتفال بالمولد النبوي الشريف - المقطع السادس: الأعياد الجيل الثاني</w:t>
      </w:r>
    </w:p>
    <w:p w:rsidR="005B7920" w:rsidRDefault="005B7920" w:rsidP="005B7920">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الاحتفال بالمولد النبوي الشريف - محور (مقطع) المقطع السادس: الأعياد الأولى متوسط مادة اللغة العربية الجيل الثاني</w:t>
      </w:r>
    </w:p>
    <w:p w:rsidR="005B7920" w:rsidRDefault="005B7920" w:rsidP="005B7920">
      <w:pPr>
        <w:bidi/>
        <w:spacing w:before="240" w:after="240"/>
        <w:rPr>
          <w:rFonts w:ascii="Times New Roman" w:hAnsi="Times New Roman"/>
          <w:sz w:val="24"/>
          <w:szCs w:val="24"/>
        </w:rPr>
      </w:pPr>
      <w:r>
        <w:pict>
          <v:rect id="_x0000_i1027" style="width:598.5pt;height:2.25pt" o:hrpct="0" o:hralign="center" o:hrstd="t" o:hrnoshade="t" o:hr="t" fillcolor="#333" stroked="f"/>
        </w:pict>
      </w:r>
    </w:p>
    <w:p w:rsidR="005B7920" w:rsidRDefault="005B7920" w:rsidP="005B7920">
      <w:pPr>
        <w:bidi/>
        <w:spacing w:before="240" w:after="240"/>
      </w:pPr>
      <w:r>
        <w:rPr>
          <w:rFonts w:ascii="Amiri" w:hAnsi="Amiri"/>
          <w:color w:val="333333"/>
          <w:sz w:val="33"/>
          <w:szCs w:val="33"/>
        </w:rPr>
        <w:br/>
      </w:r>
      <w:r>
        <w:rPr>
          <w:rFonts w:ascii="Amiri" w:hAnsi="Amiri"/>
          <w:color w:val="333333"/>
          <w:sz w:val="33"/>
          <w:szCs w:val="33"/>
          <w:shd w:val="clear" w:color="auto" w:fill="E0C2DB"/>
          <w:rtl/>
        </w:rPr>
        <w:t>مادة اللغة العربية للسنة الأولى متوسط الجيل الثاني</w:t>
      </w:r>
      <w:r>
        <w:rPr>
          <w:rFonts w:ascii="Amiri" w:hAnsi="Amiri"/>
          <w:color w:val="333333"/>
          <w:sz w:val="33"/>
          <w:szCs w:val="33"/>
        </w:rPr>
        <w:br/>
      </w:r>
      <w:r>
        <w:rPr>
          <w:rFonts w:ascii="Amiri" w:hAnsi="Amiri"/>
          <w:color w:val="333333"/>
          <w:sz w:val="33"/>
          <w:szCs w:val="33"/>
          <w:shd w:val="clear" w:color="auto" w:fill="E0C2DB"/>
          <w:rtl/>
        </w:rPr>
        <w:t>تحضير نص الاحتفال بالمولد النبوي الشريف ص 133 لغة عربية سنة أولى متوسط الجيل الثاني: الكتاب الجديد</w:t>
      </w:r>
      <w:r>
        <w:rPr>
          <w:rFonts w:ascii="Amiri" w:hAnsi="Amiri"/>
          <w:color w:val="333333"/>
          <w:sz w:val="33"/>
          <w:szCs w:val="33"/>
          <w:shd w:val="clear" w:color="auto" w:fill="E0C2DB"/>
        </w:rPr>
        <w:t xml:space="preserve"> –</w:t>
      </w:r>
      <w:r>
        <w:rPr>
          <w:rFonts w:ascii="Amiri" w:hAnsi="Amiri"/>
          <w:color w:val="333333"/>
          <w:sz w:val="33"/>
          <w:szCs w:val="33"/>
        </w:rPr>
        <w:br/>
      </w:r>
      <w:r>
        <w:rPr>
          <w:rFonts w:ascii="Amiri" w:hAnsi="Amiri"/>
          <w:color w:val="333333"/>
          <w:sz w:val="33"/>
          <w:szCs w:val="33"/>
          <w:shd w:val="clear" w:color="auto" w:fill="E0C2DB"/>
          <w:rtl/>
        </w:rPr>
        <w:t>المقطع السادس: الأعياد</w:t>
      </w:r>
      <w:r>
        <w:rPr>
          <w:rFonts w:ascii="Amiri" w:hAnsi="Amiri"/>
          <w:color w:val="333333"/>
          <w:sz w:val="33"/>
          <w:szCs w:val="33"/>
          <w:shd w:val="clear" w:color="auto" w:fill="E0C2DB"/>
        </w:rPr>
        <w:t>.</w:t>
      </w:r>
    </w:p>
    <w:p w:rsidR="005B7920" w:rsidRDefault="005B7920" w:rsidP="005B7920">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مراقبة فهم النص</w:t>
      </w:r>
      <w:r>
        <w:rPr>
          <w:rFonts w:ascii="El Messiri" w:hAnsi="El Messiri"/>
          <w:color w:val="0000FF"/>
          <w:sz w:val="36"/>
          <w:szCs w:val="36"/>
        </w:rPr>
        <w:t>:</w:t>
      </w:r>
    </w:p>
    <w:p w:rsidR="005B7920" w:rsidRDefault="005B7920" w:rsidP="005B7920">
      <w:pPr>
        <w:shd w:val="clear" w:color="auto" w:fill="FFFFFF"/>
        <w:bidi/>
        <w:jc w:val="center"/>
        <w:rPr>
          <w:rFonts w:ascii="Amiri" w:hAnsi="Amiri"/>
          <w:color w:val="333333"/>
          <w:sz w:val="33"/>
          <w:szCs w:val="33"/>
        </w:rPr>
      </w:pPr>
      <w:r>
        <w:rPr>
          <w:rFonts w:ascii="Amiri" w:hAnsi="Amiri"/>
          <w:color w:val="333333"/>
          <w:sz w:val="33"/>
          <w:szCs w:val="33"/>
          <w:rtl/>
        </w:rPr>
        <w:t>س : ما السّنّة الّتي جرى عادة المسلمين على الاحتفال بها؟ المولد النّبويّ الشّريف</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س ـ كيف يستقبل الكتّاب والعلماء المحدّثون هذا اليوم ؟ج : بأقلامهم وكتاباتهم عن عظمة محمّد وأخلاقه يذكّرون بها النّاس</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س ـ ما عمله عندما كان غلاما ؟ ج : كان يرعى الغنم</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س : هل كان ميّالا إلى اللهو واللعب مثل أقرانه؟ لا</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س : ماذا حضر مع أعمامه عندما كان شابّا؟ ج : حرب الفجّار وحلف الفضول</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س: ماذا تعرف عن هاتين الحادثتين؟</w:t>
      </w:r>
      <w:r>
        <w:rPr>
          <w:rFonts w:ascii="Amiri" w:hAnsi="Amiri"/>
          <w:color w:val="333333"/>
          <w:sz w:val="33"/>
          <w:szCs w:val="33"/>
        </w:rPr>
        <w:br/>
      </w:r>
      <w:r>
        <w:rPr>
          <w:rFonts w:ascii="Amiri" w:hAnsi="Amiri"/>
          <w:color w:val="333333"/>
          <w:sz w:val="33"/>
          <w:szCs w:val="33"/>
          <w:rtl/>
        </w:rPr>
        <w:t>ج : حرب الفجّار: حرب بين قبائل عربيّة (قريش ومن معهم من كنانة وبين قيس عيلان) ، كان يجهّز النّبل لعمومته</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ج : حلف الفضول : هو معاهدة إذ اجتمعت قبائل من قريش (بنو هاشم، بنوالمطّلب، ...) وتعاهدوا على ألا يجدوا مظلوما بمكّة إلا قاموا معه حتّى تُردّ إليه مظلمته . وكان الرّسول الكريم ممّن حضر هذا الحلف</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س: ما الصّفات الأخرى الّتي ذكرها الكاتب؟ ج : عرف النّبيّ عليه الصّلاة و السّلام بتحنّثه وتعبّده لله عزّ وجلّ، فكان يعتزل قومه ويخلو بنفسه يذكر ربّه</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س: ماذا كان يفعل بعدما أتته النّبوّة؟ ج : يدعو إلى الموعظة الحسنة والحكمة مبشّرا من استجاب لدعوته بالثّواب والخير الكثير ، منذرا من خالفه بالعقاب الأليم</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س : ما الّذي لقيه من قومه؟ ج : اجتمعوا على قتله حتّى يتفرّق دمه بين القبائل</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س : كيف كان يحكم بين النّاس لمّا صار قائدهم؟ ج : كان يحكم بالعدل، لا يفرّق بين غنيّ ولا فقير ولا بين سيّد ولا عبد، لا يعرف نسبه ولا أهله في إقامة الحدّ</w:t>
      </w:r>
      <w:r>
        <w:rPr>
          <w:rFonts w:ascii="Amiri" w:hAnsi="Amiri"/>
          <w:color w:val="333333"/>
          <w:sz w:val="33"/>
          <w:szCs w:val="33"/>
        </w:rPr>
        <w:t>.</w:t>
      </w:r>
    </w:p>
    <w:p w:rsidR="005B7920" w:rsidRDefault="005B7920" w:rsidP="005B7920">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lastRenderedPageBreak/>
        <w:t>الفكرة العامة</w:t>
      </w:r>
      <w:r>
        <w:rPr>
          <w:rFonts w:ascii="El Messiri" w:hAnsi="El Messiri"/>
          <w:color w:val="0000FF"/>
          <w:sz w:val="36"/>
          <w:szCs w:val="36"/>
        </w:rPr>
        <w:t xml:space="preserve"> :</w:t>
      </w:r>
    </w:p>
    <w:p w:rsidR="005B7920" w:rsidRDefault="005B7920" w:rsidP="005B7920">
      <w:pPr>
        <w:shd w:val="clear" w:color="auto" w:fill="FFFFFF"/>
        <w:bidi/>
        <w:jc w:val="center"/>
        <w:rPr>
          <w:rFonts w:ascii="Amiri" w:hAnsi="Amiri"/>
          <w:color w:val="333333"/>
          <w:sz w:val="33"/>
          <w:szCs w:val="33"/>
        </w:rPr>
      </w:pPr>
      <w:r>
        <w:rPr>
          <w:rFonts w:ascii="Amiri" w:hAnsi="Amiri"/>
          <w:color w:val="333333"/>
          <w:sz w:val="33"/>
          <w:szCs w:val="33"/>
          <w:rtl/>
        </w:rPr>
        <w:t>ذكر الكاتب تنوّع أساليب الاحتفال بمولد النّبيّ ذاكرا شمائله في مختلف مراحل حياته</w:t>
      </w:r>
      <w:r>
        <w:rPr>
          <w:rFonts w:ascii="Amiri" w:hAnsi="Amiri"/>
          <w:color w:val="333333"/>
          <w:sz w:val="33"/>
          <w:szCs w:val="33"/>
        </w:rPr>
        <w:t>.</w:t>
      </w:r>
    </w:p>
    <w:p w:rsidR="005B7920" w:rsidRDefault="005B7920" w:rsidP="005B7920">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شرح المفردات</w:t>
      </w:r>
      <w:r>
        <w:rPr>
          <w:rFonts w:ascii="El Messiri" w:hAnsi="El Messiri"/>
          <w:color w:val="0000FF"/>
          <w:sz w:val="36"/>
          <w:szCs w:val="36"/>
        </w:rPr>
        <w:t xml:space="preserve"> :</w:t>
      </w:r>
    </w:p>
    <w:p w:rsidR="005B7920" w:rsidRDefault="005B7920" w:rsidP="005B7920">
      <w:pPr>
        <w:shd w:val="clear" w:color="auto" w:fill="FFFFFF"/>
        <w:bidi/>
        <w:jc w:val="center"/>
        <w:rPr>
          <w:rFonts w:ascii="Amiri" w:hAnsi="Amiri"/>
          <w:color w:val="333333"/>
          <w:sz w:val="33"/>
          <w:szCs w:val="33"/>
        </w:rPr>
      </w:pPr>
      <w:r>
        <w:rPr>
          <w:rFonts w:ascii="Amiri" w:hAnsi="Amiri"/>
          <w:color w:val="333333"/>
          <w:sz w:val="33"/>
          <w:szCs w:val="33"/>
          <w:rtl/>
        </w:rPr>
        <w:t>شمائل: خصال، أخلاق ،</w:t>
      </w:r>
      <w:r>
        <w:rPr>
          <w:rFonts w:ascii="Amiri" w:hAnsi="Amiri"/>
          <w:color w:val="333333"/>
          <w:sz w:val="33"/>
          <w:szCs w:val="33"/>
        </w:rPr>
        <w:br/>
      </w:r>
      <w:r>
        <w:rPr>
          <w:rFonts w:ascii="Amiri" w:hAnsi="Amiri"/>
          <w:color w:val="333333"/>
          <w:sz w:val="33"/>
          <w:szCs w:val="33"/>
          <w:rtl/>
        </w:rPr>
        <w:t>فُطر: طُبِع وجُبِل ،</w:t>
      </w:r>
      <w:r>
        <w:rPr>
          <w:rFonts w:ascii="Amiri" w:hAnsi="Amiri"/>
          <w:color w:val="333333"/>
          <w:sz w:val="33"/>
          <w:szCs w:val="33"/>
        </w:rPr>
        <w:br/>
      </w:r>
      <w:r>
        <w:rPr>
          <w:rFonts w:ascii="Amiri" w:hAnsi="Amiri"/>
          <w:color w:val="333333"/>
          <w:sz w:val="33"/>
          <w:szCs w:val="33"/>
          <w:rtl/>
        </w:rPr>
        <w:t>يعزف : يمتنع وينصرف ،</w:t>
      </w:r>
      <w:r>
        <w:rPr>
          <w:rFonts w:ascii="Amiri" w:hAnsi="Amiri"/>
          <w:color w:val="333333"/>
          <w:sz w:val="33"/>
          <w:szCs w:val="33"/>
        </w:rPr>
        <w:br/>
      </w:r>
      <w:r>
        <w:rPr>
          <w:rFonts w:ascii="Amiri" w:hAnsi="Amiri"/>
          <w:color w:val="333333"/>
          <w:sz w:val="33"/>
          <w:szCs w:val="33"/>
          <w:rtl/>
        </w:rPr>
        <w:t>حلف: معاهدة</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جلدا: قويّا شديدا ،</w:t>
      </w:r>
      <w:r>
        <w:rPr>
          <w:rFonts w:ascii="Amiri" w:hAnsi="Amiri"/>
          <w:color w:val="333333"/>
          <w:sz w:val="33"/>
          <w:szCs w:val="33"/>
        </w:rPr>
        <w:br/>
      </w:r>
      <w:r>
        <w:rPr>
          <w:rFonts w:ascii="Amiri" w:hAnsi="Amiri"/>
          <w:color w:val="333333"/>
          <w:sz w:val="33"/>
          <w:szCs w:val="33"/>
          <w:rtl/>
        </w:rPr>
        <w:t>يشجُر : ما يحدث من اضطراب ونزاع ،</w:t>
      </w:r>
      <w:r>
        <w:rPr>
          <w:rFonts w:ascii="Amiri" w:hAnsi="Amiri"/>
          <w:color w:val="333333"/>
          <w:sz w:val="33"/>
          <w:szCs w:val="33"/>
        </w:rPr>
        <w:br/>
      </w:r>
      <w:r>
        <w:rPr>
          <w:rFonts w:ascii="Amiri" w:hAnsi="Amiri"/>
          <w:color w:val="333333"/>
          <w:sz w:val="33"/>
          <w:szCs w:val="33"/>
          <w:rtl/>
        </w:rPr>
        <w:t>التّحنّث: التّعبّد ،</w:t>
      </w:r>
      <w:r>
        <w:rPr>
          <w:rFonts w:ascii="Amiri" w:hAnsi="Amiri"/>
          <w:color w:val="333333"/>
          <w:sz w:val="33"/>
          <w:szCs w:val="33"/>
        </w:rPr>
        <w:br/>
      </w:r>
      <w:r>
        <w:rPr>
          <w:rFonts w:ascii="Amiri" w:hAnsi="Amiri"/>
          <w:color w:val="333333"/>
          <w:sz w:val="33"/>
          <w:szCs w:val="33"/>
          <w:rtl/>
        </w:rPr>
        <w:t>يُنذِر: يحذّر،</w:t>
      </w:r>
      <w:r>
        <w:rPr>
          <w:rFonts w:ascii="Amiri" w:hAnsi="Amiri"/>
          <w:color w:val="333333"/>
          <w:sz w:val="33"/>
          <w:szCs w:val="33"/>
        </w:rPr>
        <w:br/>
      </w:r>
      <w:r>
        <w:rPr>
          <w:rFonts w:ascii="Amiri" w:hAnsi="Amiri"/>
          <w:color w:val="333333"/>
          <w:sz w:val="33"/>
          <w:szCs w:val="33"/>
          <w:rtl/>
        </w:rPr>
        <w:t>يتّقي: يحتمي</w:t>
      </w:r>
      <w:r>
        <w:rPr>
          <w:rFonts w:ascii="Amiri" w:hAnsi="Amiri"/>
          <w:color w:val="333333"/>
          <w:sz w:val="33"/>
          <w:szCs w:val="33"/>
        </w:rPr>
        <w:t>.</w:t>
      </w:r>
    </w:p>
    <w:p w:rsidR="005B7920" w:rsidRDefault="005B7920" w:rsidP="005B7920">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الأفكار الأساسية</w:t>
      </w:r>
      <w:r>
        <w:rPr>
          <w:rFonts w:ascii="El Messiri" w:hAnsi="El Messiri"/>
          <w:color w:val="0000FF"/>
          <w:sz w:val="36"/>
          <w:szCs w:val="36"/>
        </w:rPr>
        <w:t xml:space="preserve"> :</w:t>
      </w:r>
    </w:p>
    <w:p w:rsidR="005B7920" w:rsidRDefault="005B7920" w:rsidP="005B7920">
      <w:pPr>
        <w:shd w:val="clear" w:color="auto" w:fill="FFFFFF"/>
        <w:bidi/>
        <w:jc w:val="center"/>
        <w:rPr>
          <w:rFonts w:ascii="Amiri" w:hAnsi="Amiri"/>
          <w:color w:val="333333"/>
          <w:sz w:val="33"/>
          <w:szCs w:val="33"/>
        </w:rPr>
      </w:pPr>
      <w:r>
        <w:rPr>
          <w:rFonts w:ascii="Amiri" w:hAnsi="Amiri"/>
          <w:color w:val="333333"/>
          <w:sz w:val="33"/>
          <w:szCs w:val="33"/>
        </w:rPr>
        <w:t xml:space="preserve">1- </w:t>
      </w:r>
      <w:r>
        <w:rPr>
          <w:rFonts w:ascii="Amiri" w:hAnsi="Amiri"/>
          <w:color w:val="333333"/>
          <w:sz w:val="33"/>
          <w:szCs w:val="33"/>
          <w:rtl/>
        </w:rPr>
        <w:t>سنّة المسلمين في الاحتفال بالمولد النّبوي</w:t>
      </w:r>
      <w:proofErr w:type="gramStart"/>
      <w:r>
        <w:rPr>
          <w:rFonts w:ascii="Amiri" w:hAnsi="Amiri"/>
          <w:color w:val="333333"/>
          <w:sz w:val="33"/>
          <w:szCs w:val="33"/>
          <w:rtl/>
        </w:rPr>
        <w:t>ّ</w:t>
      </w:r>
      <w:r>
        <w:rPr>
          <w:rFonts w:ascii="Amiri" w:hAnsi="Amiri"/>
          <w:color w:val="333333"/>
          <w:sz w:val="33"/>
          <w:szCs w:val="33"/>
        </w:rPr>
        <w:t xml:space="preserve"> .</w:t>
      </w:r>
      <w:proofErr w:type="gramEnd"/>
      <w:r>
        <w:rPr>
          <w:rFonts w:ascii="Amiri" w:hAnsi="Amiri"/>
          <w:color w:val="333333"/>
          <w:sz w:val="33"/>
          <w:szCs w:val="33"/>
        </w:rPr>
        <w:br/>
        <w:t xml:space="preserve">2- </w:t>
      </w:r>
      <w:r>
        <w:rPr>
          <w:rFonts w:ascii="Amiri" w:hAnsi="Amiri"/>
          <w:color w:val="333333"/>
          <w:sz w:val="33"/>
          <w:szCs w:val="33"/>
          <w:rtl/>
        </w:rPr>
        <w:t>عادة الكتّاب و العلماء في إحياء ذكرى المولد النّبوي</w:t>
      </w:r>
      <w:proofErr w:type="gramStart"/>
      <w:r>
        <w:rPr>
          <w:rFonts w:ascii="Amiri" w:hAnsi="Amiri"/>
          <w:color w:val="333333"/>
          <w:sz w:val="33"/>
          <w:szCs w:val="33"/>
          <w:rtl/>
        </w:rPr>
        <w:t>ّ</w:t>
      </w:r>
      <w:r>
        <w:rPr>
          <w:rFonts w:ascii="Amiri" w:hAnsi="Amiri"/>
          <w:color w:val="333333"/>
          <w:sz w:val="33"/>
          <w:szCs w:val="33"/>
        </w:rPr>
        <w:t xml:space="preserve"> .</w:t>
      </w:r>
      <w:proofErr w:type="gramEnd"/>
      <w:r>
        <w:rPr>
          <w:rFonts w:ascii="Amiri" w:hAnsi="Amiri"/>
          <w:color w:val="333333"/>
          <w:sz w:val="33"/>
          <w:szCs w:val="33"/>
        </w:rPr>
        <w:br/>
        <w:t xml:space="preserve">3- </w:t>
      </w:r>
      <w:r>
        <w:rPr>
          <w:rFonts w:ascii="Amiri" w:hAnsi="Amiri"/>
          <w:color w:val="333333"/>
          <w:sz w:val="33"/>
          <w:szCs w:val="33"/>
          <w:rtl/>
        </w:rPr>
        <w:t>شمائل النّبيّ في مختلف مراحل حياته عليه الصّلاة و السّلام</w:t>
      </w:r>
      <w:r>
        <w:rPr>
          <w:rFonts w:ascii="Amiri" w:hAnsi="Amiri"/>
          <w:color w:val="333333"/>
          <w:sz w:val="33"/>
          <w:szCs w:val="33"/>
        </w:rPr>
        <w:t>.</w:t>
      </w:r>
    </w:p>
    <w:p w:rsidR="005B7920" w:rsidRDefault="005B7920" w:rsidP="005B7920">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القيمة المستخلصة من النص</w:t>
      </w:r>
      <w:r>
        <w:rPr>
          <w:rFonts w:ascii="El Messiri" w:hAnsi="El Messiri"/>
          <w:color w:val="0000FF"/>
          <w:sz w:val="36"/>
          <w:szCs w:val="36"/>
        </w:rPr>
        <w:t xml:space="preserve"> :</w:t>
      </w:r>
    </w:p>
    <w:p w:rsidR="005B7920" w:rsidRDefault="005B7920" w:rsidP="005B7920">
      <w:pPr>
        <w:shd w:val="clear" w:color="auto" w:fill="FFFFFF"/>
        <w:bidi/>
        <w:jc w:val="center"/>
        <w:rPr>
          <w:rFonts w:ascii="Amiri" w:hAnsi="Amiri"/>
          <w:color w:val="333333"/>
          <w:sz w:val="33"/>
          <w:szCs w:val="33"/>
        </w:rPr>
      </w:pPr>
      <w:r>
        <w:rPr>
          <w:rFonts w:ascii="Amiri" w:hAnsi="Amiri"/>
          <w:color w:val="333333"/>
          <w:sz w:val="33"/>
          <w:szCs w:val="33"/>
          <w:rtl/>
        </w:rPr>
        <w:t>ولد الهدى فالكائنات ضـياء *** وفم الزّمان تبسّم وثناء</w:t>
      </w:r>
      <w:r>
        <w:rPr>
          <w:rFonts w:ascii="Amiri" w:hAnsi="Amiri"/>
          <w:color w:val="333333"/>
          <w:sz w:val="33"/>
          <w:szCs w:val="33"/>
        </w:rPr>
        <w:br/>
      </w:r>
      <w:r>
        <w:rPr>
          <w:rFonts w:ascii="Amiri" w:hAnsi="Amiri"/>
          <w:color w:val="333333"/>
          <w:sz w:val="33"/>
          <w:szCs w:val="33"/>
          <w:rtl/>
        </w:rPr>
        <w:t>الرّوح والملأ الملائك حولـه *** للدّين والدّنيا به بشراء</w:t>
      </w:r>
    </w:p>
    <w:p w:rsidR="005B7920" w:rsidRDefault="005B7920" w:rsidP="005B7920">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تلخيص النص</w:t>
      </w:r>
      <w:r>
        <w:rPr>
          <w:rFonts w:ascii="El Messiri" w:hAnsi="El Messiri"/>
          <w:color w:val="0000FF"/>
          <w:sz w:val="36"/>
          <w:szCs w:val="36"/>
        </w:rPr>
        <w:t xml:space="preserve"> :</w:t>
      </w:r>
    </w:p>
    <w:p w:rsidR="005B7920" w:rsidRDefault="005B7920" w:rsidP="005B7920">
      <w:pPr>
        <w:shd w:val="clear" w:color="auto" w:fill="FFFFFF"/>
        <w:bidi/>
        <w:jc w:val="center"/>
        <w:rPr>
          <w:rFonts w:ascii="Amiri" w:hAnsi="Amiri"/>
          <w:color w:val="333333"/>
          <w:sz w:val="33"/>
          <w:szCs w:val="33"/>
        </w:rPr>
      </w:pPr>
      <w:r>
        <w:rPr>
          <w:rFonts w:ascii="Amiri" w:hAnsi="Amiri"/>
          <w:color w:val="333333"/>
          <w:sz w:val="33"/>
          <w:szCs w:val="33"/>
          <w:rtl/>
        </w:rPr>
        <w:t>جرّت سّنّة مسلمي القرون الأولى على الاحتفال بذكرى المولد النّبويّ كلّ عام، فدأب الكتّاب على كتابة المقالات ونقل أخبر المصطفى ونشرها بين النّاس محدّثين النّاس عن شمائله في صغره وانصرافه عن اللّهو مع أقرانه، وعن الحوادث الّتي طرأت له في شبابه، وكيف كان محكّما في نزاعات قومه ، إلى جانب خلواته واعتزاله النّاس متعبّدا حتّى أتته الرّسالة فبشّر أتباعه من قومه وأنذر أعداءه الّذين حاولوا صدّه بشتّى الطّرق، ومع ذلك استطاع أن يكوّن دولة قويّة في المدينة فكان يرسي قواعد الدّين بالعدل و الحكمة</w:t>
      </w:r>
      <w:r>
        <w:rPr>
          <w:rFonts w:ascii="Amiri" w:hAnsi="Amiri"/>
          <w:color w:val="333333"/>
          <w:sz w:val="33"/>
          <w:szCs w:val="33"/>
        </w:rPr>
        <w:t>.</w:t>
      </w:r>
    </w:p>
    <w:bookmarkEnd w:id="0"/>
    <w:p w:rsidR="003C055E" w:rsidRPr="005B7920" w:rsidRDefault="003C055E" w:rsidP="005B7920">
      <w:pPr>
        <w:bidi/>
        <w:rPr>
          <w:rtl/>
        </w:rPr>
      </w:pPr>
    </w:p>
    <w:sectPr w:rsidR="003C055E" w:rsidRPr="005B7920"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E16" w:rsidRDefault="00B62E16" w:rsidP="00AF1BB2">
      <w:pPr>
        <w:spacing w:after="0" w:line="240" w:lineRule="auto"/>
      </w:pPr>
      <w:r>
        <w:separator/>
      </w:r>
    </w:p>
  </w:endnote>
  <w:endnote w:type="continuationSeparator" w:id="0">
    <w:p w:rsidR="00B62E16" w:rsidRDefault="00B62E16"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E16" w:rsidRDefault="00B62E16" w:rsidP="00AF1BB2">
      <w:pPr>
        <w:spacing w:after="0" w:line="240" w:lineRule="auto"/>
      </w:pPr>
      <w:r>
        <w:separator/>
      </w:r>
    </w:p>
  </w:footnote>
  <w:footnote w:type="continuationSeparator" w:id="0">
    <w:p w:rsidR="00B62E16" w:rsidRDefault="00B62E16"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A5437"/>
    <w:rsid w:val="000B0E10"/>
    <w:rsid w:val="000C71B8"/>
    <w:rsid w:val="000D15F1"/>
    <w:rsid w:val="000F0C03"/>
    <w:rsid w:val="0010643C"/>
    <w:rsid w:val="00107232"/>
    <w:rsid w:val="00114B70"/>
    <w:rsid w:val="001247E7"/>
    <w:rsid w:val="00161041"/>
    <w:rsid w:val="001A1DEE"/>
    <w:rsid w:val="001B4481"/>
    <w:rsid w:val="001B74D6"/>
    <w:rsid w:val="001D2AC7"/>
    <w:rsid w:val="001D5687"/>
    <w:rsid w:val="001D5F95"/>
    <w:rsid w:val="001E352C"/>
    <w:rsid w:val="0020186B"/>
    <w:rsid w:val="002422AB"/>
    <w:rsid w:val="0024538F"/>
    <w:rsid w:val="002B1299"/>
    <w:rsid w:val="002B77E6"/>
    <w:rsid w:val="002D48A3"/>
    <w:rsid w:val="002D5FF8"/>
    <w:rsid w:val="002E68C9"/>
    <w:rsid w:val="002F2235"/>
    <w:rsid w:val="00301595"/>
    <w:rsid w:val="00324208"/>
    <w:rsid w:val="003250D3"/>
    <w:rsid w:val="00343D60"/>
    <w:rsid w:val="00350BEF"/>
    <w:rsid w:val="00363157"/>
    <w:rsid w:val="0038451A"/>
    <w:rsid w:val="003C055E"/>
    <w:rsid w:val="003C7187"/>
    <w:rsid w:val="003E1B5B"/>
    <w:rsid w:val="003E351C"/>
    <w:rsid w:val="003F6A99"/>
    <w:rsid w:val="00416902"/>
    <w:rsid w:val="0043353B"/>
    <w:rsid w:val="00447ACC"/>
    <w:rsid w:val="004962A7"/>
    <w:rsid w:val="004B298F"/>
    <w:rsid w:val="004D1246"/>
    <w:rsid w:val="004F6AC0"/>
    <w:rsid w:val="00550DF7"/>
    <w:rsid w:val="005B2E1B"/>
    <w:rsid w:val="005B7920"/>
    <w:rsid w:val="005C401C"/>
    <w:rsid w:val="005C73DD"/>
    <w:rsid w:val="005C7FEE"/>
    <w:rsid w:val="005D6257"/>
    <w:rsid w:val="005D728A"/>
    <w:rsid w:val="005E4648"/>
    <w:rsid w:val="00605FDA"/>
    <w:rsid w:val="00642750"/>
    <w:rsid w:val="006445CE"/>
    <w:rsid w:val="00644E09"/>
    <w:rsid w:val="006C6E80"/>
    <w:rsid w:val="00727038"/>
    <w:rsid w:val="00741CA2"/>
    <w:rsid w:val="00750B7A"/>
    <w:rsid w:val="007E2E76"/>
    <w:rsid w:val="007F7871"/>
    <w:rsid w:val="00802782"/>
    <w:rsid w:val="00805795"/>
    <w:rsid w:val="008172DC"/>
    <w:rsid w:val="00827A57"/>
    <w:rsid w:val="00844F96"/>
    <w:rsid w:val="00861C47"/>
    <w:rsid w:val="00883465"/>
    <w:rsid w:val="008A55CE"/>
    <w:rsid w:val="008C21C0"/>
    <w:rsid w:val="008F51B9"/>
    <w:rsid w:val="008F545C"/>
    <w:rsid w:val="0094467F"/>
    <w:rsid w:val="009570DF"/>
    <w:rsid w:val="009D67D6"/>
    <w:rsid w:val="00A06A34"/>
    <w:rsid w:val="00A14AEA"/>
    <w:rsid w:val="00A667B7"/>
    <w:rsid w:val="00A771F5"/>
    <w:rsid w:val="00AC01BE"/>
    <w:rsid w:val="00AC03D6"/>
    <w:rsid w:val="00AC76BD"/>
    <w:rsid w:val="00AD5F19"/>
    <w:rsid w:val="00AE3891"/>
    <w:rsid w:val="00AF1BB2"/>
    <w:rsid w:val="00B07567"/>
    <w:rsid w:val="00B34F2D"/>
    <w:rsid w:val="00B47010"/>
    <w:rsid w:val="00B62E16"/>
    <w:rsid w:val="00B63852"/>
    <w:rsid w:val="00B7031D"/>
    <w:rsid w:val="00C17670"/>
    <w:rsid w:val="00C65A9D"/>
    <w:rsid w:val="00C74314"/>
    <w:rsid w:val="00C8739E"/>
    <w:rsid w:val="00C874A4"/>
    <w:rsid w:val="00C90E8B"/>
    <w:rsid w:val="00D77EE3"/>
    <w:rsid w:val="00DD22F2"/>
    <w:rsid w:val="00DE4065"/>
    <w:rsid w:val="00E12F93"/>
    <w:rsid w:val="00E82F9A"/>
    <w:rsid w:val="00E844BA"/>
    <w:rsid w:val="00E9351F"/>
    <w:rsid w:val="00EB0473"/>
    <w:rsid w:val="00EE7071"/>
    <w:rsid w:val="00F27FAC"/>
    <w:rsid w:val="00F6161F"/>
    <w:rsid w:val="00F75903"/>
    <w:rsid w:val="00FA2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CD148-E09C-45A7-A709-B5ADDED7A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101</cp:revision>
  <cp:lastPrinted>2024-08-21T12:54:00Z</cp:lastPrinted>
  <dcterms:created xsi:type="dcterms:W3CDTF">2024-08-21T10:33:00Z</dcterms:created>
  <dcterms:modified xsi:type="dcterms:W3CDTF">2024-08-21T12:57:00Z</dcterms:modified>
</cp:coreProperties>
</file>