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4"/>
        <w:gridCol w:w="3964"/>
        <w:gridCol w:w="2648"/>
        <w:tblGridChange w:id="0">
          <w:tblGrid>
            <w:gridCol w:w="2414"/>
            <w:gridCol w:w="3964"/>
            <w:gridCol w:w="26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/>
            </w:pPr>
            <w:bookmarkStart w:colFirst="0" w:colLast="0" w:name="_heading=h.qfar2lxf8woa" w:id="0"/>
            <w:bookmarkEnd w:id="0"/>
            <w:r w:rsidDel="00000000" w:rsidR="00000000" w:rsidRPr="00000000">
              <w:rPr/>
              <w:drawing>
                <wp:inline distB="0" distT="0" distL="0" distR="0">
                  <wp:extent cx="1349320" cy="56160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20" cy="5616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rtl w:val="0"/>
              </w:rPr>
              <w:t xml:space="preserve">SYSTÈME DE MANAGEMENT DE LA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>
                <w:b w:val="1"/>
                <w:bCs w:val="1"/>
                <w:color w:val="007b8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7b8a"/>
                <w:sz w:val="22"/>
                <w:szCs w:val="22"/>
                <w:rtl w:val="0"/>
              </w:rPr>
              <w:t xml:space="preserve">Procédure de Gestion des Infrastructures et Maintenance IT</w:t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>
                <w:b w:val="1"/>
                <w:bCs w:val="1"/>
                <w:color w:val="007b8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rtl w:val="0"/>
              </w:rPr>
              <w:t xml:space="preserve">Réf. : SMQ-PRO-066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Version : V01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Date : Mai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07b39"/>
                <w:rtl w:val="0"/>
              </w:rPr>
              <w:t xml:space="preserve">Statut : En vigueur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RÉDIGÉ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007b8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VÉRIFIÉ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APPROUVÉ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>
                <w:i w:val="1"/>
                <w:iCs w:val="1"/>
                <w:color w:val="1a1a1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Pilote SMQ / Resp. Qualité</w:t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>
                <w:i w:val="1"/>
                <w:iCs w:val="1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 IT, Cloud &amp; Réseaux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Direction Générale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77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PÉRIMÈTRE D'APPLICATION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Ensemble du personnel SFM Technologies impliqué dans la gestion et l'exploitation de l'infrastructure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BU Conseil, Ingénierie &amp; Solutions Telco — BU Conseil, Transformation Digitale &amp; Solutions Entreprises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BU Formation — Pôle Opérations Transverses — IT, Cloud &amp; Réseaux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Ressources concernées : Serveurs Cloud (AWS/Azure), applications SaaS (COSAP, QoEntum, OrQoEstra, SOC/PKI),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  réseau LAN/WAN, postes de travail, équipements terrain Telco, systèmes de sauvegarde et de continuité.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1. FICHE D'IDENTITÉ DU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3"/>
        <w:gridCol w:w="7533"/>
        <w:tblGridChange w:id="0">
          <w:tblGrid>
            <w:gridCol w:w="2933"/>
            <w:gridCol w:w="75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Titre 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de Gestion des Infrastructures, des Équipements et de la Maintenance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Référence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PROC-PS3-02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Date d'émission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Juin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 cours de rédaction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Clause ISO 9001:2015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§7.1.3 —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Processus SMQ concerné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PS3 — Processus Support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Rédacteur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Manel Idoudi — Pilote SMQ / PMO-Qualité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Vérificateur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Lahaou Koné — Responsable IT, Cloud &amp; Réseaux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Approbateur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Sami Tabbane — Direction Générale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Fréquence de révision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 ans maximum ou en cas de modification majeure de l'infrastructure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Prochaine révision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Juin 2031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2. OBJET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color w:val="000000"/>
          <w:rtl w:val="0"/>
        </w:rPr>
        <w:t xml:space="preserve">La présente procédure a pour objet de définir les modalités de gestion, de maintenance préventive et corrective, et de vérification des infrastructures technologiques de SFM Technologies, conformément aux exigences de la norme ISO 9001:2015, §7.1.3.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sdt>
        <w:sdtPr>
          <w:id w:val="7232406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Elle couvre l'ensemble du cycle de vie des ressources IT critiques, en structurant les activités autour du cycle : Inventaire → Planning de maintenance → Réalisation → Vérification → Enregistrement. Elle vise à garantir la disponibilité, l'intégrité et la sécurité des environnements de production, de test et des outils terrain de la BU Telco, supports indispensables à la fourniture des services SFM (COSAP, QoEntum, OrQoEstra, SOC/PKI).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3. DOCUMENTS DE RÉFÉRENCE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8"/>
        <w:gridCol w:w="7287"/>
        <w:gridCol w:w="1231"/>
        <w:tblGridChange w:id="0">
          <w:tblGrid>
            <w:gridCol w:w="1948"/>
            <w:gridCol w:w="7287"/>
            <w:gridCol w:w="12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Référence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ISO 9001:2015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§7.1.3 —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Ed.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SMQ-POL-001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Politique Qualité SFM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SMQ-MAN-001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Manuel Qualité SFM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INVENTAIRE-IT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Inventaire &amp; Planning de Maintenance IT — ISO 9001:2015 Art. 7.1.3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FOR-PS1-05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Registre des Habilitations et Droits d'Accès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FOR-PR1-12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Inventaire des Équipements de Mesure et Métrologie (EMM)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FOR-PR1-13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Plan d'Étalonnage et Suivi Métrologique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 DÉFINITIONS ET ABRÉVIATIONS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5"/>
        <w:gridCol w:w="8441"/>
        <w:tblGridChange w:id="0">
          <w:tblGrid>
            <w:gridCol w:w="2025"/>
            <w:gridCol w:w="84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Terme / Abréviation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Infrastructure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Ensemble des ressources matérielles, logicielles, réseaux et cloud nécessaires au fonctionnement des services SFM.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Maintenance préventive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Ensemble des actions planifiées visant à prévenir les défaillances avant leur occurrence (contrôles périodiques, mises à jour, étalonnages).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Maintenance corrective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Actions entreprises à la suite d'une défaillance constatée afin de rétablir le fonctionnement nominal d'un équipement ou d'un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Cloud AWS /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Environnements d'hébergement cloud utilisés par SFM pour ses solutions SaaS (COSAP, QoEntum, OrQoEstra, SOC/PKI).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PRA / 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Plan de Reprise d'Activité / Plan de Continuité d'Activité — protocoles en cas de sinistre informatique majeur.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Équipements de Mesure et de Métrologie — instruments utilisés lors des audits terrain QoS/QoE (BU Telco).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Plateforme SFM de digitalisation, automatisation et pilotage du SMQ. Constitue le support cible de la documentation qualité.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Système de Management de la Qualité — périmètre d'application de la norme ISO 9001:2015.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Non-Conformité — écart constaté par rapport à une exigence définie.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Key Performance Indicator — indicateur clé de performance permettant de mesurer l'efficacité d'un processus.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5. RESPONSABILITÉS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9"/>
        <w:gridCol w:w="7917"/>
        <w:tblGridChange w:id="0">
          <w:tblGrid>
            <w:gridCol w:w="2549"/>
            <w:gridCol w:w="79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 / 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Responsabilités dans cette procédure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Direction Générale (Sami Tabbane)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Approuve la présente procédure. Alloue les ressources budgétaires nécessaires à la maintenance des infrastructures critiques. Valide les décisions d'investissement ou de remplacement majeur.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Pilote SMQ / PMO-Qualité (Manel Idoudi)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Rédige, met à jour et diffuse cette procédure. Coordonne l'élaboration de l'inventaire IT et du planning de maintenance. Assure le suivi des enregistrements et la clôture des non-conformités.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IT, Cloud &amp; Réseaux (Lahaou Koné)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Supervise l'ensemble de l'infrastructure cloud et réseau. Coordonne les interventions de maintenance sur AWS, Azure, LAN/WAN et postes de travail. Valide les rapports d'intervention.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DevOps / Cloud (Yassine Ben Amor)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Réalise les opérations de maintenance préventive sur les plateformes COSAP, Azure DevOps et les systèmes de sauvegarde (PRA). Documente chaque intervention dans l'inventaire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Sécurité (Heni Guirat)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Assure la maintenance de l'infrastructure SOC &amp; PKI. Réalise les audits de sécurité périodiques (SIEM, IDS/IPS, rotation certificats). Conduit les tests de pénétration trimestriels.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Réseau (Fedi Rejeb)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Effectue la maintenance du réseau LAN/WAN du siège SFM Tunis : tests de bande passante, vérification des firewalls, contrôle VPN et mise à jour des firmwares.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Expert Technique BU Telco (Hassan Sghir)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Responsable de la maintenance et de l'étalonnage des équipements de mesure terrain (EMM). Assure la calibration des sondes QoEntum et le suivi des certificats de métrologie.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Tous les collaborateurs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Appliquent la présente procédure. Signalent immédiatement toute défaillance ou anomalie constatée sur les équipements ou l'infrastructure au responsable IT et au Pilote SMQ.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 DESCRIPTION DES ACTIVITÉS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sdt>
        <w:sdtPr>
          <w:id w:val="-141096168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596"/>
              <w:rtl w:val="0"/>
            </w:rPr>
            <w:t xml:space="preserve">La procédure est structurée autour du cycle : Inventaire → Planning → Réalisation → Vérification → Enregistrement.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2581"/>
        <w:gridCol w:w="2084"/>
        <w:gridCol w:w="3261"/>
        <w:gridCol w:w="2075"/>
        <w:tblGridChange w:id="0">
          <w:tblGrid>
            <w:gridCol w:w="465"/>
            <w:gridCol w:w="2581"/>
            <w:gridCol w:w="2084"/>
            <w:gridCol w:w="3261"/>
            <w:gridCol w:w="2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Acteur(s)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de l'activité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Enregistrement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Établissement et mise à jour de l'inventaire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Lahaou Koné / Manel Idoudi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Recenser l'ensemble des ressources IT (cloud, applications, réseau, matériel, équipements terrain).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Identifier chaque ressource : catégorie, criticité, solution SFM associée.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Attribuer un identifiant unique (IT-01 à IT-14,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Mettre à jour l'inventaire à chaque acquisition, remplacement ou mise au rebut.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INVENTAIRE-IT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Élaboration du planning de maintenance préventive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Lahaou Koné / Responsables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Définir, pour chaque ressource inventoriée, la fréquence et le type d'action préventive adaptés à sa criticité.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CRITIQUE : mensuelle + monitoring continu.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HAUTE : trimestrielle.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NORMALE : semestrielle ou annuelle.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Identifier le responsable SFM et le prestataire externe le cas échéant.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INVENTAIRE-IT Section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Maintenance des environnements Cloud (AWS / Azure)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Yassine Ben Amor / Lahaou Koné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Réaliser mensuellement les opérations de maintenance sur les environnements AWS et Azure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AWS (IT-01) : vérification uptime EC2/S3/RDS, snapshots, rotation clés IAM, audit accès, mise à jour AMI.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Azure (IT-02) : audit politiques Azure AD, vérification pipelines CI/CD, contrôle MFA, gestion des coûts.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Documenter chaque intervention dans la fiche de suivi. Escalader toute anomalie critique.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Rapport d'intervention INVENTAIRE-IT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Maintenance des applications SaaS SFM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Yassine Ben Amor / Hassan Sghir / Maroua Salhi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60" w:before="60" w:lineRule="auto"/>
              <w:rPr/>
            </w:pPr>
            <w:sdt>
              <w:sdtPr>
                <w:id w:val="-210161397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COSAP (IT-03) : vérifier disponibilité ≥99,5%, tests fonctionnels, sauvegarde BDD, revue des logs.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QoEntum (IT-04) : calibration sondes de mesure, mise à jour base KPIs, test alertes automatiques.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OrQoEstra (IT-05) : vérification pipelines Spark, mise à jour modèles ML, test orchestration, sauvegarde datasets.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SOC/PKI (IT-06) : revue journaux SIEM, mise à jour signatures IDS/IPS, rotation certificats PKI.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Rapport d'intervention FOR-PR1-12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Maintenance réseau, postes de travail et systèmes de sauvegarde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Fedi Rejeb / Lahaou Koné / Yassine Ben Amor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LAN/WAN (IT-07) : test bande passante, vérification firewalls, contrôle VPN, mise à jour firmware switches.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Postes de travail (IT-08) : mise à jour OS/antivirus, chiffrement disques, contrôle licences.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PRA/Backup (IT-12) : test restauration complète, vérification RPO/RTO, mise à jour PCA, simulation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Documenter les résultats et signaler toute non-conformité au Pilote SMQ.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Rapport maintenance INVENTAIRE-IT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Maintenance et étalonnage des équipements terrain Telco (EMM)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Hassan Sghir / Expert BU Telco Laboratoire accrédité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Procéder à l'étalonnage trimestriel des instruments de mesure terrain (IT-09) conformément à §7.1.5.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Envoyer les équipements au laboratoire accrédité pour vérification métrologique.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Récupérer et archiver les certificats d'étalonnage dans FOR-PR1-13.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Mettre à jour le statut dans l'inventaire des EMM (FOR-PR1-12).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FOR-PR1-12 FOR-PR1-13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Vérification et clôture des interventions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Manel Idoudi / Lahaou Koné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À l'issue de chaque intervention, le responsable technique transmet le rapport au Pilote SMQ.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Vérifier la complétude du rapport et la conformité des résultats aux critères d'acceptation.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Mettre à jour le statut de l'équipement dans l'inventaire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▸  Ouvrir une NC si un écart est constaté. Clore l'enregistrement dans COSAP.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INVENTAIRE-IT Registre 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 POINTS DE CONTRÔLE QUALITÉ ET CRITÈRES D'ACCEPTATION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1"/>
        <w:gridCol w:w="3961"/>
        <w:gridCol w:w="3914"/>
        <w:tblGridChange w:id="0">
          <w:tblGrid>
            <w:gridCol w:w="2591"/>
            <w:gridCol w:w="3961"/>
            <w:gridCol w:w="39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Point de contrôle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Critère d'acceptation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si écart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Disponibilité des plateformes SaaS critiques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161712312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Uptime ≥ 99,5% mesuré mensuellement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Alerte immédiate au responsable IT. Ouverture d'une NC dans le registre SMQ.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Réalisation du planning de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100% des interventions planifiées réalisées dans les délais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Rapport d'écart au Pilote SMQ. Reprogrammation sous 15 jours maximum.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Conformité des sauvegardes 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-161886833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Test de restauration réussi mensuellement. RPO ≤ 4h / RTO ≤ 8h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Escalade vers la Direction. Mise en oeuvre immédiate du PCA. Ouverture 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Validité des certificats d'étalonnage EMM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Aucun équipement de mesure utilisé sans certificat valide en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Retrait immédiat de l'équipement du service. Envoi au laboratoire accrédité.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Intégrité des accès AWS /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Rotation des clés IAM réalisée mensuellement. MFA activé sur 100% des comptes critiques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Suspension immédiate des accès non conformes. Notification au responsable Sécurité.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Mise à jour des équipements (OS, firmware, antivirus)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 équipement critique avec mise à jour de sécurité en retard &gt;30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Ouverture d'une action corrective prioritaire. Mise à jour sous 72 heures.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8. INDICATEURS D'EFFICACITÉ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4"/>
        <w:gridCol w:w="2302"/>
        <w:gridCol w:w="1252"/>
        <w:gridCol w:w="2608"/>
        <w:tblGridChange w:id="0">
          <w:tblGrid>
            <w:gridCol w:w="4304"/>
            <w:gridCol w:w="2302"/>
            <w:gridCol w:w="1252"/>
            <w:gridCol w:w="26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Indicateur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Fréquence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Taux de disponibilité des plateformes SaaS critiques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65640901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≥ 99,5%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Mensuel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Lahaou Koné / Yassine Ben Amor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Taux de réalisation du planning de maintenance préventive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64389382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Mensuel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Manel Idoudi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Nombre de non-conformités infrastructure ouvertes / clôturées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56269799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NC clôturées ≥ 90% dans délai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Trimestriel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Manel Idoudi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Taux d'équipements EMM avec certificat d'étalonnage valide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Trimestriel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Hassan Sghir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Résultat des tests de restauration 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100% de succès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Mensuel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Yassine Ben Amor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9. ENREGISTREMENTS ET DOCUMENTS ASSOCIÉS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6"/>
        <w:gridCol w:w="3573"/>
        <w:gridCol w:w="2087"/>
        <w:gridCol w:w="2630"/>
        <w:tblGridChange w:id="0">
          <w:tblGrid>
            <w:gridCol w:w="2176"/>
            <w:gridCol w:w="3573"/>
            <w:gridCol w:w="2087"/>
            <w:gridCol w:w="2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Référence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Titre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 de conservation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Lieu d'archivage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INVENTAIRE-IT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Inventaire &amp; Planning de Maintenance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COSAP — Zone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FOR-PS1-05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Registre des Habilitations et Droits d'Accès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Durée emploi + 5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COSAP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FOR-PR1-12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Inventaire des Équipements de Mesure (EMM)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COSAP — Zone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FOR-PR1-13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Plan d'Étalonnage et Suivi Métrologique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COSAP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Rapports d'intervention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Compte-rendus de maintenance préventive et corrective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COSAP — Zone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Certificats d'étalonnage EMM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Certificats délivrés par le laboratoire accrédité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COSAP / Classeur physique BU Telco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Registre 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Registre des non-conformités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COSAP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10. TABLEAU DES RÉVISIONS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bottom w:color="2e559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"/>
        <w:gridCol w:w="1058"/>
        <w:gridCol w:w="1320"/>
        <w:gridCol w:w="1804"/>
        <w:gridCol w:w="5276"/>
        <w:tblGridChange w:id="0">
          <w:tblGrid>
            <w:gridCol w:w="1008"/>
            <w:gridCol w:w="1058"/>
            <w:gridCol w:w="1320"/>
            <w:gridCol w:w="1804"/>
            <w:gridCol w:w="5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Rédigé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Approuvé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559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 de la révision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Juin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Manel Idoudi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Direction Générale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Création initiale — Mise en conformité ISO 9001:2015 §7.1.3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Bdr>
        <w:top w:color="2e5596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777777"/>
        <w:sz w:val="14"/>
        <w:szCs w:val="14"/>
        <w:rtl w:val="0"/>
      </w:rPr>
      <w:t xml:space="preserve">SFM Technologies  |  PROC-PS3-02  |  Document confidentiel — Usage interne SMQ uniquement</w:t>
      <w:tab/>
      <w:t xml:space="preserve">Page </w:t>
    </w:r>
    <w:r w:rsidDel="00000000" w:rsidR="00000000" w:rsidRPr="00000000"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fr-T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1lNfsLrmNa9HJbnJgxhl9hzwb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xZmFyMmx4Zjh3b2E4AHIhMTllNEpIWmhXbEw4M3B1LW12anN2c3JWT3VHbFFPRG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