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4"/>
        <w:gridCol w:w="3964"/>
        <w:gridCol w:w="2648"/>
      </w:tblGrid>
      <w:tr w:rsidR="008E0491" w14:paraId="5B80A766" w14:textId="77777777" w:rsidTr="00261C93">
        <w:trPr>
          <w:jc w:val="center"/>
        </w:trPr>
        <w:tc>
          <w:tcPr>
            <w:tcW w:w="2414"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50" w:type="dxa"/>
              <w:bottom w:w="100" w:type="dxa"/>
              <w:right w:w="150" w:type="dxa"/>
            </w:tcMar>
            <w:vAlign w:val="center"/>
          </w:tcPr>
          <w:p w14:paraId="25173E14" w14:textId="77777777" w:rsidR="008E0491" w:rsidRDefault="008E0491" w:rsidP="00261C93">
            <w:pPr>
              <w:spacing w:before="40" w:after="40"/>
              <w:jc w:val="center"/>
            </w:pPr>
            <w:bookmarkStart w:id="0" w:name="_Hlk231635053"/>
            <w:r>
              <w:rPr>
                <w:noProof/>
              </w:rPr>
              <w:drawing>
                <wp:inline distT="0" distB="0" distL="0" distR="0" wp14:anchorId="355D4AF1" wp14:editId="5710D604">
                  <wp:extent cx="1342571" cy="558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extLst>
                              <a:ext uri="{28A0092B-C50C-407E-A947-70E740481C1C}">
                                <a14:useLocalDpi xmlns:a14="http://schemas.microsoft.com/office/drawing/2010/main" val="0"/>
                              </a:ext>
                            </a:extLst>
                          </a:blip>
                          <a:stretch>
                            <a:fillRect/>
                          </a:stretch>
                        </pic:blipFill>
                        <pic:spPr>
                          <a:xfrm>
                            <a:off x="0" y="0"/>
                            <a:ext cx="1349320" cy="561609"/>
                          </a:xfrm>
                          <a:prstGeom prst="rect">
                            <a:avLst/>
                          </a:prstGeom>
                        </pic:spPr>
                      </pic:pic>
                    </a:graphicData>
                  </a:graphic>
                </wp:inline>
              </w:drawing>
            </w:r>
          </w:p>
        </w:tc>
        <w:tc>
          <w:tcPr>
            <w:tcW w:w="396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B53AB1" w14:textId="77777777" w:rsidR="008E0491" w:rsidRDefault="008E0491" w:rsidP="00261C93">
            <w:pPr>
              <w:spacing w:before="40" w:after="40"/>
              <w:jc w:val="center"/>
            </w:pPr>
            <w:r>
              <w:rPr>
                <w:b/>
                <w:bCs/>
                <w:color w:val="1B3A5C"/>
                <w:sz w:val="18"/>
                <w:szCs w:val="18"/>
              </w:rPr>
              <w:t>SYSTÈME DE MANAGEMENT DE LA QUALITÉ</w:t>
            </w:r>
          </w:p>
          <w:p w14:paraId="6CEB2135" w14:textId="07DB0B5A" w:rsidR="008E0491" w:rsidRPr="0032444F" w:rsidRDefault="008E0491" w:rsidP="008E0491">
            <w:pPr>
              <w:spacing w:before="40" w:after="40"/>
              <w:jc w:val="center"/>
              <w:rPr>
                <w:b/>
                <w:bCs/>
                <w:color w:val="007B8A"/>
                <w:sz w:val="22"/>
                <w:szCs w:val="22"/>
              </w:rPr>
            </w:pPr>
            <w:r w:rsidRPr="00006E51">
              <w:rPr>
                <w:b/>
                <w:bCs/>
                <w:color w:val="007B8A"/>
                <w:sz w:val="22"/>
                <w:szCs w:val="22"/>
              </w:rPr>
              <w:t xml:space="preserve">Procédure de </w:t>
            </w:r>
            <w:r w:rsidRPr="008E0491">
              <w:rPr>
                <w:b/>
                <w:bCs/>
                <w:color w:val="007B8A"/>
                <w:sz w:val="22"/>
                <w:szCs w:val="22"/>
              </w:rPr>
              <w:t>Traitement des Réclamations Clients</w:t>
            </w:r>
          </w:p>
        </w:tc>
        <w:tc>
          <w:tcPr>
            <w:tcW w:w="264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50" w:type="dxa"/>
              <w:bottom w:w="100" w:type="dxa"/>
              <w:right w:w="150" w:type="dxa"/>
            </w:tcMar>
            <w:vAlign w:val="center"/>
          </w:tcPr>
          <w:p w14:paraId="1365EC96" w14:textId="0427E2A2" w:rsidR="008E0491" w:rsidRPr="008E0491" w:rsidRDefault="008E0491" w:rsidP="00261C93">
            <w:pPr>
              <w:spacing w:before="40" w:after="40"/>
              <w:jc w:val="center"/>
              <w:rPr>
                <w:lang w:val="en-US"/>
              </w:rPr>
            </w:pPr>
            <w:r>
              <w:rPr>
                <w:b/>
                <w:bCs/>
                <w:color w:val="1B3A5C"/>
                <w:sz w:val="18"/>
                <w:szCs w:val="18"/>
              </w:rPr>
              <w:t>Réf. : SMQ-PRO-0</w:t>
            </w:r>
            <w:r w:rsidRPr="008E0491">
              <w:rPr>
                <w:b/>
                <w:bCs/>
                <w:color w:val="1B3A5C"/>
                <w:sz w:val="18"/>
                <w:szCs w:val="18"/>
                <w:lang w:val="en-US"/>
              </w:rPr>
              <w:t>51</w:t>
            </w:r>
          </w:p>
          <w:p w14:paraId="4831F38F" w14:textId="77777777" w:rsidR="008E0491" w:rsidRDefault="008E0491" w:rsidP="00261C93">
            <w:pPr>
              <w:spacing w:before="40" w:after="40"/>
              <w:jc w:val="center"/>
            </w:pPr>
            <w:r>
              <w:rPr>
                <w:color w:val="1A1A1A"/>
                <w:sz w:val="16"/>
                <w:szCs w:val="16"/>
              </w:rPr>
              <w:t>Version : V01</w:t>
            </w:r>
          </w:p>
          <w:p w14:paraId="3F599036" w14:textId="77777777" w:rsidR="008E0491" w:rsidRDefault="008E0491" w:rsidP="00261C93">
            <w:pPr>
              <w:spacing w:before="40" w:after="40"/>
              <w:jc w:val="center"/>
            </w:pPr>
            <w:r>
              <w:rPr>
                <w:color w:val="1A1A1A"/>
                <w:sz w:val="16"/>
                <w:szCs w:val="16"/>
              </w:rPr>
              <w:t>Date : Ma</w:t>
            </w:r>
            <w:r>
              <w:rPr>
                <w:color w:val="1A1A1A"/>
                <w:sz w:val="16"/>
                <w:szCs w:val="16"/>
                <w:lang w:val="fr-FR"/>
              </w:rPr>
              <w:t>i</w:t>
            </w:r>
            <w:r>
              <w:rPr>
                <w:color w:val="1A1A1A"/>
                <w:sz w:val="16"/>
                <w:szCs w:val="16"/>
              </w:rPr>
              <w:t xml:space="preserve"> 2026</w:t>
            </w:r>
          </w:p>
          <w:p w14:paraId="69FE4A98" w14:textId="704BBFFB" w:rsidR="008E0491" w:rsidRPr="008E0491" w:rsidRDefault="008E0491" w:rsidP="00261C93">
            <w:pPr>
              <w:spacing w:before="40" w:after="40"/>
              <w:jc w:val="center"/>
              <w:rPr>
                <w:lang w:val="fr-FR"/>
              </w:rPr>
            </w:pPr>
            <w:r>
              <w:rPr>
                <w:b/>
                <w:bCs/>
                <w:color w:val="E07B39"/>
                <w:sz w:val="18"/>
                <w:szCs w:val="18"/>
              </w:rPr>
              <w:t xml:space="preserve">Statut : En </w:t>
            </w:r>
            <w:r>
              <w:rPr>
                <w:b/>
                <w:bCs/>
                <w:color w:val="E07B39"/>
                <w:sz w:val="18"/>
                <w:szCs w:val="18"/>
                <w:lang w:val="fr-FR"/>
              </w:rPr>
              <w:t>vigueur</w:t>
            </w:r>
          </w:p>
        </w:tc>
      </w:tr>
      <w:tr w:rsidR="008E0491" w14:paraId="69181CA5" w14:textId="77777777" w:rsidTr="00261C93">
        <w:trPr>
          <w:jc w:val="center"/>
        </w:trPr>
        <w:tc>
          <w:tcPr>
            <w:tcW w:w="2414"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50" w:type="dxa"/>
              <w:bottom w:w="100" w:type="dxa"/>
              <w:right w:w="150" w:type="dxa"/>
            </w:tcMar>
            <w:vAlign w:val="center"/>
          </w:tcPr>
          <w:p w14:paraId="71A2C965" w14:textId="77777777" w:rsidR="008E0491" w:rsidRDefault="008E0491" w:rsidP="00261C93">
            <w:pPr>
              <w:spacing w:before="40" w:after="40"/>
              <w:jc w:val="center"/>
            </w:pPr>
            <w:r>
              <w:rPr>
                <w:b/>
                <w:bCs/>
                <w:color w:val="FFFFFF"/>
                <w:sz w:val="18"/>
                <w:szCs w:val="18"/>
              </w:rPr>
              <w:t>RÉDIGÉ PAR</w:t>
            </w:r>
          </w:p>
        </w:tc>
        <w:tc>
          <w:tcPr>
            <w:tcW w:w="3964" w:type="dxa"/>
            <w:tcBorders>
              <w:top w:val="single" w:sz="6" w:space="0" w:color="1B3A5C"/>
              <w:left w:val="single" w:sz="6" w:space="0" w:color="1B3A5C"/>
              <w:bottom w:val="single" w:sz="6" w:space="0" w:color="1B3A5C"/>
              <w:right w:val="single" w:sz="6" w:space="0" w:color="1B3A5C"/>
            </w:tcBorders>
            <w:shd w:val="clear" w:color="auto" w:fill="007B8A"/>
            <w:tcMar>
              <w:top w:w="100" w:type="dxa"/>
              <w:left w:w="150" w:type="dxa"/>
              <w:bottom w:w="100" w:type="dxa"/>
              <w:right w:w="150" w:type="dxa"/>
            </w:tcMar>
            <w:vAlign w:val="center"/>
          </w:tcPr>
          <w:p w14:paraId="0D1523A0" w14:textId="77777777" w:rsidR="008E0491" w:rsidRDefault="008E0491" w:rsidP="00261C93">
            <w:pPr>
              <w:spacing w:before="40" w:after="40"/>
              <w:jc w:val="center"/>
            </w:pPr>
            <w:r>
              <w:rPr>
                <w:b/>
                <w:bCs/>
                <w:color w:val="FFFFFF"/>
                <w:sz w:val="18"/>
                <w:szCs w:val="18"/>
              </w:rPr>
              <w:t>VÉRIFIÉ PAR</w:t>
            </w:r>
          </w:p>
        </w:tc>
        <w:tc>
          <w:tcPr>
            <w:tcW w:w="264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50" w:type="dxa"/>
              <w:bottom w:w="100" w:type="dxa"/>
              <w:right w:w="150" w:type="dxa"/>
            </w:tcMar>
            <w:vAlign w:val="center"/>
          </w:tcPr>
          <w:p w14:paraId="7F047562" w14:textId="77777777" w:rsidR="008E0491" w:rsidRDefault="008E0491" w:rsidP="00261C93">
            <w:pPr>
              <w:spacing w:before="40" w:after="40"/>
              <w:jc w:val="center"/>
            </w:pPr>
            <w:r>
              <w:rPr>
                <w:b/>
                <w:bCs/>
                <w:color w:val="FFFFFF"/>
                <w:sz w:val="18"/>
                <w:szCs w:val="18"/>
              </w:rPr>
              <w:t>APPROUVÉ PAR</w:t>
            </w:r>
          </w:p>
        </w:tc>
      </w:tr>
      <w:tr w:rsidR="008E0491" w14:paraId="40F5EBA1" w14:textId="77777777" w:rsidTr="00261C93">
        <w:trPr>
          <w:jc w:val="center"/>
        </w:trPr>
        <w:tc>
          <w:tcPr>
            <w:tcW w:w="2414"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D0FE372" w14:textId="77777777" w:rsidR="008E0491" w:rsidRDefault="008E0491" w:rsidP="00261C93">
            <w:pPr>
              <w:spacing w:before="40" w:after="40"/>
              <w:rPr>
                <w:i/>
                <w:iCs/>
                <w:color w:val="1A1A1A"/>
                <w:sz w:val="14"/>
                <w:szCs w:val="14"/>
              </w:rPr>
            </w:pPr>
            <w:r w:rsidRPr="00A3074A">
              <w:rPr>
                <w:i/>
                <w:iCs/>
                <w:color w:val="1A1A1A"/>
                <w:sz w:val="14"/>
                <w:szCs w:val="14"/>
              </w:rPr>
              <w:t>Pilote SMQ / Resp. Qualité</w:t>
            </w:r>
          </w:p>
          <w:p w14:paraId="45956FC5" w14:textId="77777777" w:rsidR="008E0491" w:rsidRDefault="008E0491" w:rsidP="00261C93">
            <w:pPr>
              <w:spacing w:before="40" w:after="40"/>
            </w:pPr>
            <w:r>
              <w:rPr>
                <w:i/>
                <w:iCs/>
                <w:color w:val="1A1A1A"/>
                <w:sz w:val="14"/>
                <w:szCs w:val="14"/>
              </w:rPr>
              <w:t>Signature : _______________</w:t>
            </w:r>
          </w:p>
          <w:p w14:paraId="10EDACDD" w14:textId="77777777" w:rsidR="008E0491" w:rsidRDefault="008E0491" w:rsidP="00261C93">
            <w:pPr>
              <w:spacing w:before="40" w:after="40"/>
            </w:pPr>
            <w:r>
              <w:rPr>
                <w:color w:val="1A1A1A"/>
                <w:sz w:val="14"/>
                <w:szCs w:val="14"/>
              </w:rPr>
              <w:t>Date : ___/___/______</w:t>
            </w:r>
          </w:p>
        </w:tc>
        <w:tc>
          <w:tcPr>
            <w:tcW w:w="3964"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90D5B07" w14:textId="2C14949B" w:rsidR="008E0491" w:rsidRPr="008E0491" w:rsidRDefault="008E0491" w:rsidP="008E0491">
            <w:pPr>
              <w:spacing w:before="40" w:after="40"/>
              <w:rPr>
                <w:i/>
                <w:iCs/>
                <w:color w:val="1A1A1A"/>
                <w:sz w:val="14"/>
                <w:szCs w:val="14"/>
              </w:rPr>
            </w:pPr>
            <w:r w:rsidRPr="00A3074A">
              <w:rPr>
                <w:i/>
                <w:iCs/>
                <w:color w:val="1A1A1A"/>
                <w:sz w:val="14"/>
                <w:szCs w:val="14"/>
              </w:rPr>
              <w:t>Pilote SMQ / Resp. Qualité</w:t>
            </w:r>
          </w:p>
          <w:p w14:paraId="6069CC9F" w14:textId="77777777" w:rsidR="008E0491" w:rsidRDefault="008E0491" w:rsidP="00261C93">
            <w:pPr>
              <w:spacing w:before="40" w:after="40"/>
            </w:pPr>
            <w:r>
              <w:rPr>
                <w:i/>
                <w:iCs/>
                <w:color w:val="1A1A1A"/>
                <w:sz w:val="14"/>
                <w:szCs w:val="14"/>
              </w:rPr>
              <w:t>Signature : _______________</w:t>
            </w:r>
          </w:p>
          <w:p w14:paraId="55DBC8A0" w14:textId="77777777" w:rsidR="008E0491" w:rsidRPr="00A262C8" w:rsidRDefault="008E0491" w:rsidP="00261C93">
            <w:pPr>
              <w:spacing w:before="40" w:after="40"/>
              <w:rPr>
                <w:lang w:val="fr-FR"/>
              </w:rPr>
            </w:pPr>
            <w:r>
              <w:rPr>
                <w:color w:val="1A1A1A"/>
                <w:sz w:val="14"/>
                <w:szCs w:val="14"/>
              </w:rPr>
              <w:t>Date : ___/___/______</w:t>
            </w:r>
          </w:p>
        </w:tc>
        <w:tc>
          <w:tcPr>
            <w:tcW w:w="264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6BAC8C4C" w14:textId="77777777" w:rsidR="008E0491" w:rsidRDefault="008E0491" w:rsidP="00261C93">
            <w:pPr>
              <w:spacing w:before="40" w:after="40"/>
            </w:pPr>
            <w:r>
              <w:rPr>
                <w:color w:val="1A1A1A"/>
                <w:sz w:val="16"/>
                <w:szCs w:val="16"/>
              </w:rPr>
              <w:t>Direction Générale</w:t>
            </w:r>
          </w:p>
          <w:p w14:paraId="558F2835" w14:textId="77777777" w:rsidR="008E0491" w:rsidRDefault="008E0491" w:rsidP="00261C93">
            <w:pPr>
              <w:spacing w:before="40" w:after="40"/>
            </w:pPr>
            <w:r>
              <w:rPr>
                <w:i/>
                <w:iCs/>
                <w:color w:val="1A1A1A"/>
                <w:sz w:val="14"/>
                <w:szCs w:val="14"/>
              </w:rPr>
              <w:t>Signature : _______________</w:t>
            </w:r>
          </w:p>
          <w:p w14:paraId="700668F8" w14:textId="77777777" w:rsidR="008E0491" w:rsidRDefault="008E0491" w:rsidP="00261C93">
            <w:pPr>
              <w:spacing w:before="40" w:after="40"/>
            </w:pPr>
            <w:r>
              <w:rPr>
                <w:color w:val="1A1A1A"/>
                <w:sz w:val="14"/>
                <w:szCs w:val="14"/>
              </w:rPr>
              <w:t>Date : ___/___/______</w:t>
            </w:r>
          </w:p>
        </w:tc>
      </w:tr>
      <w:bookmarkEnd w:id="0"/>
    </w:tbl>
    <w:p w14:paraId="59AE4A06" w14:textId="0E5AB7AD" w:rsidR="008E0491" w:rsidRDefault="008E0491">
      <w:pPr>
        <w:spacing w:before="120" w:after="60"/>
      </w:pPr>
    </w:p>
    <w:p w14:paraId="4945261D" w14:textId="77777777" w:rsidR="008E0491" w:rsidRDefault="008E0491">
      <w:pPr>
        <w:spacing w:before="120" w:after="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2EB" w14:paraId="31A6024B" w14:textId="77777777" w:rsidTr="008E0491">
        <w:tblPrEx>
          <w:tblCellMar>
            <w:top w:w="0" w:type="dxa"/>
            <w:bottom w:w="0" w:type="dxa"/>
          </w:tblCellMar>
        </w:tblPrEx>
        <w:trPr>
          <w:jc w:val="center"/>
        </w:trPr>
        <w:tc>
          <w:tcPr>
            <w:tcW w:w="9360" w:type="dxa"/>
            <w:tcBorders>
              <w:top w:val="single" w:sz="4" w:space="0" w:color="2E7D32"/>
              <w:left w:val="single" w:sz="4" w:space="0" w:color="2E7D32"/>
              <w:bottom w:val="single" w:sz="4" w:space="0" w:color="2E7D32"/>
              <w:right w:val="single" w:sz="4" w:space="0" w:color="2E7D32"/>
            </w:tcBorders>
            <w:shd w:val="clear" w:color="auto" w:fill="1F3864" w:themeFill="accent1" w:themeFillShade="80"/>
            <w:tcMar>
              <w:top w:w="80" w:type="dxa"/>
              <w:left w:w="150" w:type="dxa"/>
              <w:bottom w:w="80" w:type="dxa"/>
              <w:right w:w="150" w:type="dxa"/>
            </w:tcMar>
          </w:tcPr>
          <w:p w14:paraId="327445C9" w14:textId="77777777" w:rsidR="00A842EB" w:rsidRDefault="004A5AB9">
            <w:pPr>
              <w:spacing w:before="40" w:after="40"/>
              <w:jc w:val="center"/>
            </w:pPr>
            <w:r>
              <w:rPr>
                <w:b/>
                <w:bCs/>
                <w:color w:val="FFFFFF"/>
                <w:sz w:val="18"/>
                <w:szCs w:val="18"/>
              </w:rPr>
              <w:t>PÉRIMÈTRE D'APPLICATION</w:t>
            </w:r>
          </w:p>
        </w:tc>
      </w:tr>
      <w:tr w:rsidR="00A842EB" w14:paraId="0BD5EFA8" w14:textId="77777777" w:rsidTr="008E0491">
        <w:tblPrEx>
          <w:tblCellMar>
            <w:top w:w="0" w:type="dxa"/>
            <w:bottom w:w="0" w:type="dxa"/>
          </w:tblCellMar>
        </w:tblPrEx>
        <w:trPr>
          <w:jc w:val="center"/>
        </w:trPr>
        <w:tc>
          <w:tcPr>
            <w:tcW w:w="9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48B2BBA8" w14:textId="77777777" w:rsidR="00A842EB" w:rsidRDefault="004A5AB9">
            <w:pPr>
              <w:spacing w:before="40" w:after="40"/>
            </w:pPr>
            <w:r>
              <w:rPr>
                <w:color w:val="000000"/>
                <w:sz w:val="19"/>
                <w:szCs w:val="19"/>
              </w:rPr>
              <w:t xml:space="preserve">BU Conseil, Ingénierie &amp; Solutions </w:t>
            </w:r>
            <w:proofErr w:type="spellStart"/>
            <w:r>
              <w:rPr>
                <w:color w:val="000000"/>
                <w:sz w:val="19"/>
                <w:szCs w:val="19"/>
              </w:rPr>
              <w:t>Telco</w:t>
            </w:r>
            <w:proofErr w:type="spellEnd"/>
            <w:r>
              <w:rPr>
                <w:color w:val="000000"/>
                <w:sz w:val="19"/>
                <w:szCs w:val="19"/>
              </w:rPr>
              <w:t xml:space="preserve"> (PR1) | BU Conseil, Transformation Digitale &amp; Solutions Entreprises (PR2) | BU Formation (PR3) | Support Qualité ▸ Tout client interne ou externe de SFM Technologies ayant formulé une réclamation formelle ou informe</w:t>
            </w:r>
            <w:r>
              <w:rPr>
                <w:color w:val="000000"/>
                <w:sz w:val="19"/>
                <w:szCs w:val="19"/>
              </w:rPr>
              <w:t>lle</w:t>
            </w:r>
          </w:p>
        </w:tc>
      </w:tr>
    </w:tbl>
    <w:p w14:paraId="2957A86B" w14:textId="77777777" w:rsidR="00A842EB" w:rsidRDefault="00A842EB">
      <w:pPr>
        <w:spacing w:before="120"/>
      </w:pPr>
    </w:p>
    <w:p w14:paraId="22E4E70A" w14:textId="77777777" w:rsidR="00A842EB" w:rsidRPr="008E0491" w:rsidRDefault="004A5AB9">
      <w:pPr>
        <w:pBdr>
          <w:bottom w:val="single" w:sz="6" w:space="2" w:color="2E7D32"/>
        </w:pBdr>
        <w:spacing w:before="260" w:after="120"/>
        <w:rPr>
          <w:color w:val="002060"/>
        </w:rPr>
      </w:pPr>
      <w:r w:rsidRPr="008E0491">
        <w:rPr>
          <w:b/>
          <w:bCs/>
          <w:color w:val="002060"/>
          <w:sz w:val="24"/>
          <w:szCs w:val="24"/>
        </w:rPr>
        <w:t>1. FICHE D'IDENTITÉ DU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42EB" w14:paraId="366AA738"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42804020" w14:textId="77777777" w:rsidR="00A842EB" w:rsidRDefault="004A5AB9">
            <w:pPr>
              <w:spacing w:before="40" w:after="40"/>
            </w:pPr>
            <w:r>
              <w:rPr>
                <w:b/>
                <w:bCs/>
                <w:color w:val="000000"/>
                <w:sz w:val="19"/>
                <w:szCs w:val="19"/>
              </w:rPr>
              <w:t>Titre complet</w:t>
            </w:r>
          </w:p>
        </w:tc>
        <w:tc>
          <w:tcPr>
            <w:tcW w:w="6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4D28EF21" w14:textId="77777777" w:rsidR="00A842EB" w:rsidRDefault="004A5AB9">
            <w:pPr>
              <w:spacing w:before="40" w:after="40"/>
            </w:pPr>
            <w:r>
              <w:rPr>
                <w:color w:val="000000"/>
                <w:sz w:val="19"/>
                <w:szCs w:val="19"/>
              </w:rPr>
              <w:t>Procédure de Traitement des Réclamations Clients</w:t>
            </w:r>
          </w:p>
        </w:tc>
      </w:tr>
      <w:tr w:rsidR="00A842EB" w14:paraId="7C770C72"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349DEE34" w14:textId="77777777" w:rsidR="00A842EB" w:rsidRDefault="004A5AB9">
            <w:pPr>
              <w:spacing w:before="40" w:after="40"/>
            </w:pPr>
            <w:r>
              <w:rPr>
                <w:b/>
                <w:bCs/>
                <w:color w:val="000000"/>
                <w:sz w:val="19"/>
                <w:szCs w:val="19"/>
              </w:rPr>
              <w:t>Référence</w:t>
            </w:r>
          </w:p>
        </w:tc>
        <w:tc>
          <w:tcPr>
            <w:tcW w:w="6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29C81915" w14:textId="77777777" w:rsidR="00A842EB" w:rsidRDefault="004A5AB9">
            <w:pPr>
              <w:spacing w:before="40" w:after="40"/>
            </w:pPr>
            <w:r>
              <w:rPr>
                <w:color w:val="000000"/>
                <w:sz w:val="19"/>
                <w:szCs w:val="19"/>
              </w:rPr>
              <w:t>SMQ-PRO-051</w:t>
            </w:r>
          </w:p>
        </w:tc>
      </w:tr>
      <w:tr w:rsidR="00A842EB" w14:paraId="6A83BC31"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7E257F1A" w14:textId="77777777" w:rsidR="00A842EB" w:rsidRDefault="004A5AB9">
            <w:pPr>
              <w:spacing w:before="40" w:after="40"/>
            </w:pPr>
            <w:r>
              <w:rPr>
                <w:b/>
                <w:bCs/>
                <w:color w:val="000000"/>
                <w:sz w:val="19"/>
                <w:szCs w:val="19"/>
              </w:rPr>
              <w:t>Version</w:t>
            </w:r>
          </w:p>
        </w:tc>
        <w:tc>
          <w:tcPr>
            <w:tcW w:w="6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7F89F4DD" w14:textId="77777777" w:rsidR="00A842EB" w:rsidRDefault="004A5AB9">
            <w:pPr>
              <w:spacing w:before="40" w:after="40"/>
            </w:pPr>
            <w:r>
              <w:rPr>
                <w:color w:val="000000"/>
                <w:sz w:val="19"/>
                <w:szCs w:val="19"/>
              </w:rPr>
              <w:t>V01</w:t>
            </w:r>
          </w:p>
        </w:tc>
      </w:tr>
      <w:tr w:rsidR="00A842EB" w14:paraId="5CF4C8E6"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5AD79205" w14:textId="77777777" w:rsidR="00A842EB" w:rsidRDefault="004A5AB9">
            <w:pPr>
              <w:spacing w:before="40" w:after="40"/>
            </w:pPr>
            <w:r>
              <w:rPr>
                <w:b/>
                <w:bCs/>
                <w:color w:val="000000"/>
                <w:sz w:val="19"/>
                <w:szCs w:val="19"/>
              </w:rPr>
              <w:t>Date d'émission</w:t>
            </w:r>
          </w:p>
        </w:tc>
        <w:tc>
          <w:tcPr>
            <w:tcW w:w="6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1B09AB13" w14:textId="77777777" w:rsidR="00A842EB" w:rsidRDefault="004A5AB9">
            <w:pPr>
              <w:spacing w:before="40" w:after="40"/>
            </w:pPr>
            <w:r>
              <w:rPr>
                <w:color w:val="000000"/>
                <w:sz w:val="19"/>
                <w:szCs w:val="19"/>
              </w:rPr>
              <w:t>01/03/2026</w:t>
            </w:r>
          </w:p>
        </w:tc>
      </w:tr>
      <w:tr w:rsidR="00A842EB" w14:paraId="2D3ECC63"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35CC06F5" w14:textId="77777777" w:rsidR="00A842EB" w:rsidRDefault="004A5AB9">
            <w:pPr>
              <w:spacing w:before="40" w:after="40"/>
            </w:pPr>
            <w:r>
              <w:rPr>
                <w:b/>
                <w:bCs/>
                <w:color w:val="000000"/>
                <w:sz w:val="19"/>
                <w:szCs w:val="19"/>
              </w:rPr>
              <w:t>Statut</w:t>
            </w:r>
          </w:p>
        </w:tc>
        <w:tc>
          <w:tcPr>
            <w:tcW w:w="6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6F33B1F4" w14:textId="77777777" w:rsidR="00A842EB" w:rsidRDefault="004A5AB9">
            <w:pPr>
              <w:spacing w:before="40" w:after="40"/>
            </w:pPr>
            <w:r>
              <w:rPr>
                <w:color w:val="000000"/>
                <w:sz w:val="19"/>
                <w:szCs w:val="19"/>
              </w:rPr>
              <w:t>Approuvé — En vigueur</w:t>
            </w:r>
          </w:p>
        </w:tc>
      </w:tr>
      <w:tr w:rsidR="00A842EB" w14:paraId="2AD8255B"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5D33B76C" w14:textId="77777777" w:rsidR="00A842EB" w:rsidRDefault="004A5AB9">
            <w:pPr>
              <w:spacing w:before="40" w:after="40"/>
            </w:pPr>
            <w:r>
              <w:rPr>
                <w:b/>
                <w:bCs/>
                <w:color w:val="000000"/>
                <w:sz w:val="19"/>
                <w:szCs w:val="19"/>
              </w:rPr>
              <w:t xml:space="preserve">Clause ISO </w:t>
            </w:r>
            <w:proofErr w:type="gramStart"/>
            <w:r>
              <w:rPr>
                <w:b/>
                <w:bCs/>
                <w:color w:val="000000"/>
                <w:sz w:val="19"/>
                <w:szCs w:val="19"/>
              </w:rPr>
              <w:t>9001:</w:t>
            </w:r>
            <w:proofErr w:type="gramEnd"/>
            <w:r>
              <w:rPr>
                <w:b/>
                <w:bCs/>
                <w:color w:val="000000"/>
                <w:sz w:val="19"/>
                <w:szCs w:val="19"/>
              </w:rPr>
              <w:t>2015</w:t>
            </w:r>
          </w:p>
        </w:tc>
        <w:tc>
          <w:tcPr>
            <w:tcW w:w="6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241092B0" w14:textId="77777777" w:rsidR="00A842EB" w:rsidRDefault="004A5AB9">
            <w:pPr>
              <w:spacing w:before="40" w:after="40"/>
            </w:pPr>
            <w:r>
              <w:rPr>
                <w:color w:val="000000"/>
                <w:sz w:val="19"/>
                <w:szCs w:val="19"/>
              </w:rPr>
              <w:t>§8.2 — Communication avec les clients / §10.2 — Non-conformité et AC</w:t>
            </w:r>
          </w:p>
        </w:tc>
      </w:tr>
      <w:tr w:rsidR="00A842EB" w14:paraId="1757D42B"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411DEF79" w14:textId="77777777" w:rsidR="00A842EB" w:rsidRDefault="004A5AB9">
            <w:pPr>
              <w:spacing w:before="40" w:after="40"/>
            </w:pPr>
            <w:r>
              <w:rPr>
                <w:b/>
                <w:bCs/>
                <w:color w:val="000000"/>
                <w:sz w:val="19"/>
                <w:szCs w:val="19"/>
              </w:rPr>
              <w:t>Processus SMQ concerné</w:t>
            </w:r>
          </w:p>
        </w:tc>
        <w:tc>
          <w:tcPr>
            <w:tcW w:w="6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3478BF83" w14:textId="77777777" w:rsidR="00A842EB" w:rsidRDefault="004A5AB9">
            <w:pPr>
              <w:spacing w:before="40" w:after="40"/>
            </w:pPr>
            <w:r>
              <w:rPr>
                <w:color w:val="000000"/>
                <w:sz w:val="19"/>
                <w:szCs w:val="19"/>
              </w:rPr>
              <w:t>PR1 (</w:t>
            </w:r>
            <w:proofErr w:type="spellStart"/>
            <w:r>
              <w:rPr>
                <w:color w:val="000000"/>
                <w:sz w:val="19"/>
                <w:szCs w:val="19"/>
              </w:rPr>
              <w:t>Telco</w:t>
            </w:r>
            <w:proofErr w:type="spellEnd"/>
            <w:r>
              <w:rPr>
                <w:color w:val="000000"/>
                <w:sz w:val="19"/>
                <w:szCs w:val="19"/>
              </w:rPr>
              <w:t>) | PR2 (Digital) | PR3 (Formation)</w:t>
            </w:r>
          </w:p>
        </w:tc>
      </w:tr>
      <w:tr w:rsidR="00A842EB" w14:paraId="297D97F9"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1F73255A" w14:textId="77777777" w:rsidR="00A842EB" w:rsidRDefault="004A5AB9">
            <w:pPr>
              <w:spacing w:before="40" w:after="40"/>
            </w:pPr>
            <w:r>
              <w:rPr>
                <w:b/>
                <w:bCs/>
                <w:color w:val="000000"/>
                <w:sz w:val="19"/>
                <w:szCs w:val="19"/>
              </w:rPr>
              <w:t>Rédacteur</w:t>
            </w:r>
          </w:p>
        </w:tc>
        <w:tc>
          <w:tcPr>
            <w:tcW w:w="6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1F6CBC39" w14:textId="77777777" w:rsidR="00A842EB" w:rsidRDefault="004A5AB9">
            <w:pPr>
              <w:spacing w:before="40" w:after="40"/>
            </w:pPr>
            <w:r>
              <w:rPr>
                <w:color w:val="000000"/>
                <w:sz w:val="19"/>
                <w:szCs w:val="19"/>
              </w:rPr>
              <w:t>Pilote SMQ / Responsable Qualité</w:t>
            </w:r>
          </w:p>
        </w:tc>
      </w:tr>
      <w:tr w:rsidR="00A842EB" w14:paraId="312C4BD4"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523BE6F3" w14:textId="77777777" w:rsidR="00A842EB" w:rsidRDefault="004A5AB9">
            <w:pPr>
              <w:spacing w:before="40" w:after="40"/>
            </w:pPr>
            <w:r>
              <w:rPr>
                <w:b/>
                <w:bCs/>
                <w:color w:val="000000"/>
                <w:sz w:val="19"/>
                <w:szCs w:val="19"/>
              </w:rPr>
              <w:t>Vérificateur</w:t>
            </w:r>
          </w:p>
        </w:tc>
        <w:tc>
          <w:tcPr>
            <w:tcW w:w="6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5F17DAA8" w14:textId="77777777" w:rsidR="00A842EB" w:rsidRDefault="004A5AB9">
            <w:pPr>
              <w:spacing w:before="40" w:after="40"/>
            </w:pPr>
            <w:r>
              <w:rPr>
                <w:color w:val="000000"/>
                <w:sz w:val="19"/>
                <w:szCs w:val="19"/>
              </w:rPr>
              <w:t xml:space="preserve">Chef BU </w:t>
            </w:r>
            <w:proofErr w:type="spellStart"/>
            <w:r>
              <w:rPr>
                <w:color w:val="000000"/>
                <w:sz w:val="19"/>
                <w:szCs w:val="19"/>
              </w:rPr>
              <w:t>Telco</w:t>
            </w:r>
            <w:proofErr w:type="spellEnd"/>
            <w:r>
              <w:rPr>
                <w:color w:val="000000"/>
                <w:sz w:val="19"/>
                <w:szCs w:val="19"/>
              </w:rPr>
              <w:t xml:space="preserve"> / Chef BU Digital</w:t>
            </w:r>
          </w:p>
        </w:tc>
      </w:tr>
      <w:tr w:rsidR="00A842EB" w14:paraId="6EB0D341"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0B65D3F8" w14:textId="77777777" w:rsidR="00A842EB" w:rsidRDefault="004A5AB9">
            <w:pPr>
              <w:spacing w:before="40" w:after="40"/>
            </w:pPr>
            <w:r>
              <w:rPr>
                <w:b/>
                <w:bCs/>
                <w:color w:val="000000"/>
                <w:sz w:val="19"/>
                <w:szCs w:val="19"/>
              </w:rPr>
              <w:t>Approbateur</w:t>
            </w:r>
          </w:p>
        </w:tc>
        <w:tc>
          <w:tcPr>
            <w:tcW w:w="6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5C817D4D" w14:textId="77777777" w:rsidR="00A842EB" w:rsidRDefault="004A5AB9">
            <w:pPr>
              <w:spacing w:before="40" w:after="40"/>
            </w:pPr>
            <w:r>
              <w:rPr>
                <w:color w:val="000000"/>
                <w:sz w:val="19"/>
                <w:szCs w:val="19"/>
              </w:rPr>
              <w:t>Direction Géné</w:t>
            </w:r>
            <w:r>
              <w:rPr>
                <w:color w:val="000000"/>
                <w:sz w:val="19"/>
                <w:szCs w:val="19"/>
              </w:rPr>
              <w:t>rale</w:t>
            </w:r>
          </w:p>
        </w:tc>
      </w:tr>
      <w:tr w:rsidR="00A842EB" w14:paraId="4AB6AD1A"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10A54E1E" w14:textId="77777777" w:rsidR="00A842EB" w:rsidRDefault="004A5AB9">
            <w:pPr>
              <w:spacing w:before="40" w:after="40"/>
            </w:pPr>
            <w:r>
              <w:rPr>
                <w:b/>
                <w:bCs/>
                <w:color w:val="000000"/>
                <w:sz w:val="19"/>
                <w:szCs w:val="19"/>
              </w:rPr>
              <w:t>Fréquence de révision</w:t>
            </w:r>
          </w:p>
        </w:tc>
        <w:tc>
          <w:tcPr>
            <w:tcW w:w="6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30B27EC9" w14:textId="77777777" w:rsidR="00A842EB" w:rsidRDefault="004A5AB9">
            <w:pPr>
              <w:spacing w:before="40" w:after="40"/>
            </w:pPr>
            <w:r>
              <w:rPr>
                <w:color w:val="000000"/>
                <w:sz w:val="19"/>
                <w:szCs w:val="19"/>
              </w:rPr>
              <w:t>5 ans maximum (ou événement déclencheur)</w:t>
            </w:r>
          </w:p>
        </w:tc>
      </w:tr>
      <w:tr w:rsidR="00A842EB" w14:paraId="228895D8"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5D1B8E3E" w14:textId="77777777" w:rsidR="00A842EB" w:rsidRDefault="004A5AB9">
            <w:pPr>
              <w:spacing w:before="40" w:after="40"/>
            </w:pPr>
            <w:r>
              <w:rPr>
                <w:b/>
                <w:bCs/>
                <w:color w:val="000000"/>
                <w:sz w:val="19"/>
                <w:szCs w:val="19"/>
              </w:rPr>
              <w:t>Prochaine révision</w:t>
            </w:r>
          </w:p>
        </w:tc>
        <w:tc>
          <w:tcPr>
            <w:tcW w:w="6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052CCB86" w14:textId="77777777" w:rsidR="00A842EB" w:rsidRDefault="004A5AB9">
            <w:pPr>
              <w:spacing w:before="40" w:after="40"/>
            </w:pPr>
            <w:r>
              <w:rPr>
                <w:color w:val="000000"/>
                <w:sz w:val="19"/>
                <w:szCs w:val="19"/>
              </w:rPr>
              <w:t>Mars 2031</w:t>
            </w:r>
          </w:p>
        </w:tc>
      </w:tr>
    </w:tbl>
    <w:p w14:paraId="6CE941DA" w14:textId="77777777" w:rsidR="00A842EB" w:rsidRDefault="00A842EB">
      <w:pPr>
        <w:spacing w:before="120"/>
      </w:pPr>
    </w:p>
    <w:p w14:paraId="4B9045DA" w14:textId="77777777" w:rsidR="00A842EB" w:rsidRPr="008E0491" w:rsidRDefault="004A5AB9">
      <w:pPr>
        <w:pBdr>
          <w:bottom w:val="single" w:sz="6" w:space="2" w:color="2E7D32"/>
        </w:pBdr>
        <w:spacing w:before="260" w:after="120"/>
        <w:rPr>
          <w:color w:val="002060"/>
        </w:rPr>
      </w:pPr>
      <w:r w:rsidRPr="008E0491">
        <w:rPr>
          <w:b/>
          <w:bCs/>
          <w:color w:val="002060"/>
          <w:sz w:val="24"/>
          <w:szCs w:val="24"/>
        </w:rPr>
        <w:t>2. OBJET</w:t>
      </w:r>
    </w:p>
    <w:p w14:paraId="78D48732" w14:textId="77777777" w:rsidR="00A842EB" w:rsidRDefault="004A5AB9">
      <w:pPr>
        <w:spacing w:before="40" w:after="40"/>
      </w:pPr>
      <w:r>
        <w:rPr>
          <w:color w:val="000000"/>
        </w:rPr>
        <w:t xml:space="preserve">La présente procédure a pour objet de définir les modalités de réception, d'enregistrement, d'analyse, de traitement et de clôture des réclamations formulées par les clients de SFM Technologies, conformément aux exigences de la norme ISO </w:t>
      </w:r>
      <w:proofErr w:type="gramStart"/>
      <w:r>
        <w:rPr>
          <w:color w:val="000000"/>
        </w:rPr>
        <w:t>9001:</w:t>
      </w:r>
      <w:proofErr w:type="gramEnd"/>
      <w:r>
        <w:rPr>
          <w:color w:val="000000"/>
        </w:rPr>
        <w:t>2015 (§8.2 et</w:t>
      </w:r>
      <w:r>
        <w:rPr>
          <w:color w:val="000000"/>
        </w:rPr>
        <w:t xml:space="preserve"> §10.2). Elle garantit un traitement systématique, traçable et orienté satisfaction client de tout écart signalé par rapport aux engagements contractuels.</w:t>
      </w:r>
    </w:p>
    <w:p w14:paraId="0C53828D" w14:textId="77777777" w:rsidR="00A842EB" w:rsidRDefault="00A842EB">
      <w:pPr>
        <w:spacing w:before="80"/>
      </w:pPr>
    </w:p>
    <w:p w14:paraId="7AC41896" w14:textId="77777777" w:rsidR="00A842EB" w:rsidRDefault="004A5AB9">
      <w:pPr>
        <w:spacing w:before="40" w:after="40"/>
      </w:pPr>
      <w:r>
        <w:rPr>
          <w:color w:val="000000"/>
        </w:rPr>
        <w:lastRenderedPageBreak/>
        <w:t>Cette procédure est directement liée au Registre des Non-Conformités (SMQ-REG-NC-001) et au Formulai</w:t>
      </w:r>
      <w:r>
        <w:rPr>
          <w:color w:val="000000"/>
        </w:rPr>
        <w:t>re d'Action Corrective (SMQ-FOR-AC-052). Toute réclamation identifiée comme NC doit impérativement être enregistrée dans ces deux documents.</w:t>
      </w:r>
    </w:p>
    <w:p w14:paraId="4FF029A1" w14:textId="77777777" w:rsidR="00A842EB" w:rsidRDefault="00A842EB">
      <w:pPr>
        <w:spacing w:before="120"/>
      </w:pPr>
    </w:p>
    <w:p w14:paraId="4B79D822" w14:textId="77777777" w:rsidR="00A842EB" w:rsidRPr="008E0491" w:rsidRDefault="004A5AB9">
      <w:pPr>
        <w:pBdr>
          <w:bottom w:val="single" w:sz="6" w:space="2" w:color="2E7D32"/>
        </w:pBdr>
        <w:spacing w:before="260" w:after="120"/>
        <w:rPr>
          <w:color w:val="002060"/>
        </w:rPr>
      </w:pPr>
      <w:r w:rsidRPr="008E0491">
        <w:rPr>
          <w:b/>
          <w:bCs/>
          <w:color w:val="002060"/>
          <w:sz w:val="24"/>
          <w:szCs w:val="24"/>
        </w:rPr>
        <w:t>3. DOCUMENTS DE RÉFÉRENCE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A842EB" w14:paraId="3FDDAADA" w14:textId="77777777">
        <w:tblPrEx>
          <w:tblCellMar>
            <w:top w:w="0" w:type="dxa"/>
            <w:bottom w:w="0" w:type="dxa"/>
          </w:tblCellMar>
        </w:tblPrEx>
        <w:tc>
          <w:tcPr>
            <w:tcW w:w="22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1C65779B" w14:textId="77777777" w:rsidR="00A842EB" w:rsidRDefault="004A5AB9">
            <w:pPr>
              <w:spacing w:before="40" w:after="40"/>
              <w:jc w:val="center"/>
            </w:pPr>
            <w:r>
              <w:rPr>
                <w:b/>
                <w:bCs/>
                <w:color w:val="FFFFFF"/>
                <w:sz w:val="19"/>
                <w:szCs w:val="19"/>
              </w:rPr>
              <w:t>Référence</w:t>
            </w:r>
          </w:p>
        </w:tc>
        <w:tc>
          <w:tcPr>
            <w:tcW w:w="516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7BAA3452" w14:textId="77777777" w:rsidR="00A842EB" w:rsidRDefault="004A5AB9">
            <w:pPr>
              <w:spacing w:before="40" w:after="40"/>
              <w:jc w:val="center"/>
            </w:pPr>
            <w:r>
              <w:rPr>
                <w:b/>
                <w:bCs/>
                <w:color w:val="FFFFFF"/>
                <w:sz w:val="19"/>
                <w:szCs w:val="19"/>
              </w:rPr>
              <w:t>Titre</w:t>
            </w:r>
          </w:p>
        </w:tc>
        <w:tc>
          <w:tcPr>
            <w:tcW w:w="20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4BA624C6" w14:textId="77777777" w:rsidR="00A842EB" w:rsidRDefault="004A5AB9">
            <w:pPr>
              <w:spacing w:before="40" w:after="40"/>
              <w:jc w:val="center"/>
            </w:pPr>
            <w:r>
              <w:rPr>
                <w:b/>
                <w:bCs/>
                <w:color w:val="FFFFFF"/>
                <w:sz w:val="19"/>
                <w:szCs w:val="19"/>
              </w:rPr>
              <w:t>Version</w:t>
            </w:r>
          </w:p>
        </w:tc>
      </w:tr>
      <w:tr w:rsidR="00A842EB" w14:paraId="677CEBA9"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35F04EC1" w14:textId="77777777" w:rsidR="00A842EB" w:rsidRDefault="004A5AB9">
            <w:pPr>
              <w:spacing w:before="40" w:after="40"/>
            </w:pPr>
            <w:r>
              <w:rPr>
                <w:b/>
                <w:bCs/>
                <w:color w:val="000000"/>
                <w:sz w:val="19"/>
                <w:szCs w:val="19"/>
              </w:rPr>
              <w:t xml:space="preserve">ISO </w:t>
            </w:r>
            <w:proofErr w:type="gramStart"/>
            <w:r>
              <w:rPr>
                <w:b/>
                <w:bCs/>
                <w:color w:val="000000"/>
                <w:sz w:val="19"/>
                <w:szCs w:val="19"/>
              </w:rPr>
              <w:t>9001:</w:t>
            </w:r>
            <w:proofErr w:type="gramEnd"/>
            <w:r>
              <w:rPr>
                <w:b/>
                <w:bCs/>
                <w:color w:val="000000"/>
                <w:sz w:val="19"/>
                <w:szCs w:val="19"/>
              </w:rPr>
              <w:t>2015 §8.2</w:t>
            </w:r>
          </w:p>
        </w:tc>
        <w:tc>
          <w:tcPr>
            <w:tcW w:w="51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5F0A089F" w14:textId="77777777" w:rsidR="00A842EB" w:rsidRDefault="004A5AB9">
            <w:pPr>
              <w:spacing w:before="40" w:after="40"/>
            </w:pPr>
            <w:r>
              <w:rPr>
                <w:color w:val="000000"/>
                <w:sz w:val="19"/>
                <w:szCs w:val="19"/>
              </w:rPr>
              <w:t>Communication avec les clients</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1EF992AE" w14:textId="77777777" w:rsidR="00A842EB" w:rsidRDefault="004A5AB9">
            <w:pPr>
              <w:spacing w:before="40" w:after="40"/>
            </w:pPr>
            <w:r>
              <w:rPr>
                <w:color w:val="000000"/>
                <w:sz w:val="19"/>
                <w:szCs w:val="19"/>
              </w:rPr>
              <w:t>Ed. 2015</w:t>
            </w:r>
          </w:p>
        </w:tc>
      </w:tr>
      <w:tr w:rsidR="00A842EB" w14:paraId="15605B3A"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3E69930D" w14:textId="77777777" w:rsidR="00A842EB" w:rsidRDefault="004A5AB9">
            <w:pPr>
              <w:spacing w:before="40" w:after="40"/>
            </w:pPr>
            <w:r>
              <w:rPr>
                <w:b/>
                <w:bCs/>
                <w:color w:val="000000"/>
                <w:sz w:val="19"/>
                <w:szCs w:val="19"/>
              </w:rPr>
              <w:t xml:space="preserve">ISO </w:t>
            </w:r>
            <w:proofErr w:type="gramStart"/>
            <w:r>
              <w:rPr>
                <w:b/>
                <w:bCs/>
                <w:color w:val="000000"/>
                <w:sz w:val="19"/>
                <w:szCs w:val="19"/>
              </w:rPr>
              <w:t>9001:</w:t>
            </w:r>
            <w:proofErr w:type="gramEnd"/>
            <w:r>
              <w:rPr>
                <w:b/>
                <w:bCs/>
                <w:color w:val="000000"/>
                <w:sz w:val="19"/>
                <w:szCs w:val="19"/>
              </w:rPr>
              <w:t>2015 §10.2</w:t>
            </w:r>
          </w:p>
        </w:tc>
        <w:tc>
          <w:tcPr>
            <w:tcW w:w="51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733B3FB2" w14:textId="77777777" w:rsidR="00A842EB" w:rsidRDefault="004A5AB9">
            <w:pPr>
              <w:spacing w:before="40" w:after="40"/>
            </w:pPr>
            <w:r>
              <w:rPr>
                <w:color w:val="000000"/>
                <w:sz w:val="19"/>
                <w:szCs w:val="19"/>
              </w:rPr>
              <w:t>Non-conformité et actions correctives</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43079809" w14:textId="77777777" w:rsidR="00A842EB" w:rsidRDefault="004A5AB9">
            <w:pPr>
              <w:spacing w:before="40" w:after="40"/>
            </w:pPr>
            <w:r>
              <w:rPr>
                <w:color w:val="000000"/>
                <w:sz w:val="19"/>
                <w:szCs w:val="19"/>
              </w:rPr>
              <w:t>Ed. 2015</w:t>
            </w:r>
          </w:p>
        </w:tc>
      </w:tr>
      <w:tr w:rsidR="00A842EB" w14:paraId="7371AA54"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2C987E43" w14:textId="77777777" w:rsidR="00A842EB" w:rsidRDefault="004A5AB9">
            <w:pPr>
              <w:spacing w:before="40" w:after="40"/>
            </w:pPr>
            <w:r>
              <w:rPr>
                <w:b/>
                <w:bCs/>
                <w:color w:val="000000"/>
                <w:sz w:val="19"/>
                <w:szCs w:val="19"/>
              </w:rPr>
              <w:t>SMQ-POL-001</w:t>
            </w:r>
          </w:p>
        </w:tc>
        <w:tc>
          <w:tcPr>
            <w:tcW w:w="51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7130A109" w14:textId="77777777" w:rsidR="00A842EB" w:rsidRDefault="004A5AB9">
            <w:pPr>
              <w:spacing w:before="40" w:after="40"/>
            </w:pPr>
            <w:r>
              <w:rPr>
                <w:color w:val="000000"/>
                <w:sz w:val="19"/>
                <w:szCs w:val="19"/>
              </w:rPr>
              <w:t>Politique Qualité SFM Technologies</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719EC828" w14:textId="77777777" w:rsidR="00A842EB" w:rsidRDefault="004A5AB9">
            <w:pPr>
              <w:spacing w:before="40" w:after="40"/>
            </w:pPr>
            <w:r>
              <w:rPr>
                <w:color w:val="000000"/>
                <w:sz w:val="19"/>
                <w:szCs w:val="19"/>
              </w:rPr>
              <w:t>V01</w:t>
            </w:r>
          </w:p>
        </w:tc>
      </w:tr>
      <w:tr w:rsidR="00A842EB" w14:paraId="1F6E2DFD"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6AA045D5" w14:textId="77777777" w:rsidR="00A842EB" w:rsidRDefault="004A5AB9">
            <w:pPr>
              <w:spacing w:before="40" w:after="40"/>
            </w:pPr>
            <w:r>
              <w:rPr>
                <w:b/>
                <w:bCs/>
                <w:color w:val="000000"/>
                <w:sz w:val="19"/>
                <w:szCs w:val="19"/>
              </w:rPr>
              <w:t>SMQ-MAN-001</w:t>
            </w:r>
          </w:p>
        </w:tc>
        <w:tc>
          <w:tcPr>
            <w:tcW w:w="51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21A3FD2F" w14:textId="77777777" w:rsidR="00A842EB" w:rsidRDefault="004A5AB9">
            <w:pPr>
              <w:spacing w:before="40" w:after="40"/>
            </w:pPr>
            <w:r>
              <w:rPr>
                <w:color w:val="000000"/>
                <w:sz w:val="19"/>
                <w:szCs w:val="19"/>
              </w:rPr>
              <w:t>Manuel Qualité SFM Technologies</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2B34B0C5" w14:textId="77777777" w:rsidR="00A842EB" w:rsidRDefault="004A5AB9">
            <w:pPr>
              <w:spacing w:before="40" w:after="40"/>
            </w:pPr>
            <w:r>
              <w:rPr>
                <w:color w:val="000000"/>
                <w:sz w:val="19"/>
                <w:szCs w:val="19"/>
              </w:rPr>
              <w:t>V01</w:t>
            </w:r>
          </w:p>
        </w:tc>
      </w:tr>
      <w:tr w:rsidR="00A842EB" w14:paraId="001EC409"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60E71421" w14:textId="77777777" w:rsidR="00A842EB" w:rsidRDefault="004A5AB9">
            <w:pPr>
              <w:spacing w:before="40" w:after="40"/>
            </w:pPr>
            <w:r>
              <w:rPr>
                <w:b/>
                <w:bCs/>
                <w:color w:val="000000"/>
                <w:sz w:val="19"/>
                <w:szCs w:val="19"/>
              </w:rPr>
              <w:t>SMQ-PRO-001</w:t>
            </w:r>
          </w:p>
        </w:tc>
        <w:tc>
          <w:tcPr>
            <w:tcW w:w="51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1BFC324C" w14:textId="77777777" w:rsidR="00A842EB" w:rsidRDefault="004A5AB9">
            <w:pPr>
              <w:spacing w:before="40" w:after="40"/>
            </w:pPr>
            <w:r>
              <w:rPr>
                <w:color w:val="000000"/>
                <w:sz w:val="19"/>
                <w:szCs w:val="19"/>
              </w:rPr>
              <w:t>Procédure de Gestion Documentaire</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35224E33" w14:textId="77777777" w:rsidR="00A842EB" w:rsidRDefault="004A5AB9">
            <w:pPr>
              <w:spacing w:before="40" w:after="40"/>
            </w:pPr>
            <w:r>
              <w:rPr>
                <w:color w:val="000000"/>
                <w:sz w:val="19"/>
                <w:szCs w:val="19"/>
              </w:rPr>
              <w:t>V01</w:t>
            </w:r>
          </w:p>
        </w:tc>
      </w:tr>
      <w:tr w:rsidR="00A842EB" w14:paraId="08E2022C"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37534804" w14:textId="77777777" w:rsidR="00A842EB" w:rsidRDefault="004A5AB9">
            <w:pPr>
              <w:spacing w:before="40" w:after="40"/>
            </w:pPr>
            <w:r>
              <w:rPr>
                <w:b/>
                <w:bCs/>
                <w:color w:val="000000"/>
                <w:sz w:val="19"/>
                <w:szCs w:val="19"/>
              </w:rPr>
              <w:t>SMQ-REG-NC-001</w:t>
            </w:r>
          </w:p>
        </w:tc>
        <w:tc>
          <w:tcPr>
            <w:tcW w:w="51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10FE8485" w14:textId="77777777" w:rsidR="00A842EB" w:rsidRDefault="004A5AB9">
            <w:pPr>
              <w:spacing w:before="40" w:after="40"/>
            </w:pPr>
            <w:r>
              <w:rPr>
                <w:color w:val="000000"/>
                <w:sz w:val="19"/>
                <w:szCs w:val="19"/>
              </w:rPr>
              <w:t>Registre des Non-Conformités</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0F2E939F" w14:textId="77777777" w:rsidR="00A842EB" w:rsidRDefault="004A5AB9">
            <w:pPr>
              <w:spacing w:before="40" w:after="40"/>
            </w:pPr>
            <w:r>
              <w:rPr>
                <w:color w:val="000000"/>
                <w:sz w:val="19"/>
                <w:szCs w:val="19"/>
              </w:rPr>
              <w:t>V01</w:t>
            </w:r>
          </w:p>
        </w:tc>
      </w:tr>
    </w:tbl>
    <w:p w14:paraId="617A096E" w14:textId="77777777" w:rsidR="00A842EB" w:rsidRDefault="00A842EB">
      <w:pPr>
        <w:spacing w:before="120"/>
      </w:pPr>
    </w:p>
    <w:p w14:paraId="21C8AAB0" w14:textId="77777777" w:rsidR="00A842EB" w:rsidRPr="008E0491" w:rsidRDefault="004A5AB9">
      <w:pPr>
        <w:pBdr>
          <w:bottom w:val="single" w:sz="6" w:space="2" w:color="2E7D32"/>
        </w:pBdr>
        <w:spacing w:before="260" w:after="120"/>
        <w:rPr>
          <w:color w:val="002060"/>
        </w:rPr>
      </w:pPr>
      <w:r w:rsidRPr="008E0491">
        <w:rPr>
          <w:b/>
          <w:bCs/>
          <w:color w:val="002060"/>
          <w:sz w:val="24"/>
          <w:szCs w:val="24"/>
        </w:rPr>
        <w:t>4. DÉFINITIONS ET ABRÉVIATIONS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842EB" w14:paraId="2631D498" w14:textId="77777777">
        <w:tblPrEx>
          <w:tblCellMar>
            <w:top w:w="0" w:type="dxa"/>
            <w:bottom w:w="0" w:type="dxa"/>
          </w:tblCellMar>
        </w:tblPrEx>
        <w:tc>
          <w:tcPr>
            <w:tcW w:w="28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2A48E0BB" w14:textId="77777777" w:rsidR="00A842EB" w:rsidRDefault="004A5AB9">
            <w:pPr>
              <w:spacing w:before="40" w:after="40"/>
              <w:jc w:val="center"/>
            </w:pPr>
            <w:r>
              <w:rPr>
                <w:b/>
                <w:bCs/>
                <w:color w:val="FFFFFF"/>
                <w:sz w:val="19"/>
                <w:szCs w:val="19"/>
              </w:rPr>
              <w:t>Terme / Abréviation</w:t>
            </w:r>
          </w:p>
        </w:tc>
        <w:tc>
          <w:tcPr>
            <w:tcW w:w="656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48E221A7" w14:textId="77777777" w:rsidR="00A842EB" w:rsidRDefault="004A5AB9">
            <w:pPr>
              <w:spacing w:before="40" w:after="40"/>
              <w:jc w:val="center"/>
            </w:pPr>
            <w:r>
              <w:rPr>
                <w:b/>
                <w:bCs/>
                <w:color w:val="FFFFFF"/>
                <w:sz w:val="19"/>
                <w:szCs w:val="19"/>
              </w:rPr>
              <w:t>Définition</w:t>
            </w:r>
          </w:p>
        </w:tc>
      </w:tr>
      <w:tr w:rsidR="00A842EB" w14:paraId="2BE0D703"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60B58549" w14:textId="77777777" w:rsidR="00A842EB" w:rsidRDefault="004A5AB9">
            <w:pPr>
              <w:spacing w:before="40" w:after="40"/>
            </w:pPr>
            <w:r>
              <w:rPr>
                <w:b/>
                <w:bCs/>
                <w:color w:val="000000"/>
                <w:sz w:val="19"/>
                <w:szCs w:val="19"/>
              </w:rPr>
              <w:t>Réclamation client</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2EC738F5" w14:textId="77777777" w:rsidR="00A842EB" w:rsidRDefault="004A5AB9">
            <w:pPr>
              <w:spacing w:before="40" w:after="40"/>
            </w:pPr>
            <w:r>
              <w:rPr>
                <w:color w:val="000000"/>
                <w:sz w:val="19"/>
                <w:szCs w:val="19"/>
              </w:rPr>
              <w:t>Expression formelle ou informelle d'insatisfaction par un client concernant un produit, service, délai ou comportement de SFM Technologies.</w:t>
            </w:r>
          </w:p>
        </w:tc>
      </w:tr>
      <w:tr w:rsidR="00A842EB" w14:paraId="608FF7A2"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6BA556EB" w14:textId="77777777" w:rsidR="00A842EB" w:rsidRDefault="004A5AB9">
            <w:pPr>
              <w:spacing w:before="40" w:after="40"/>
            </w:pPr>
            <w:r>
              <w:rPr>
                <w:b/>
                <w:bCs/>
                <w:color w:val="000000"/>
                <w:sz w:val="19"/>
                <w:szCs w:val="19"/>
              </w:rPr>
              <w:t>Non-Conformité (NC)</w:t>
            </w:r>
          </w:p>
        </w:tc>
        <w:tc>
          <w:tcPr>
            <w:tcW w:w="6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4104647D" w14:textId="77777777" w:rsidR="00A842EB" w:rsidRDefault="004A5AB9">
            <w:pPr>
              <w:spacing w:before="40" w:after="40"/>
            </w:pPr>
            <w:r>
              <w:rPr>
                <w:color w:val="000000"/>
                <w:sz w:val="19"/>
                <w:szCs w:val="19"/>
              </w:rPr>
              <w:t>Écart par rapport à une exigence définie (contractuelle, normative ou interne).</w:t>
            </w:r>
          </w:p>
        </w:tc>
      </w:tr>
      <w:tr w:rsidR="00A842EB" w14:paraId="6032F0C8"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0E1BF518" w14:textId="77777777" w:rsidR="00A842EB" w:rsidRDefault="004A5AB9">
            <w:pPr>
              <w:spacing w:before="40" w:after="40"/>
            </w:pPr>
            <w:r>
              <w:rPr>
                <w:b/>
                <w:bCs/>
                <w:color w:val="000000"/>
                <w:sz w:val="19"/>
                <w:szCs w:val="19"/>
              </w:rPr>
              <w:t>Action Corrective (AC)</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61965B21" w14:textId="77777777" w:rsidR="00A842EB" w:rsidRDefault="004A5AB9">
            <w:pPr>
              <w:spacing w:before="40" w:after="40"/>
            </w:pPr>
            <w:r>
              <w:rPr>
                <w:color w:val="000000"/>
                <w:sz w:val="19"/>
                <w:szCs w:val="19"/>
              </w:rPr>
              <w:t>Mesure visant à éliminer la cause d'une NC détectée afin d'en empêcher la récurrence.</w:t>
            </w:r>
          </w:p>
        </w:tc>
      </w:tr>
      <w:tr w:rsidR="00A842EB" w14:paraId="0534ED28"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1D4C02CC" w14:textId="77777777" w:rsidR="00A842EB" w:rsidRDefault="004A5AB9">
            <w:pPr>
              <w:spacing w:before="40" w:after="40"/>
            </w:pPr>
            <w:r>
              <w:rPr>
                <w:b/>
                <w:bCs/>
                <w:color w:val="000000"/>
                <w:sz w:val="19"/>
                <w:szCs w:val="19"/>
              </w:rPr>
              <w:t>5 Pourquoi (5P)</w:t>
            </w:r>
          </w:p>
        </w:tc>
        <w:tc>
          <w:tcPr>
            <w:tcW w:w="6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0814134C" w14:textId="77777777" w:rsidR="00A842EB" w:rsidRDefault="004A5AB9">
            <w:pPr>
              <w:spacing w:before="40" w:after="40"/>
            </w:pPr>
            <w:r>
              <w:rPr>
                <w:color w:val="000000"/>
                <w:sz w:val="19"/>
                <w:szCs w:val="19"/>
              </w:rPr>
              <w:t>Méthode d'analyse causale par questionnement itératif pour remonter à la cause racine.</w:t>
            </w:r>
          </w:p>
        </w:tc>
      </w:tr>
      <w:tr w:rsidR="00A842EB" w14:paraId="617A9434"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5A7AC0E4" w14:textId="77777777" w:rsidR="00A842EB" w:rsidRDefault="004A5AB9">
            <w:pPr>
              <w:spacing w:before="40" w:after="40"/>
            </w:pPr>
            <w:r>
              <w:rPr>
                <w:b/>
                <w:bCs/>
                <w:color w:val="000000"/>
                <w:sz w:val="19"/>
                <w:szCs w:val="19"/>
              </w:rPr>
              <w:t>Ishikawa</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3246CEDC" w14:textId="77777777" w:rsidR="00A842EB" w:rsidRDefault="004A5AB9">
            <w:pPr>
              <w:spacing w:before="40" w:after="40"/>
            </w:pPr>
            <w:r>
              <w:rPr>
                <w:color w:val="000000"/>
                <w:sz w:val="19"/>
                <w:szCs w:val="19"/>
              </w:rPr>
              <w:t>Diagramme causes-effets structurant les causes en 5 familles (5M).</w:t>
            </w:r>
          </w:p>
        </w:tc>
      </w:tr>
      <w:tr w:rsidR="00A842EB" w14:paraId="1D8E157D"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36947744" w14:textId="77777777" w:rsidR="00A842EB" w:rsidRDefault="004A5AB9">
            <w:pPr>
              <w:spacing w:before="40" w:after="40"/>
            </w:pPr>
            <w:r>
              <w:rPr>
                <w:b/>
                <w:bCs/>
                <w:color w:val="000000"/>
                <w:sz w:val="19"/>
                <w:szCs w:val="19"/>
              </w:rPr>
              <w:t>COSAP</w:t>
            </w:r>
          </w:p>
        </w:tc>
        <w:tc>
          <w:tcPr>
            <w:tcW w:w="6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78B04683" w14:textId="77777777" w:rsidR="00A842EB" w:rsidRDefault="004A5AB9">
            <w:pPr>
              <w:spacing w:before="40" w:after="40"/>
            </w:pPr>
            <w:r>
              <w:rPr>
                <w:color w:val="000000"/>
                <w:sz w:val="19"/>
                <w:szCs w:val="19"/>
              </w:rPr>
              <w:t>Plateforme interne de Gestion Électronique des Documents de SFM Technologies.</w:t>
            </w:r>
          </w:p>
        </w:tc>
      </w:tr>
      <w:tr w:rsidR="00A842EB" w14:paraId="57895C04"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6EDB26A9" w14:textId="77777777" w:rsidR="00A842EB" w:rsidRDefault="004A5AB9">
            <w:pPr>
              <w:spacing w:before="40" w:after="40"/>
            </w:pPr>
            <w:r>
              <w:rPr>
                <w:b/>
                <w:bCs/>
                <w:color w:val="000000"/>
                <w:sz w:val="19"/>
                <w:szCs w:val="19"/>
              </w:rPr>
              <w:t xml:space="preserve">BU </w:t>
            </w:r>
            <w:proofErr w:type="spellStart"/>
            <w:r>
              <w:rPr>
                <w:b/>
                <w:bCs/>
                <w:color w:val="000000"/>
                <w:sz w:val="19"/>
                <w:szCs w:val="19"/>
              </w:rPr>
              <w:t>Telco</w:t>
            </w:r>
            <w:proofErr w:type="spellEnd"/>
            <w:r>
              <w:rPr>
                <w:b/>
                <w:bCs/>
                <w:color w:val="000000"/>
                <w:sz w:val="19"/>
                <w:szCs w:val="19"/>
              </w:rPr>
              <w:t xml:space="preserve"> / Digital / Formation</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686721D2" w14:textId="77777777" w:rsidR="00A842EB" w:rsidRDefault="004A5AB9">
            <w:pPr>
              <w:spacing w:before="40" w:after="40"/>
            </w:pPr>
            <w:proofErr w:type="gramStart"/>
            <w:r>
              <w:rPr>
                <w:color w:val="000000"/>
                <w:sz w:val="19"/>
                <w:szCs w:val="19"/>
              </w:rPr>
              <w:t xml:space="preserve">Business </w:t>
            </w:r>
            <w:proofErr w:type="spellStart"/>
            <w:r>
              <w:rPr>
                <w:color w:val="000000"/>
                <w:sz w:val="19"/>
                <w:szCs w:val="19"/>
              </w:rPr>
              <w:t>Units</w:t>
            </w:r>
            <w:proofErr w:type="spellEnd"/>
            <w:r>
              <w:rPr>
                <w:color w:val="000000"/>
                <w:sz w:val="19"/>
                <w:szCs w:val="19"/>
              </w:rPr>
              <w:t xml:space="preserve"> opérationnelles</w:t>
            </w:r>
            <w:proofErr w:type="gramEnd"/>
            <w:r>
              <w:rPr>
                <w:color w:val="000000"/>
                <w:sz w:val="19"/>
                <w:szCs w:val="19"/>
              </w:rPr>
              <w:t xml:space="preserve"> de SFM Technologies spécialisées respectivement en télécom, digital et formation.</w:t>
            </w:r>
          </w:p>
        </w:tc>
      </w:tr>
      <w:tr w:rsidR="00A842EB" w14:paraId="4D26721F"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4B9BE06A" w14:textId="77777777" w:rsidR="00A842EB" w:rsidRDefault="004A5AB9">
            <w:pPr>
              <w:spacing w:before="40" w:after="40"/>
            </w:pPr>
            <w:r>
              <w:rPr>
                <w:b/>
                <w:bCs/>
                <w:color w:val="000000"/>
                <w:sz w:val="19"/>
                <w:szCs w:val="19"/>
              </w:rPr>
              <w:t>RAF</w:t>
            </w:r>
          </w:p>
        </w:tc>
        <w:tc>
          <w:tcPr>
            <w:tcW w:w="6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35FD2FFB" w14:textId="77777777" w:rsidR="00A842EB" w:rsidRDefault="004A5AB9">
            <w:pPr>
              <w:spacing w:before="40" w:after="40"/>
            </w:pPr>
            <w:r>
              <w:rPr>
                <w:color w:val="000000"/>
                <w:sz w:val="19"/>
                <w:szCs w:val="19"/>
              </w:rPr>
              <w:t>Responsable Administratif et Financier — interlocuteur pour les réclamations financières.</w:t>
            </w:r>
          </w:p>
        </w:tc>
      </w:tr>
    </w:tbl>
    <w:p w14:paraId="56F4E31B" w14:textId="77777777" w:rsidR="00A842EB" w:rsidRDefault="00A842EB">
      <w:pPr>
        <w:spacing w:before="120"/>
      </w:pPr>
    </w:p>
    <w:p w14:paraId="0BB96677" w14:textId="77777777" w:rsidR="00A842EB" w:rsidRPr="008E0491" w:rsidRDefault="004A5AB9">
      <w:pPr>
        <w:pBdr>
          <w:bottom w:val="single" w:sz="6" w:space="2" w:color="2E7D32"/>
        </w:pBdr>
        <w:spacing w:before="260" w:after="120"/>
        <w:rPr>
          <w:color w:val="002060"/>
        </w:rPr>
      </w:pPr>
      <w:r w:rsidRPr="008E0491">
        <w:rPr>
          <w:b/>
          <w:bCs/>
          <w:color w:val="002060"/>
          <w:sz w:val="24"/>
          <w:szCs w:val="24"/>
        </w:rPr>
        <w:t>5. RESPONSABILITÉS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42EB" w14:paraId="360CC568" w14:textId="77777777">
        <w:tblPrEx>
          <w:tblCellMar>
            <w:top w:w="0" w:type="dxa"/>
            <w:bottom w:w="0" w:type="dxa"/>
          </w:tblCellMar>
        </w:tblPrEx>
        <w:tc>
          <w:tcPr>
            <w:tcW w:w="30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629CAD08" w14:textId="77777777" w:rsidR="00A842EB" w:rsidRDefault="004A5AB9">
            <w:pPr>
              <w:spacing w:before="40" w:after="40"/>
              <w:jc w:val="center"/>
            </w:pPr>
            <w:r>
              <w:rPr>
                <w:b/>
                <w:bCs/>
                <w:color w:val="FFFFFF"/>
                <w:sz w:val="19"/>
                <w:szCs w:val="19"/>
              </w:rPr>
              <w:t>Rôle / Fonction</w:t>
            </w:r>
          </w:p>
        </w:tc>
        <w:tc>
          <w:tcPr>
            <w:tcW w:w="636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2FA708E3" w14:textId="77777777" w:rsidR="00A842EB" w:rsidRDefault="004A5AB9">
            <w:pPr>
              <w:spacing w:before="40" w:after="40"/>
              <w:jc w:val="center"/>
            </w:pPr>
            <w:r>
              <w:rPr>
                <w:b/>
                <w:bCs/>
                <w:color w:val="FFFFFF"/>
                <w:sz w:val="19"/>
                <w:szCs w:val="19"/>
              </w:rPr>
              <w:t>Responsabilités dans cette procédure</w:t>
            </w:r>
          </w:p>
        </w:tc>
      </w:tr>
      <w:tr w:rsidR="00A842EB" w14:paraId="521048B1"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22FDF190" w14:textId="77777777" w:rsidR="00A842EB" w:rsidRDefault="004A5AB9">
            <w:pPr>
              <w:spacing w:before="40" w:after="40"/>
            </w:pPr>
            <w:r>
              <w:rPr>
                <w:b/>
                <w:bCs/>
                <w:color w:val="000000"/>
                <w:sz w:val="19"/>
                <w:szCs w:val="19"/>
              </w:rPr>
              <w:t>Direction Générale</w:t>
            </w:r>
          </w:p>
        </w:tc>
        <w:tc>
          <w:tcPr>
            <w:tcW w:w="6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0328DF6F" w14:textId="77777777" w:rsidR="00A842EB" w:rsidRDefault="004A5AB9">
            <w:pPr>
              <w:spacing w:before="40" w:after="40"/>
            </w:pPr>
            <w:r>
              <w:rPr>
                <w:color w:val="000000"/>
                <w:sz w:val="19"/>
                <w:szCs w:val="19"/>
              </w:rPr>
              <w:t>Approuve la présente procédure. Arbitre les réclamations de niveau critique (impact financier &gt; 50 k€ ou atteinte à l'image de SFM Technologies).</w:t>
            </w:r>
          </w:p>
        </w:tc>
      </w:tr>
      <w:tr w:rsidR="00A842EB" w14:paraId="41313C4E"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55C17DF3" w14:textId="77777777" w:rsidR="00A842EB" w:rsidRDefault="004A5AB9">
            <w:pPr>
              <w:spacing w:before="40" w:after="40"/>
            </w:pPr>
            <w:r>
              <w:rPr>
                <w:b/>
                <w:bCs/>
                <w:color w:val="000000"/>
                <w:sz w:val="19"/>
                <w:szCs w:val="19"/>
              </w:rPr>
              <w:lastRenderedPageBreak/>
              <w:t>Pilote SMQ / Resp. Qualité</w:t>
            </w:r>
          </w:p>
        </w:tc>
        <w:tc>
          <w:tcPr>
            <w:tcW w:w="6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7B09C757" w14:textId="77777777" w:rsidR="00A842EB" w:rsidRDefault="004A5AB9">
            <w:pPr>
              <w:spacing w:before="40" w:after="40"/>
            </w:pPr>
            <w:r>
              <w:rPr>
                <w:color w:val="000000"/>
                <w:sz w:val="19"/>
                <w:szCs w:val="19"/>
              </w:rPr>
              <w:t>Coordonne l'ensemble du flux de traitement. Tient à jour le Registre NC. Produit les rapports mensuels de performance du processus de réclamation.</w:t>
            </w:r>
          </w:p>
        </w:tc>
      </w:tr>
      <w:tr w:rsidR="00A842EB" w14:paraId="0A882958"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18E3652A" w14:textId="77777777" w:rsidR="00A842EB" w:rsidRDefault="004A5AB9">
            <w:pPr>
              <w:spacing w:before="40" w:after="40"/>
            </w:pPr>
            <w:r>
              <w:rPr>
                <w:b/>
                <w:bCs/>
                <w:color w:val="000000"/>
                <w:sz w:val="19"/>
                <w:szCs w:val="19"/>
              </w:rPr>
              <w:t>Chef de BU (</w:t>
            </w:r>
            <w:proofErr w:type="spellStart"/>
            <w:r>
              <w:rPr>
                <w:b/>
                <w:bCs/>
                <w:color w:val="000000"/>
                <w:sz w:val="19"/>
                <w:szCs w:val="19"/>
              </w:rPr>
              <w:t>Telco</w:t>
            </w:r>
            <w:proofErr w:type="spellEnd"/>
            <w:r>
              <w:rPr>
                <w:b/>
                <w:bCs/>
                <w:color w:val="000000"/>
                <w:sz w:val="19"/>
                <w:szCs w:val="19"/>
              </w:rPr>
              <w:t xml:space="preserve"> / Digital / Formation)</w:t>
            </w:r>
          </w:p>
        </w:tc>
        <w:tc>
          <w:tcPr>
            <w:tcW w:w="6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66ACB427" w14:textId="77777777" w:rsidR="00A842EB" w:rsidRDefault="004A5AB9">
            <w:pPr>
              <w:spacing w:before="40" w:after="40"/>
            </w:pPr>
            <w:r>
              <w:rPr>
                <w:color w:val="000000"/>
                <w:sz w:val="19"/>
                <w:szCs w:val="19"/>
              </w:rPr>
              <w:t>Valide l'analyse des causes dans son périmètre. Désigne le Responsable AC. Approuve le rapport de clôture client.</w:t>
            </w:r>
          </w:p>
        </w:tc>
      </w:tr>
      <w:tr w:rsidR="00A842EB" w14:paraId="6A960DF3"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24A6BB09" w14:textId="77777777" w:rsidR="00A842EB" w:rsidRDefault="004A5AB9">
            <w:pPr>
              <w:spacing w:before="40" w:after="40"/>
            </w:pPr>
            <w:r>
              <w:rPr>
                <w:b/>
                <w:bCs/>
                <w:color w:val="000000"/>
                <w:sz w:val="19"/>
                <w:szCs w:val="19"/>
              </w:rPr>
              <w:t>Consultant Senior / Expert technique</w:t>
            </w:r>
          </w:p>
        </w:tc>
        <w:tc>
          <w:tcPr>
            <w:tcW w:w="6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2B62063D" w14:textId="77777777" w:rsidR="00A842EB" w:rsidRDefault="004A5AB9">
            <w:pPr>
              <w:spacing w:before="40" w:after="40"/>
            </w:pPr>
            <w:r>
              <w:rPr>
                <w:color w:val="000000"/>
                <w:sz w:val="19"/>
                <w:szCs w:val="19"/>
              </w:rPr>
              <w:t>Analyse les causes techniques. Met en œuvre les actions correctives opérationnelles. Documente les enseignements tirés.</w:t>
            </w:r>
          </w:p>
        </w:tc>
      </w:tr>
      <w:tr w:rsidR="00A842EB" w14:paraId="56F2764A"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19A22189" w14:textId="77777777" w:rsidR="00A842EB" w:rsidRDefault="004A5AB9">
            <w:pPr>
              <w:spacing w:before="40" w:after="40"/>
            </w:pPr>
            <w:r>
              <w:rPr>
                <w:b/>
                <w:bCs/>
                <w:color w:val="000000"/>
                <w:sz w:val="19"/>
                <w:szCs w:val="19"/>
              </w:rPr>
              <w:t>RAF / Responsable Administratif</w:t>
            </w:r>
          </w:p>
        </w:tc>
        <w:tc>
          <w:tcPr>
            <w:tcW w:w="6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7BED3AB7" w14:textId="77777777" w:rsidR="00A842EB" w:rsidRDefault="004A5AB9">
            <w:pPr>
              <w:spacing w:before="40" w:after="40"/>
            </w:pPr>
            <w:r>
              <w:rPr>
                <w:color w:val="000000"/>
                <w:sz w:val="19"/>
                <w:szCs w:val="19"/>
              </w:rPr>
              <w:t>Traite les réclamations à composante financière (facturation, avoirs). Coordonne avec le service juridique si nécessaire.</w:t>
            </w:r>
          </w:p>
        </w:tc>
      </w:tr>
      <w:tr w:rsidR="00A842EB" w14:paraId="1702C034"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2EB0DFCF" w14:textId="77777777" w:rsidR="00A842EB" w:rsidRDefault="004A5AB9">
            <w:pPr>
              <w:spacing w:before="40" w:after="40"/>
            </w:pPr>
            <w:r>
              <w:rPr>
                <w:b/>
                <w:bCs/>
                <w:color w:val="000000"/>
                <w:sz w:val="19"/>
                <w:szCs w:val="19"/>
              </w:rPr>
              <w:t>Tous les collaborateurs SFM</w:t>
            </w:r>
          </w:p>
        </w:tc>
        <w:tc>
          <w:tcPr>
            <w:tcW w:w="6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5286C364" w14:textId="77777777" w:rsidR="00A842EB" w:rsidRDefault="004A5AB9">
            <w:pPr>
              <w:spacing w:before="40" w:after="40"/>
            </w:pPr>
            <w:r>
              <w:rPr>
                <w:color w:val="000000"/>
                <w:sz w:val="19"/>
                <w:szCs w:val="19"/>
              </w:rPr>
              <w:t>Signalent immédiatement toute réclamation reçue au Pilote SMQ. Ne traitent pas de réclamation de façon informelle sans enregistrement.</w:t>
            </w:r>
          </w:p>
        </w:tc>
      </w:tr>
    </w:tbl>
    <w:p w14:paraId="5F943B71" w14:textId="77777777" w:rsidR="00A842EB" w:rsidRDefault="00A842EB">
      <w:pPr>
        <w:spacing w:before="120"/>
      </w:pPr>
    </w:p>
    <w:p w14:paraId="54B952DD" w14:textId="77777777" w:rsidR="00A842EB" w:rsidRPr="008E0491" w:rsidRDefault="004A5AB9">
      <w:pPr>
        <w:pBdr>
          <w:bottom w:val="single" w:sz="6" w:space="2" w:color="2E7D32"/>
        </w:pBdr>
        <w:spacing w:before="260" w:after="120"/>
        <w:rPr>
          <w:color w:val="002060"/>
        </w:rPr>
      </w:pPr>
      <w:r w:rsidRPr="008E0491">
        <w:rPr>
          <w:b/>
          <w:bCs/>
          <w:color w:val="002060"/>
          <w:sz w:val="24"/>
          <w:szCs w:val="24"/>
        </w:rPr>
        <w:t>6. DESCRIPTION DES ACTIVITÉS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600"/>
        <w:gridCol w:w="1700"/>
        <w:gridCol w:w="3000"/>
        <w:gridCol w:w="2360"/>
      </w:tblGrid>
      <w:tr w:rsidR="00A842EB" w14:paraId="3DF4F544" w14:textId="77777777">
        <w:tblPrEx>
          <w:tblCellMar>
            <w:top w:w="0" w:type="dxa"/>
            <w:bottom w:w="0" w:type="dxa"/>
          </w:tblCellMar>
        </w:tblPrEx>
        <w:tc>
          <w:tcPr>
            <w:tcW w:w="7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64ACC8F1" w14:textId="77777777" w:rsidR="00A842EB" w:rsidRDefault="004A5AB9">
            <w:pPr>
              <w:spacing w:before="40" w:after="40"/>
              <w:jc w:val="center"/>
            </w:pPr>
            <w:r>
              <w:rPr>
                <w:b/>
                <w:bCs/>
                <w:color w:val="FFFFFF"/>
                <w:sz w:val="17"/>
                <w:szCs w:val="17"/>
              </w:rPr>
              <w:t>N°</w:t>
            </w:r>
          </w:p>
        </w:tc>
        <w:tc>
          <w:tcPr>
            <w:tcW w:w="16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53A5AB87" w14:textId="77777777" w:rsidR="00A842EB" w:rsidRDefault="004A5AB9">
            <w:pPr>
              <w:spacing w:before="40" w:after="40"/>
              <w:jc w:val="center"/>
            </w:pPr>
            <w:r>
              <w:rPr>
                <w:b/>
                <w:bCs/>
                <w:color w:val="FFFFFF"/>
                <w:sz w:val="17"/>
                <w:szCs w:val="17"/>
              </w:rPr>
              <w:t>Étape</w:t>
            </w:r>
          </w:p>
        </w:tc>
        <w:tc>
          <w:tcPr>
            <w:tcW w:w="17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15B23C0D" w14:textId="77777777" w:rsidR="00A842EB" w:rsidRDefault="004A5AB9">
            <w:pPr>
              <w:spacing w:before="40" w:after="40"/>
              <w:jc w:val="center"/>
            </w:pPr>
            <w:r>
              <w:rPr>
                <w:b/>
                <w:bCs/>
                <w:color w:val="FFFFFF"/>
                <w:sz w:val="17"/>
                <w:szCs w:val="17"/>
              </w:rPr>
              <w:t>Acteur(s)</w:t>
            </w:r>
          </w:p>
        </w:tc>
        <w:tc>
          <w:tcPr>
            <w:tcW w:w="30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71B688AD" w14:textId="77777777" w:rsidR="00A842EB" w:rsidRDefault="004A5AB9">
            <w:pPr>
              <w:spacing w:before="40" w:after="40"/>
              <w:jc w:val="center"/>
            </w:pPr>
            <w:r>
              <w:rPr>
                <w:b/>
                <w:bCs/>
                <w:color w:val="FFFFFF"/>
                <w:sz w:val="17"/>
                <w:szCs w:val="17"/>
              </w:rPr>
              <w:t>Description de l'activité</w:t>
            </w:r>
          </w:p>
        </w:tc>
        <w:tc>
          <w:tcPr>
            <w:tcW w:w="236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02A63968" w14:textId="77777777" w:rsidR="00A842EB" w:rsidRDefault="004A5AB9">
            <w:pPr>
              <w:spacing w:before="40" w:after="40"/>
              <w:jc w:val="center"/>
            </w:pPr>
            <w:r>
              <w:rPr>
                <w:b/>
                <w:bCs/>
                <w:color w:val="FFFFFF"/>
                <w:sz w:val="17"/>
                <w:szCs w:val="17"/>
              </w:rPr>
              <w:t>Enregistrement associé</w:t>
            </w:r>
          </w:p>
        </w:tc>
      </w:tr>
      <w:tr w:rsidR="00A842EB" w14:paraId="38C7B070"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79720B2B" w14:textId="77777777" w:rsidR="00A842EB" w:rsidRDefault="004A5AB9">
            <w:pPr>
              <w:spacing w:before="40" w:after="40"/>
            </w:pPr>
            <w:r>
              <w:rPr>
                <w:color w:val="000000"/>
                <w:sz w:val="19"/>
                <w:szCs w:val="19"/>
              </w:rPr>
              <w:t>1</w:t>
            </w:r>
          </w:p>
        </w:tc>
        <w:tc>
          <w:tcPr>
            <w:tcW w:w="16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27235CD2" w14:textId="77777777" w:rsidR="00A842EB" w:rsidRDefault="004A5AB9">
            <w:pPr>
              <w:spacing w:before="40" w:after="40"/>
            </w:pPr>
            <w:r>
              <w:rPr>
                <w:color w:val="000000"/>
                <w:sz w:val="19"/>
                <w:szCs w:val="19"/>
              </w:rPr>
              <w:t>Réception de la réclamation</w:t>
            </w:r>
          </w:p>
        </w:tc>
        <w:tc>
          <w:tcPr>
            <w:tcW w:w="17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12ACA2DB" w14:textId="77777777" w:rsidR="00A842EB" w:rsidRDefault="004A5AB9">
            <w:pPr>
              <w:spacing w:before="40" w:after="40"/>
            </w:pPr>
            <w:r>
              <w:rPr>
                <w:color w:val="000000"/>
                <w:sz w:val="19"/>
                <w:szCs w:val="19"/>
              </w:rPr>
              <w:t>Client / CRM Chef de projet BU</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03F078BD" w14:textId="77777777" w:rsidR="00A842EB" w:rsidRDefault="004A5AB9">
            <w:pPr>
              <w:spacing w:before="40" w:after="40"/>
            </w:pPr>
            <w:r>
              <w:rPr>
                <w:color w:val="000000"/>
                <w:sz w:val="19"/>
                <w:szCs w:val="19"/>
              </w:rPr>
              <w:t>Toute réclamation client est reçue par email, appel téléphonique, plateforme COSAP ou courrier formel. Le réceptionniste horodate la réclamation et la transmet au Pilote SMQ sous 24h. ▸ Vérifier l'</w:t>
            </w:r>
            <w:r>
              <w:rPr>
                <w:color w:val="000000"/>
                <w:sz w:val="19"/>
                <w:szCs w:val="19"/>
              </w:rPr>
              <w:t>identité du client et la référence du projet concerné.</w:t>
            </w:r>
          </w:p>
        </w:tc>
        <w:tc>
          <w:tcPr>
            <w:tcW w:w="236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3B54A195" w14:textId="77777777" w:rsidR="00A842EB" w:rsidRDefault="004A5AB9">
            <w:pPr>
              <w:spacing w:before="40" w:after="40"/>
            </w:pPr>
            <w:r>
              <w:rPr>
                <w:color w:val="000000"/>
                <w:sz w:val="17"/>
                <w:szCs w:val="17"/>
              </w:rPr>
              <w:t>SMQ-FOR-OPS-01 SMQ-FOR-RC-051</w:t>
            </w:r>
          </w:p>
        </w:tc>
      </w:tr>
      <w:tr w:rsidR="00A842EB" w14:paraId="7DFF05BC"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5FC89453" w14:textId="77777777" w:rsidR="00A842EB" w:rsidRDefault="004A5AB9">
            <w:pPr>
              <w:spacing w:before="40" w:after="40"/>
            </w:pPr>
            <w:r>
              <w:rPr>
                <w:color w:val="000000"/>
                <w:sz w:val="19"/>
                <w:szCs w:val="19"/>
              </w:rPr>
              <w:t>2</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2CEF139D" w14:textId="77777777" w:rsidR="00A842EB" w:rsidRDefault="004A5AB9">
            <w:pPr>
              <w:spacing w:before="40" w:after="40"/>
            </w:pPr>
            <w:r>
              <w:rPr>
                <w:color w:val="000000"/>
                <w:sz w:val="19"/>
                <w:szCs w:val="19"/>
              </w:rPr>
              <w:t>Enregistrement et accusé de réception</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6AD0313E" w14:textId="77777777" w:rsidR="00A842EB" w:rsidRDefault="004A5AB9">
            <w:pPr>
              <w:spacing w:before="40" w:after="40"/>
            </w:pPr>
            <w:r>
              <w:rPr>
                <w:color w:val="000000"/>
                <w:sz w:val="19"/>
                <w:szCs w:val="19"/>
              </w:rPr>
              <w:t>Pilote SMQ</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4FFE151A" w14:textId="77777777" w:rsidR="00A842EB" w:rsidRDefault="004A5AB9">
            <w:pPr>
              <w:spacing w:before="40" w:after="40"/>
            </w:pPr>
            <w:r>
              <w:rPr>
                <w:color w:val="000000"/>
                <w:sz w:val="19"/>
                <w:szCs w:val="19"/>
              </w:rPr>
              <w:t>La réclamation est enregistrée dans le Registre des Non-Conformités (SMQ-REG-NC-001) avec attribution d'un numéro unique RC-[AAAA]-[NNN]. ▸ Un accusé de réception est envoyé au client sous 48h ouvrées, confirmant la prise en charge.</w:t>
            </w:r>
          </w:p>
        </w:tc>
        <w:tc>
          <w:tcPr>
            <w:tcW w:w="2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617C70C4" w14:textId="77777777" w:rsidR="00A842EB" w:rsidRDefault="004A5AB9">
            <w:pPr>
              <w:spacing w:before="40" w:after="40"/>
            </w:pPr>
            <w:r>
              <w:rPr>
                <w:color w:val="000000"/>
                <w:sz w:val="17"/>
                <w:szCs w:val="17"/>
              </w:rPr>
              <w:t>SMQ-REG-NC-001 SMQ-FOR-</w:t>
            </w:r>
            <w:r>
              <w:rPr>
                <w:color w:val="000000"/>
                <w:sz w:val="17"/>
                <w:szCs w:val="17"/>
              </w:rPr>
              <w:t>RC-051</w:t>
            </w:r>
          </w:p>
        </w:tc>
      </w:tr>
      <w:tr w:rsidR="00A842EB" w14:paraId="1876ECB8"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3B8C0B23" w14:textId="77777777" w:rsidR="00A842EB" w:rsidRDefault="004A5AB9">
            <w:pPr>
              <w:spacing w:before="40" w:after="40"/>
            </w:pPr>
            <w:r>
              <w:rPr>
                <w:color w:val="000000"/>
                <w:sz w:val="19"/>
                <w:szCs w:val="19"/>
              </w:rPr>
              <w:t>3</w:t>
            </w:r>
          </w:p>
        </w:tc>
        <w:tc>
          <w:tcPr>
            <w:tcW w:w="16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069411B7" w14:textId="77777777" w:rsidR="00A842EB" w:rsidRDefault="004A5AB9">
            <w:pPr>
              <w:spacing w:before="40" w:after="40"/>
            </w:pPr>
            <w:r>
              <w:rPr>
                <w:color w:val="000000"/>
                <w:sz w:val="19"/>
                <w:szCs w:val="19"/>
              </w:rPr>
              <w:t>Analyse des causes</w:t>
            </w:r>
          </w:p>
        </w:tc>
        <w:tc>
          <w:tcPr>
            <w:tcW w:w="17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79783E58" w14:textId="77777777" w:rsidR="00A842EB" w:rsidRDefault="004A5AB9">
            <w:pPr>
              <w:spacing w:before="40" w:after="40"/>
            </w:pPr>
            <w:r>
              <w:rPr>
                <w:color w:val="000000"/>
                <w:sz w:val="19"/>
                <w:szCs w:val="19"/>
              </w:rPr>
              <w:t>Pilote SMQ Expert technique BU</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14FC9DE6" w14:textId="77777777" w:rsidR="00A842EB" w:rsidRDefault="004A5AB9">
            <w:pPr>
              <w:spacing w:before="40" w:after="40"/>
            </w:pPr>
            <w:r>
              <w:rPr>
                <w:color w:val="000000"/>
                <w:sz w:val="19"/>
                <w:szCs w:val="19"/>
              </w:rPr>
              <w:t>Analyse des causes profondes par méthode 5 Pourquoi ou diagramme d'Ishikawa. Identification du type de NC (technique, délai, qualité livrables, relation client). ▸ Délai d'analyse : 5 jours ouvrés maximum. ▸ Impliquer le Consultant Senior référent de la mi</w:t>
            </w:r>
            <w:r>
              <w:rPr>
                <w:color w:val="000000"/>
                <w:sz w:val="19"/>
                <w:szCs w:val="19"/>
              </w:rPr>
              <w:t>ssion concernée.</w:t>
            </w:r>
          </w:p>
        </w:tc>
        <w:tc>
          <w:tcPr>
            <w:tcW w:w="236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3A4231A2" w14:textId="77777777" w:rsidR="00A842EB" w:rsidRDefault="004A5AB9">
            <w:pPr>
              <w:spacing w:before="40" w:after="40"/>
            </w:pPr>
            <w:r>
              <w:rPr>
                <w:color w:val="000000"/>
                <w:sz w:val="17"/>
                <w:szCs w:val="17"/>
              </w:rPr>
              <w:t>SMQ-FOR-AC-052</w:t>
            </w:r>
          </w:p>
        </w:tc>
      </w:tr>
      <w:tr w:rsidR="00A842EB" w14:paraId="79774C85"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256412A8" w14:textId="77777777" w:rsidR="00A842EB" w:rsidRDefault="004A5AB9">
            <w:pPr>
              <w:spacing w:before="40" w:after="40"/>
            </w:pPr>
            <w:r>
              <w:rPr>
                <w:color w:val="000000"/>
                <w:sz w:val="19"/>
                <w:szCs w:val="19"/>
              </w:rPr>
              <w:t>4</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0B2C7945" w14:textId="77777777" w:rsidR="00A842EB" w:rsidRDefault="004A5AB9">
            <w:pPr>
              <w:spacing w:before="40" w:after="40"/>
            </w:pPr>
            <w:r>
              <w:rPr>
                <w:color w:val="000000"/>
                <w:sz w:val="19"/>
                <w:szCs w:val="19"/>
              </w:rPr>
              <w:t>Définition de l'Action Corrective</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4435156C" w14:textId="77777777" w:rsidR="00A842EB" w:rsidRDefault="004A5AB9">
            <w:pPr>
              <w:spacing w:before="40" w:after="40"/>
            </w:pPr>
            <w:r>
              <w:rPr>
                <w:color w:val="000000"/>
                <w:sz w:val="19"/>
                <w:szCs w:val="19"/>
              </w:rPr>
              <w:t>Chef BU + Pilote SMQ</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4383A368" w14:textId="77777777" w:rsidR="00A842EB" w:rsidRDefault="004A5AB9">
            <w:pPr>
              <w:spacing w:before="40" w:after="40"/>
            </w:pPr>
            <w:r>
              <w:rPr>
                <w:color w:val="000000"/>
                <w:sz w:val="19"/>
                <w:szCs w:val="19"/>
              </w:rPr>
              <w:t>Définition de l'action corrective (AC) adaptée à la cause identifiée. Affectation d'un responsable AC, d'un délai de réalisation et des ressources nécessaires. ▸ Vérifier l'impact sur d'autres projets ou clients (effet systémique).</w:t>
            </w:r>
          </w:p>
        </w:tc>
        <w:tc>
          <w:tcPr>
            <w:tcW w:w="2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2C209816" w14:textId="77777777" w:rsidR="00A842EB" w:rsidRDefault="004A5AB9">
            <w:pPr>
              <w:spacing w:before="40" w:after="40"/>
            </w:pPr>
            <w:r>
              <w:rPr>
                <w:color w:val="000000"/>
                <w:sz w:val="17"/>
                <w:szCs w:val="17"/>
              </w:rPr>
              <w:t>SMQ-FOR-AC-052</w:t>
            </w:r>
          </w:p>
        </w:tc>
      </w:tr>
      <w:tr w:rsidR="00A842EB" w14:paraId="68DB6FD4"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70BF83EC" w14:textId="77777777" w:rsidR="00A842EB" w:rsidRDefault="004A5AB9">
            <w:pPr>
              <w:spacing w:before="40" w:after="40"/>
            </w:pPr>
            <w:r>
              <w:rPr>
                <w:color w:val="000000"/>
                <w:sz w:val="19"/>
                <w:szCs w:val="19"/>
              </w:rPr>
              <w:lastRenderedPageBreak/>
              <w:t>5</w:t>
            </w:r>
          </w:p>
        </w:tc>
        <w:tc>
          <w:tcPr>
            <w:tcW w:w="16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7E34ED71" w14:textId="77777777" w:rsidR="00A842EB" w:rsidRDefault="004A5AB9">
            <w:pPr>
              <w:spacing w:before="40" w:after="40"/>
            </w:pPr>
            <w:r>
              <w:rPr>
                <w:color w:val="000000"/>
                <w:sz w:val="19"/>
                <w:szCs w:val="19"/>
              </w:rPr>
              <w:t>Mise en œuvre de l'Action Corrective</w:t>
            </w:r>
          </w:p>
        </w:tc>
        <w:tc>
          <w:tcPr>
            <w:tcW w:w="17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4F85F9DE" w14:textId="77777777" w:rsidR="00A842EB" w:rsidRDefault="004A5AB9">
            <w:pPr>
              <w:spacing w:before="40" w:after="40"/>
            </w:pPr>
            <w:r>
              <w:rPr>
                <w:color w:val="000000"/>
                <w:sz w:val="19"/>
                <w:szCs w:val="19"/>
              </w:rPr>
              <w:t>Responsable AC désigné</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61CF9030" w14:textId="77777777" w:rsidR="00A842EB" w:rsidRDefault="004A5AB9">
            <w:pPr>
              <w:spacing w:before="40" w:after="40"/>
            </w:pPr>
            <w:r>
              <w:rPr>
                <w:color w:val="000000"/>
                <w:sz w:val="19"/>
                <w:szCs w:val="19"/>
              </w:rPr>
              <w:t>Exécution de l'action corrective dans le délai convenu. Suivi hebdomadaire par le Pilote SMQ. ▸ Toute modification de périmètre ou de livrable doit être tracée dans SMQ-FOR-OPS-01.</w:t>
            </w:r>
          </w:p>
        </w:tc>
        <w:tc>
          <w:tcPr>
            <w:tcW w:w="236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72DB79C5" w14:textId="77777777" w:rsidR="00A842EB" w:rsidRDefault="004A5AB9">
            <w:pPr>
              <w:spacing w:before="40" w:after="40"/>
            </w:pPr>
            <w:r>
              <w:rPr>
                <w:color w:val="000000"/>
                <w:sz w:val="17"/>
                <w:szCs w:val="17"/>
              </w:rPr>
              <w:t>SMQ-FOR-OPS-01</w:t>
            </w:r>
          </w:p>
        </w:tc>
      </w:tr>
      <w:tr w:rsidR="00A842EB" w14:paraId="17EBC1EB"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455DFC32" w14:textId="77777777" w:rsidR="00A842EB" w:rsidRDefault="004A5AB9">
            <w:pPr>
              <w:spacing w:before="40" w:after="40"/>
            </w:pPr>
            <w:r>
              <w:rPr>
                <w:color w:val="000000"/>
                <w:sz w:val="19"/>
                <w:szCs w:val="19"/>
              </w:rPr>
              <w:t>6</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41A0DE62" w14:textId="77777777" w:rsidR="00A842EB" w:rsidRDefault="004A5AB9">
            <w:pPr>
              <w:spacing w:before="40" w:after="40"/>
            </w:pPr>
            <w:r>
              <w:rPr>
                <w:color w:val="000000"/>
                <w:sz w:val="19"/>
                <w:szCs w:val="19"/>
              </w:rPr>
              <w:t>Vérification de l'efficacité</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538035BC" w14:textId="77777777" w:rsidR="00A842EB" w:rsidRDefault="004A5AB9">
            <w:pPr>
              <w:spacing w:before="40" w:after="40"/>
            </w:pPr>
            <w:r>
              <w:rPr>
                <w:color w:val="000000"/>
                <w:sz w:val="19"/>
                <w:szCs w:val="19"/>
              </w:rPr>
              <w:t>Pilote SMQ</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789A48DB" w14:textId="77777777" w:rsidR="00A842EB" w:rsidRDefault="004A5AB9">
            <w:pPr>
              <w:spacing w:before="40" w:after="40"/>
            </w:pPr>
            <w:r>
              <w:rPr>
                <w:color w:val="000000"/>
                <w:sz w:val="19"/>
                <w:szCs w:val="19"/>
              </w:rPr>
              <w:t>Vérification que la cause racine est éliminée et que le problème ne se reproduit pas. Test de l'efficacité à J+30. ▸ Si AC inefficace : réouvrir le cycle depuis l'étape 3.</w:t>
            </w:r>
          </w:p>
        </w:tc>
        <w:tc>
          <w:tcPr>
            <w:tcW w:w="2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51E9F869" w14:textId="77777777" w:rsidR="00A842EB" w:rsidRDefault="004A5AB9">
            <w:pPr>
              <w:spacing w:before="40" w:after="40"/>
            </w:pPr>
            <w:r>
              <w:rPr>
                <w:color w:val="000000"/>
                <w:sz w:val="17"/>
                <w:szCs w:val="17"/>
              </w:rPr>
              <w:t>SMQ-FOR-AC-052</w:t>
            </w:r>
          </w:p>
        </w:tc>
      </w:tr>
      <w:tr w:rsidR="00A842EB" w14:paraId="733C42B8"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4A7B0BD1" w14:textId="77777777" w:rsidR="00A842EB" w:rsidRDefault="004A5AB9">
            <w:pPr>
              <w:spacing w:before="40" w:after="40"/>
            </w:pPr>
            <w:r>
              <w:rPr>
                <w:color w:val="000000"/>
                <w:sz w:val="19"/>
                <w:szCs w:val="19"/>
              </w:rPr>
              <w:t>7</w:t>
            </w:r>
          </w:p>
        </w:tc>
        <w:tc>
          <w:tcPr>
            <w:tcW w:w="16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6D813AA6" w14:textId="77777777" w:rsidR="00A842EB" w:rsidRDefault="004A5AB9">
            <w:pPr>
              <w:spacing w:before="40" w:after="40"/>
            </w:pPr>
            <w:r>
              <w:rPr>
                <w:color w:val="000000"/>
                <w:sz w:val="19"/>
                <w:szCs w:val="19"/>
              </w:rPr>
              <w:t>Information et clôture client</w:t>
            </w:r>
          </w:p>
        </w:tc>
        <w:tc>
          <w:tcPr>
            <w:tcW w:w="17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11B3D776" w14:textId="77777777" w:rsidR="00A842EB" w:rsidRDefault="004A5AB9">
            <w:pPr>
              <w:spacing w:before="40" w:after="40"/>
            </w:pPr>
            <w:r>
              <w:rPr>
                <w:color w:val="000000"/>
                <w:sz w:val="19"/>
                <w:szCs w:val="19"/>
              </w:rPr>
              <w:t>Chef BU + Responsable Qualité</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3B5D85BC" w14:textId="77777777" w:rsidR="00A842EB" w:rsidRDefault="004A5AB9">
            <w:pPr>
              <w:spacing w:before="40" w:after="40"/>
            </w:pPr>
            <w:r>
              <w:rPr>
                <w:color w:val="000000"/>
                <w:sz w:val="19"/>
                <w:szCs w:val="19"/>
              </w:rPr>
              <w:t>Rapport de clôture envoyé au client avec : description du problème, causes identifiées, actions réalisées, mesures préventives. Recueil de la satisfaction client post-résolution. ▸ Délai de clôtur</w:t>
            </w:r>
            <w:r>
              <w:rPr>
                <w:color w:val="000000"/>
                <w:sz w:val="19"/>
                <w:szCs w:val="19"/>
              </w:rPr>
              <w:t>e cible : ≤ 15 jours ouvrés après réception réclamation.</w:t>
            </w:r>
          </w:p>
        </w:tc>
        <w:tc>
          <w:tcPr>
            <w:tcW w:w="236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tcPr>
          <w:p w14:paraId="0DE05C29" w14:textId="77777777" w:rsidR="00A842EB" w:rsidRDefault="004A5AB9">
            <w:pPr>
              <w:spacing w:before="40" w:after="40"/>
            </w:pPr>
            <w:r>
              <w:rPr>
                <w:color w:val="000000"/>
                <w:sz w:val="17"/>
                <w:szCs w:val="17"/>
              </w:rPr>
              <w:t>SMQ-FOR-RC-051 SMQ-REG-NC-001</w:t>
            </w:r>
          </w:p>
        </w:tc>
      </w:tr>
    </w:tbl>
    <w:p w14:paraId="69D88507" w14:textId="77777777" w:rsidR="00A842EB" w:rsidRDefault="00A842EB">
      <w:pPr>
        <w:spacing w:before="120"/>
      </w:pPr>
    </w:p>
    <w:p w14:paraId="327444DF" w14:textId="77777777" w:rsidR="00A842EB" w:rsidRPr="008E0491" w:rsidRDefault="004A5AB9">
      <w:pPr>
        <w:pBdr>
          <w:bottom w:val="single" w:sz="6" w:space="2" w:color="2E7D32"/>
        </w:pBdr>
        <w:spacing w:before="260" w:after="120"/>
        <w:rPr>
          <w:color w:val="002060"/>
        </w:rPr>
      </w:pPr>
      <w:r w:rsidRPr="008E0491">
        <w:rPr>
          <w:b/>
          <w:bCs/>
          <w:color w:val="002060"/>
          <w:sz w:val="24"/>
          <w:szCs w:val="24"/>
        </w:rPr>
        <w:t>7. POINTS DE CONTRÔLE QUALITÉ ET CRITÈRES D'ACCEPTATION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842EB" w14:paraId="09D56221" w14:textId="77777777">
        <w:tblPrEx>
          <w:tblCellMar>
            <w:top w:w="0" w:type="dxa"/>
            <w:bottom w:w="0" w:type="dxa"/>
          </w:tblCellMar>
        </w:tblPrEx>
        <w:tc>
          <w:tcPr>
            <w:tcW w:w="312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3182E4FF" w14:textId="77777777" w:rsidR="00A842EB" w:rsidRDefault="004A5AB9">
            <w:pPr>
              <w:spacing w:before="40" w:after="40"/>
              <w:jc w:val="center"/>
            </w:pPr>
            <w:r>
              <w:rPr>
                <w:b/>
                <w:bCs/>
                <w:color w:val="FFFFFF"/>
                <w:sz w:val="19"/>
                <w:szCs w:val="19"/>
              </w:rPr>
              <w:t>Point de contrôle</w:t>
            </w:r>
          </w:p>
        </w:tc>
        <w:tc>
          <w:tcPr>
            <w:tcW w:w="312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0597D724" w14:textId="77777777" w:rsidR="00A842EB" w:rsidRDefault="004A5AB9">
            <w:pPr>
              <w:spacing w:before="40" w:after="40"/>
              <w:jc w:val="center"/>
            </w:pPr>
            <w:r>
              <w:rPr>
                <w:b/>
                <w:bCs/>
                <w:color w:val="FFFFFF"/>
                <w:sz w:val="19"/>
                <w:szCs w:val="19"/>
              </w:rPr>
              <w:t>Critère d'acceptation</w:t>
            </w:r>
          </w:p>
        </w:tc>
        <w:tc>
          <w:tcPr>
            <w:tcW w:w="312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2D254503" w14:textId="77777777" w:rsidR="00A842EB" w:rsidRDefault="004A5AB9">
            <w:pPr>
              <w:spacing w:before="40" w:after="40"/>
              <w:jc w:val="center"/>
            </w:pPr>
            <w:r>
              <w:rPr>
                <w:b/>
                <w:bCs/>
                <w:color w:val="FFFFFF"/>
                <w:sz w:val="19"/>
                <w:szCs w:val="19"/>
              </w:rPr>
              <w:t>Action si écart</w:t>
            </w:r>
          </w:p>
        </w:tc>
      </w:tr>
      <w:tr w:rsidR="00A842EB" w14:paraId="783FDCAA" w14:textId="77777777">
        <w:tblPrEx>
          <w:tblCellMar>
            <w:top w:w="0" w:type="dxa"/>
            <w:bottom w:w="0" w:type="dxa"/>
          </w:tblCellMar>
        </w:tblPrEx>
        <w:tc>
          <w:tcPr>
            <w:tcW w:w="312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5A223DE4" w14:textId="77777777" w:rsidR="00A842EB" w:rsidRDefault="004A5AB9">
            <w:pPr>
              <w:spacing w:before="40" w:after="40"/>
            </w:pPr>
            <w:r>
              <w:rPr>
                <w:b/>
                <w:bCs/>
                <w:color w:val="000000"/>
                <w:sz w:val="19"/>
                <w:szCs w:val="19"/>
              </w:rPr>
              <w:t>Accusé de réception envoyé dans les 48h</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6EAD2C9E" w14:textId="77777777" w:rsidR="00A842EB" w:rsidRDefault="004A5AB9">
            <w:pPr>
              <w:spacing w:before="40" w:after="40"/>
            </w:pPr>
            <w:r>
              <w:rPr>
                <w:color w:val="000000"/>
                <w:sz w:val="19"/>
                <w:szCs w:val="19"/>
              </w:rPr>
              <w:t>Délai ≤ 48h ouvrées après réception réclamation</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04958C9C" w14:textId="77777777" w:rsidR="00A842EB" w:rsidRDefault="004A5AB9">
            <w:pPr>
              <w:spacing w:before="40" w:after="40"/>
            </w:pPr>
            <w:r>
              <w:rPr>
                <w:color w:val="000000"/>
                <w:sz w:val="19"/>
                <w:szCs w:val="19"/>
              </w:rPr>
              <w:t>Escalade au Chef BU + signalement Pilote SMQ</w:t>
            </w:r>
          </w:p>
        </w:tc>
      </w:tr>
      <w:tr w:rsidR="00A842EB" w14:paraId="4F18BF90" w14:textId="77777777">
        <w:tblPrEx>
          <w:tblCellMar>
            <w:top w:w="0" w:type="dxa"/>
            <w:bottom w:w="0" w:type="dxa"/>
          </w:tblCellMar>
        </w:tblPrEx>
        <w:tc>
          <w:tcPr>
            <w:tcW w:w="312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4501551A" w14:textId="77777777" w:rsidR="00A842EB" w:rsidRDefault="004A5AB9">
            <w:pPr>
              <w:spacing w:before="40" w:after="40"/>
            </w:pPr>
            <w:r>
              <w:rPr>
                <w:b/>
                <w:bCs/>
                <w:color w:val="000000"/>
                <w:sz w:val="19"/>
                <w:szCs w:val="19"/>
              </w:rPr>
              <w:t>Analyse causale documentée</w:t>
            </w:r>
          </w:p>
        </w:tc>
        <w:tc>
          <w:tcPr>
            <w:tcW w:w="312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5F2A9D49" w14:textId="77777777" w:rsidR="00A842EB" w:rsidRDefault="004A5AB9">
            <w:pPr>
              <w:spacing w:before="40" w:after="40"/>
            </w:pPr>
            <w:r>
              <w:rPr>
                <w:color w:val="000000"/>
                <w:sz w:val="19"/>
                <w:szCs w:val="19"/>
              </w:rPr>
              <w:t>Méthode structurée (5P / Ishikawa) renseignée dans SMQ-FOR-AC-052</w:t>
            </w:r>
          </w:p>
        </w:tc>
        <w:tc>
          <w:tcPr>
            <w:tcW w:w="312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00E0E75E" w14:textId="77777777" w:rsidR="00A842EB" w:rsidRDefault="004A5AB9">
            <w:pPr>
              <w:spacing w:before="40" w:after="40"/>
            </w:pPr>
            <w:r>
              <w:rPr>
                <w:color w:val="000000"/>
                <w:sz w:val="19"/>
                <w:szCs w:val="19"/>
              </w:rPr>
              <w:t>Blocage de l'étape 4 — requiert validation Pilote SMQ</w:t>
            </w:r>
          </w:p>
        </w:tc>
      </w:tr>
      <w:tr w:rsidR="00A842EB" w14:paraId="37FC428B" w14:textId="77777777">
        <w:tblPrEx>
          <w:tblCellMar>
            <w:top w:w="0" w:type="dxa"/>
            <w:bottom w:w="0" w:type="dxa"/>
          </w:tblCellMar>
        </w:tblPrEx>
        <w:tc>
          <w:tcPr>
            <w:tcW w:w="312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0379DCEC" w14:textId="77777777" w:rsidR="00A842EB" w:rsidRDefault="004A5AB9">
            <w:pPr>
              <w:spacing w:before="40" w:after="40"/>
            </w:pPr>
            <w:r>
              <w:rPr>
                <w:b/>
                <w:bCs/>
                <w:color w:val="000000"/>
                <w:sz w:val="19"/>
                <w:szCs w:val="19"/>
              </w:rPr>
              <w:t>Clôture dans les délais cibles</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751CEDFF" w14:textId="77777777" w:rsidR="00A842EB" w:rsidRDefault="004A5AB9">
            <w:pPr>
              <w:spacing w:before="40" w:after="40"/>
            </w:pPr>
            <w:r>
              <w:rPr>
                <w:color w:val="000000"/>
                <w:sz w:val="19"/>
                <w:szCs w:val="19"/>
              </w:rPr>
              <w:t>Délai global ≤ 15 jours ouvrés</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71E34C8A" w14:textId="77777777" w:rsidR="00A842EB" w:rsidRDefault="004A5AB9">
            <w:pPr>
              <w:spacing w:before="40" w:after="40"/>
            </w:pPr>
            <w:r>
              <w:rPr>
                <w:color w:val="000000"/>
                <w:sz w:val="19"/>
                <w:szCs w:val="19"/>
              </w:rPr>
              <w:t>Ouvrir une NC secondaire dans SMQ-REG-NC-001</w:t>
            </w:r>
          </w:p>
        </w:tc>
      </w:tr>
      <w:tr w:rsidR="00A842EB" w14:paraId="2EEA6ABD" w14:textId="77777777">
        <w:tblPrEx>
          <w:tblCellMar>
            <w:top w:w="0" w:type="dxa"/>
            <w:bottom w:w="0" w:type="dxa"/>
          </w:tblCellMar>
        </w:tblPrEx>
        <w:tc>
          <w:tcPr>
            <w:tcW w:w="312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6391A470" w14:textId="77777777" w:rsidR="00A842EB" w:rsidRDefault="004A5AB9">
            <w:pPr>
              <w:spacing w:before="40" w:after="40"/>
            </w:pPr>
            <w:r>
              <w:rPr>
                <w:b/>
                <w:bCs/>
                <w:color w:val="000000"/>
                <w:sz w:val="19"/>
                <w:szCs w:val="19"/>
              </w:rPr>
              <w:t>Satisfaction client post-résolution</w:t>
            </w:r>
          </w:p>
        </w:tc>
        <w:tc>
          <w:tcPr>
            <w:tcW w:w="312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655E43A3" w14:textId="77777777" w:rsidR="00A842EB" w:rsidRDefault="004A5AB9">
            <w:pPr>
              <w:spacing w:before="40" w:after="40"/>
            </w:pPr>
            <w:r>
              <w:rPr>
                <w:color w:val="000000"/>
                <w:sz w:val="19"/>
                <w:szCs w:val="19"/>
              </w:rPr>
              <w:t>Score ≥ 3/5 (enquête SMQ-FOR-RC-051)</w:t>
            </w:r>
          </w:p>
        </w:tc>
        <w:tc>
          <w:tcPr>
            <w:tcW w:w="312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6C55B415" w14:textId="77777777" w:rsidR="00A842EB" w:rsidRDefault="004A5AB9">
            <w:pPr>
              <w:spacing w:before="40" w:after="40"/>
            </w:pPr>
            <w:r>
              <w:rPr>
                <w:color w:val="000000"/>
                <w:sz w:val="19"/>
                <w:szCs w:val="19"/>
              </w:rPr>
              <w:t>Déclenchement d'une AC préventive systémique</w:t>
            </w:r>
          </w:p>
        </w:tc>
      </w:tr>
    </w:tbl>
    <w:p w14:paraId="720D97B8" w14:textId="77777777" w:rsidR="00A842EB" w:rsidRDefault="00A842EB">
      <w:pPr>
        <w:spacing w:before="120"/>
      </w:pPr>
    </w:p>
    <w:p w14:paraId="0E825D7E" w14:textId="77777777" w:rsidR="00A842EB" w:rsidRPr="008E0491" w:rsidRDefault="004A5AB9">
      <w:pPr>
        <w:pBdr>
          <w:bottom w:val="single" w:sz="6" w:space="2" w:color="2E7D32"/>
        </w:pBdr>
        <w:spacing w:before="260" w:after="120"/>
        <w:rPr>
          <w:color w:val="002060"/>
        </w:rPr>
      </w:pPr>
      <w:r w:rsidRPr="008E0491">
        <w:rPr>
          <w:b/>
          <w:bCs/>
          <w:color w:val="002060"/>
          <w:sz w:val="24"/>
          <w:szCs w:val="24"/>
        </w:rPr>
        <w:t>8. INDICATEURS D'EFFICACITÉ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A842EB" w14:paraId="7A0E9286" w14:textId="77777777">
        <w:tblPrEx>
          <w:tblCellMar>
            <w:top w:w="0" w:type="dxa"/>
            <w:bottom w:w="0" w:type="dxa"/>
          </w:tblCellMar>
        </w:tblPrEx>
        <w:tc>
          <w:tcPr>
            <w:tcW w:w="336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3A4950C3" w14:textId="77777777" w:rsidR="00A842EB" w:rsidRDefault="004A5AB9">
            <w:pPr>
              <w:spacing w:before="40" w:after="40"/>
              <w:jc w:val="center"/>
            </w:pPr>
            <w:r>
              <w:rPr>
                <w:b/>
                <w:bCs/>
                <w:color w:val="FFFFFF"/>
                <w:sz w:val="19"/>
                <w:szCs w:val="19"/>
              </w:rPr>
              <w:t>Indicateur KPI</w:t>
            </w:r>
          </w:p>
        </w:tc>
        <w:tc>
          <w:tcPr>
            <w:tcW w:w="20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29AC2634" w14:textId="77777777" w:rsidR="00A842EB" w:rsidRDefault="004A5AB9">
            <w:pPr>
              <w:spacing w:before="40" w:after="40"/>
              <w:jc w:val="center"/>
            </w:pPr>
            <w:r>
              <w:rPr>
                <w:b/>
                <w:bCs/>
                <w:color w:val="FFFFFF"/>
                <w:sz w:val="19"/>
                <w:szCs w:val="19"/>
              </w:rPr>
              <w:t>Cible</w:t>
            </w:r>
          </w:p>
        </w:tc>
        <w:tc>
          <w:tcPr>
            <w:tcW w:w="20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4C4258CE" w14:textId="77777777" w:rsidR="00A842EB" w:rsidRDefault="004A5AB9">
            <w:pPr>
              <w:spacing w:before="40" w:after="40"/>
              <w:jc w:val="center"/>
            </w:pPr>
            <w:r>
              <w:rPr>
                <w:b/>
                <w:bCs/>
                <w:color w:val="FFFFFF"/>
                <w:sz w:val="19"/>
                <w:szCs w:val="19"/>
              </w:rPr>
              <w:t>Fréquence</w:t>
            </w:r>
          </w:p>
        </w:tc>
        <w:tc>
          <w:tcPr>
            <w:tcW w:w="20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2855AE5B" w14:textId="77777777" w:rsidR="00A842EB" w:rsidRDefault="004A5AB9">
            <w:pPr>
              <w:spacing w:before="40" w:after="40"/>
              <w:jc w:val="center"/>
            </w:pPr>
            <w:r>
              <w:rPr>
                <w:b/>
                <w:bCs/>
                <w:color w:val="FFFFFF"/>
                <w:sz w:val="19"/>
                <w:szCs w:val="19"/>
              </w:rPr>
              <w:t>Responsable</w:t>
            </w:r>
          </w:p>
        </w:tc>
      </w:tr>
      <w:tr w:rsidR="00A842EB" w14:paraId="00B434C3" w14:textId="77777777">
        <w:tblPrEx>
          <w:tblCellMar>
            <w:top w:w="0" w:type="dxa"/>
            <w:bottom w:w="0" w:type="dxa"/>
          </w:tblCellMar>
        </w:tblPrEx>
        <w:tc>
          <w:tcPr>
            <w:tcW w:w="336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1C182B19" w14:textId="77777777" w:rsidR="00A842EB" w:rsidRDefault="004A5AB9">
            <w:pPr>
              <w:spacing w:before="40" w:after="40"/>
            </w:pPr>
            <w:r>
              <w:rPr>
                <w:b/>
                <w:bCs/>
                <w:color w:val="000000"/>
                <w:sz w:val="19"/>
                <w:szCs w:val="19"/>
              </w:rPr>
              <w:t>Taux de traitement des réclamations dans les délais (≤ 15j)</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663A20D7" w14:textId="77777777" w:rsidR="00A842EB" w:rsidRDefault="004A5AB9">
            <w:pPr>
              <w:spacing w:before="40" w:after="40"/>
            </w:pPr>
            <w:r>
              <w:rPr>
                <w:color w:val="000000"/>
                <w:sz w:val="19"/>
                <w:szCs w:val="19"/>
              </w:rPr>
              <w:t>≥ 95%</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5F0AD23D" w14:textId="77777777" w:rsidR="00A842EB" w:rsidRDefault="004A5AB9">
            <w:pPr>
              <w:spacing w:before="40" w:after="40"/>
            </w:pPr>
            <w:r>
              <w:rPr>
                <w:color w:val="000000"/>
                <w:sz w:val="19"/>
                <w:szCs w:val="19"/>
              </w:rPr>
              <w:t>Mensuel</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3D304AD9" w14:textId="77777777" w:rsidR="00A842EB" w:rsidRDefault="004A5AB9">
            <w:pPr>
              <w:spacing w:before="40" w:after="40"/>
            </w:pPr>
            <w:r>
              <w:rPr>
                <w:color w:val="000000"/>
                <w:sz w:val="19"/>
                <w:szCs w:val="19"/>
              </w:rPr>
              <w:t>Pilote SMQ</w:t>
            </w:r>
          </w:p>
        </w:tc>
      </w:tr>
      <w:tr w:rsidR="00A842EB" w14:paraId="2C57145F" w14:textId="77777777">
        <w:tblPrEx>
          <w:tblCellMar>
            <w:top w:w="0" w:type="dxa"/>
            <w:bottom w:w="0" w:type="dxa"/>
          </w:tblCellMar>
        </w:tblPrEx>
        <w:tc>
          <w:tcPr>
            <w:tcW w:w="336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1C58CCB9" w14:textId="77777777" w:rsidR="00A842EB" w:rsidRDefault="004A5AB9">
            <w:pPr>
              <w:spacing w:before="40" w:after="40"/>
            </w:pPr>
            <w:r>
              <w:rPr>
                <w:b/>
                <w:bCs/>
                <w:color w:val="000000"/>
                <w:sz w:val="19"/>
                <w:szCs w:val="19"/>
              </w:rPr>
              <w:t>Taux de réclamations récurrentes (même cause)</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15B28B4F" w14:textId="77777777" w:rsidR="00A842EB" w:rsidRDefault="004A5AB9">
            <w:pPr>
              <w:spacing w:before="40" w:after="40"/>
            </w:pPr>
            <w:r>
              <w:rPr>
                <w:color w:val="000000"/>
                <w:sz w:val="19"/>
                <w:szCs w:val="19"/>
              </w:rPr>
              <w:t>≤ 5%</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7D971A38" w14:textId="77777777" w:rsidR="00A842EB" w:rsidRDefault="004A5AB9">
            <w:pPr>
              <w:spacing w:before="40" w:after="40"/>
            </w:pPr>
            <w:r>
              <w:rPr>
                <w:color w:val="000000"/>
                <w:sz w:val="19"/>
                <w:szCs w:val="19"/>
              </w:rPr>
              <w:t>Trimestriel</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28D5C799" w14:textId="77777777" w:rsidR="00A842EB" w:rsidRDefault="004A5AB9">
            <w:pPr>
              <w:spacing w:before="40" w:after="40"/>
            </w:pPr>
            <w:r>
              <w:rPr>
                <w:color w:val="000000"/>
                <w:sz w:val="19"/>
                <w:szCs w:val="19"/>
              </w:rPr>
              <w:t>Chef BU concerné</w:t>
            </w:r>
          </w:p>
        </w:tc>
      </w:tr>
      <w:tr w:rsidR="00A842EB" w14:paraId="274FDE4D" w14:textId="77777777">
        <w:tblPrEx>
          <w:tblCellMar>
            <w:top w:w="0" w:type="dxa"/>
            <w:bottom w:w="0" w:type="dxa"/>
          </w:tblCellMar>
        </w:tblPrEx>
        <w:tc>
          <w:tcPr>
            <w:tcW w:w="336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23B5478C" w14:textId="77777777" w:rsidR="00A842EB" w:rsidRDefault="004A5AB9">
            <w:pPr>
              <w:spacing w:before="40" w:after="40"/>
            </w:pPr>
            <w:r>
              <w:rPr>
                <w:b/>
                <w:bCs/>
                <w:color w:val="000000"/>
                <w:sz w:val="19"/>
                <w:szCs w:val="19"/>
              </w:rPr>
              <w:t>Score de satisfaction client post-résolution</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7C8680D3" w14:textId="77777777" w:rsidR="00A842EB" w:rsidRDefault="004A5AB9">
            <w:pPr>
              <w:spacing w:before="40" w:after="40"/>
            </w:pPr>
            <w:r>
              <w:rPr>
                <w:color w:val="000000"/>
                <w:sz w:val="19"/>
                <w:szCs w:val="19"/>
              </w:rPr>
              <w:t>≥ 3,5 / 5</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4F091CFB" w14:textId="77777777" w:rsidR="00A842EB" w:rsidRDefault="004A5AB9">
            <w:pPr>
              <w:spacing w:before="40" w:after="40"/>
            </w:pPr>
            <w:r>
              <w:rPr>
                <w:color w:val="000000"/>
                <w:sz w:val="19"/>
                <w:szCs w:val="19"/>
              </w:rPr>
              <w:t>Mensuel</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2BA9AC9D" w14:textId="77777777" w:rsidR="00A842EB" w:rsidRDefault="004A5AB9">
            <w:pPr>
              <w:spacing w:before="40" w:after="40"/>
            </w:pPr>
            <w:r>
              <w:rPr>
                <w:color w:val="000000"/>
                <w:sz w:val="19"/>
                <w:szCs w:val="19"/>
              </w:rPr>
              <w:t>Resp. Qualité</w:t>
            </w:r>
          </w:p>
        </w:tc>
      </w:tr>
      <w:tr w:rsidR="00A842EB" w14:paraId="4856E79A" w14:textId="77777777">
        <w:tblPrEx>
          <w:tblCellMar>
            <w:top w:w="0" w:type="dxa"/>
            <w:bottom w:w="0" w:type="dxa"/>
          </w:tblCellMar>
        </w:tblPrEx>
        <w:tc>
          <w:tcPr>
            <w:tcW w:w="336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3E0FEC97" w14:textId="77777777" w:rsidR="00A842EB" w:rsidRDefault="004A5AB9">
            <w:pPr>
              <w:spacing w:before="40" w:after="40"/>
            </w:pPr>
            <w:r>
              <w:rPr>
                <w:b/>
                <w:bCs/>
                <w:color w:val="000000"/>
                <w:sz w:val="19"/>
                <w:szCs w:val="19"/>
              </w:rPr>
              <w:t>Délai moyen de résolution</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03F434AD" w14:textId="77777777" w:rsidR="00A842EB" w:rsidRDefault="004A5AB9">
            <w:pPr>
              <w:spacing w:before="40" w:after="40"/>
            </w:pPr>
            <w:r>
              <w:rPr>
                <w:color w:val="000000"/>
                <w:sz w:val="19"/>
                <w:szCs w:val="19"/>
              </w:rPr>
              <w:t>≤ 10 jours ouvrés</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4A957FD4" w14:textId="77777777" w:rsidR="00A842EB" w:rsidRDefault="004A5AB9">
            <w:pPr>
              <w:spacing w:before="40" w:after="40"/>
            </w:pPr>
            <w:r>
              <w:rPr>
                <w:color w:val="000000"/>
                <w:sz w:val="19"/>
                <w:szCs w:val="19"/>
              </w:rPr>
              <w:t>Mensuel</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6455BD95" w14:textId="77777777" w:rsidR="00A842EB" w:rsidRDefault="004A5AB9">
            <w:pPr>
              <w:spacing w:before="40" w:after="40"/>
            </w:pPr>
            <w:r>
              <w:rPr>
                <w:color w:val="000000"/>
                <w:sz w:val="19"/>
                <w:szCs w:val="19"/>
              </w:rPr>
              <w:t>Pilote SMQ</w:t>
            </w:r>
          </w:p>
        </w:tc>
      </w:tr>
    </w:tbl>
    <w:p w14:paraId="48FFDD0E" w14:textId="77777777" w:rsidR="00A842EB" w:rsidRDefault="00A842EB">
      <w:pPr>
        <w:spacing w:before="120"/>
      </w:pPr>
    </w:p>
    <w:p w14:paraId="1AD04153" w14:textId="77777777" w:rsidR="00A842EB" w:rsidRPr="008E0491" w:rsidRDefault="004A5AB9">
      <w:pPr>
        <w:pBdr>
          <w:bottom w:val="single" w:sz="6" w:space="2" w:color="2E7D32"/>
        </w:pBdr>
        <w:spacing w:before="260" w:after="120"/>
        <w:rPr>
          <w:color w:val="002060"/>
        </w:rPr>
      </w:pPr>
      <w:r w:rsidRPr="008E0491">
        <w:rPr>
          <w:b/>
          <w:bCs/>
          <w:color w:val="002060"/>
          <w:sz w:val="24"/>
          <w:szCs w:val="24"/>
        </w:rPr>
        <w:t>9. ENREGISTREMENTS ET DOCUMENTS ASSOCIÉS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2000"/>
        <w:gridCol w:w="2000"/>
      </w:tblGrid>
      <w:tr w:rsidR="00A842EB" w14:paraId="60FE4CC0" w14:textId="77777777">
        <w:tblPrEx>
          <w:tblCellMar>
            <w:top w:w="0" w:type="dxa"/>
            <w:bottom w:w="0" w:type="dxa"/>
          </w:tblCellMar>
        </w:tblPrEx>
        <w:tc>
          <w:tcPr>
            <w:tcW w:w="22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4266BB75" w14:textId="77777777" w:rsidR="00A842EB" w:rsidRDefault="004A5AB9">
            <w:pPr>
              <w:spacing w:before="40" w:after="40"/>
              <w:jc w:val="center"/>
            </w:pPr>
            <w:r>
              <w:rPr>
                <w:b/>
                <w:bCs/>
                <w:color w:val="FFFFFF"/>
                <w:sz w:val="19"/>
                <w:szCs w:val="19"/>
              </w:rPr>
              <w:t>Référence</w:t>
            </w:r>
          </w:p>
        </w:tc>
        <w:tc>
          <w:tcPr>
            <w:tcW w:w="316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7A325B15" w14:textId="77777777" w:rsidR="00A842EB" w:rsidRDefault="004A5AB9">
            <w:pPr>
              <w:spacing w:before="40" w:after="40"/>
              <w:jc w:val="center"/>
            </w:pPr>
            <w:r>
              <w:rPr>
                <w:b/>
                <w:bCs/>
                <w:color w:val="FFFFFF"/>
                <w:sz w:val="19"/>
                <w:szCs w:val="19"/>
              </w:rPr>
              <w:t>Titre / Description</w:t>
            </w:r>
          </w:p>
        </w:tc>
        <w:tc>
          <w:tcPr>
            <w:tcW w:w="20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78DD1DD3" w14:textId="77777777" w:rsidR="00A842EB" w:rsidRDefault="004A5AB9">
            <w:pPr>
              <w:spacing w:before="40" w:after="40"/>
              <w:jc w:val="center"/>
            </w:pPr>
            <w:r>
              <w:rPr>
                <w:b/>
                <w:bCs/>
                <w:color w:val="FFFFFF"/>
                <w:sz w:val="19"/>
                <w:szCs w:val="19"/>
              </w:rPr>
              <w:t>Durée conservation</w:t>
            </w:r>
          </w:p>
        </w:tc>
        <w:tc>
          <w:tcPr>
            <w:tcW w:w="20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55CE28C1" w14:textId="77777777" w:rsidR="00A842EB" w:rsidRDefault="004A5AB9">
            <w:pPr>
              <w:spacing w:before="40" w:after="40"/>
              <w:jc w:val="center"/>
            </w:pPr>
            <w:r>
              <w:rPr>
                <w:b/>
                <w:bCs/>
                <w:color w:val="FFFFFF"/>
                <w:sz w:val="19"/>
                <w:szCs w:val="19"/>
              </w:rPr>
              <w:t>Lieu archivage</w:t>
            </w:r>
          </w:p>
        </w:tc>
      </w:tr>
      <w:tr w:rsidR="00A842EB" w14:paraId="537D2164"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16D35D62" w14:textId="77777777" w:rsidR="00A842EB" w:rsidRDefault="004A5AB9">
            <w:pPr>
              <w:spacing w:before="40" w:after="40"/>
            </w:pPr>
            <w:r>
              <w:rPr>
                <w:b/>
                <w:bCs/>
                <w:color w:val="000000"/>
                <w:sz w:val="19"/>
                <w:szCs w:val="19"/>
              </w:rPr>
              <w:t>SMQ-FOR-RC-051</w:t>
            </w:r>
          </w:p>
        </w:tc>
        <w:tc>
          <w:tcPr>
            <w:tcW w:w="31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45B24734" w14:textId="77777777" w:rsidR="00A842EB" w:rsidRDefault="004A5AB9">
            <w:pPr>
              <w:spacing w:before="40" w:after="40"/>
            </w:pPr>
            <w:r>
              <w:rPr>
                <w:color w:val="000000"/>
                <w:sz w:val="19"/>
                <w:szCs w:val="19"/>
              </w:rPr>
              <w:t>Formulaire de réclamation client</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63625E1F" w14:textId="77777777" w:rsidR="00A842EB" w:rsidRDefault="004A5AB9">
            <w:pPr>
              <w:spacing w:before="40" w:after="40"/>
            </w:pPr>
            <w:r>
              <w:rPr>
                <w:color w:val="000000"/>
                <w:sz w:val="19"/>
                <w:szCs w:val="19"/>
              </w:rPr>
              <w:t>5 ans</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4FC1A8FF" w14:textId="77777777" w:rsidR="00A842EB" w:rsidRDefault="004A5AB9">
            <w:pPr>
              <w:spacing w:before="40" w:after="40"/>
            </w:pPr>
            <w:r>
              <w:rPr>
                <w:color w:val="000000"/>
                <w:sz w:val="19"/>
                <w:szCs w:val="19"/>
              </w:rPr>
              <w:t>COSAP — Zone archive</w:t>
            </w:r>
          </w:p>
        </w:tc>
      </w:tr>
      <w:tr w:rsidR="00A842EB" w14:paraId="4E0CC81D"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0276E29B" w14:textId="77777777" w:rsidR="00A842EB" w:rsidRDefault="004A5AB9">
            <w:pPr>
              <w:spacing w:before="40" w:after="40"/>
            </w:pPr>
            <w:r>
              <w:rPr>
                <w:b/>
                <w:bCs/>
                <w:color w:val="000000"/>
                <w:sz w:val="19"/>
                <w:szCs w:val="19"/>
              </w:rPr>
              <w:t>SMQ-REG-NC-001</w:t>
            </w:r>
          </w:p>
        </w:tc>
        <w:tc>
          <w:tcPr>
            <w:tcW w:w="31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25E00FA7" w14:textId="77777777" w:rsidR="00A842EB" w:rsidRDefault="004A5AB9">
            <w:pPr>
              <w:spacing w:before="40" w:after="40"/>
            </w:pPr>
            <w:r>
              <w:rPr>
                <w:color w:val="000000"/>
                <w:sz w:val="19"/>
                <w:szCs w:val="19"/>
              </w:rPr>
              <w:t>Registre des Non-Conformités</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1FC54E1E" w14:textId="77777777" w:rsidR="00A842EB" w:rsidRDefault="004A5AB9">
            <w:pPr>
              <w:spacing w:before="40" w:after="40"/>
            </w:pPr>
            <w:r>
              <w:rPr>
                <w:color w:val="000000"/>
                <w:sz w:val="19"/>
                <w:szCs w:val="19"/>
              </w:rPr>
              <w:t>5 ans</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6F529436" w14:textId="77777777" w:rsidR="00A842EB" w:rsidRDefault="004A5AB9">
            <w:pPr>
              <w:spacing w:before="40" w:after="40"/>
            </w:pPr>
            <w:r>
              <w:rPr>
                <w:color w:val="000000"/>
                <w:sz w:val="19"/>
                <w:szCs w:val="19"/>
              </w:rPr>
              <w:t>COSAP — Zone archive</w:t>
            </w:r>
          </w:p>
        </w:tc>
      </w:tr>
      <w:tr w:rsidR="00A842EB" w14:paraId="6A61D1E5"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5B65DAF9" w14:textId="77777777" w:rsidR="00A842EB" w:rsidRDefault="004A5AB9">
            <w:pPr>
              <w:spacing w:before="40" w:after="40"/>
            </w:pPr>
            <w:r>
              <w:rPr>
                <w:b/>
                <w:bCs/>
                <w:color w:val="000000"/>
                <w:sz w:val="19"/>
                <w:szCs w:val="19"/>
              </w:rPr>
              <w:t>SMQ-FOR-AC-052</w:t>
            </w:r>
          </w:p>
        </w:tc>
        <w:tc>
          <w:tcPr>
            <w:tcW w:w="31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6D8E6583" w14:textId="77777777" w:rsidR="00A842EB" w:rsidRDefault="004A5AB9">
            <w:pPr>
              <w:spacing w:before="40" w:after="40"/>
            </w:pPr>
            <w:r>
              <w:rPr>
                <w:color w:val="000000"/>
                <w:sz w:val="19"/>
                <w:szCs w:val="19"/>
              </w:rPr>
              <w:t>Formulaire d'Action Corrective / Préventive</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0AD93161" w14:textId="77777777" w:rsidR="00A842EB" w:rsidRDefault="004A5AB9">
            <w:pPr>
              <w:spacing w:before="40" w:after="40"/>
            </w:pPr>
            <w:r>
              <w:rPr>
                <w:color w:val="000000"/>
                <w:sz w:val="19"/>
                <w:szCs w:val="19"/>
              </w:rPr>
              <w:t>5 ans</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4948012C" w14:textId="77777777" w:rsidR="00A842EB" w:rsidRDefault="004A5AB9">
            <w:pPr>
              <w:spacing w:before="40" w:after="40"/>
            </w:pPr>
            <w:r>
              <w:rPr>
                <w:color w:val="000000"/>
                <w:sz w:val="19"/>
                <w:szCs w:val="19"/>
              </w:rPr>
              <w:t>COSAP — Zone archive</w:t>
            </w:r>
          </w:p>
        </w:tc>
      </w:tr>
      <w:tr w:rsidR="00A842EB" w14:paraId="6C961982"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45BE2106" w14:textId="77777777" w:rsidR="00A842EB" w:rsidRDefault="004A5AB9">
            <w:pPr>
              <w:spacing w:before="40" w:after="40"/>
            </w:pPr>
            <w:r>
              <w:rPr>
                <w:b/>
                <w:bCs/>
                <w:color w:val="000000"/>
                <w:sz w:val="19"/>
                <w:szCs w:val="19"/>
              </w:rPr>
              <w:t>SMQ-FOR-OPS-01</w:t>
            </w:r>
          </w:p>
        </w:tc>
        <w:tc>
          <w:tcPr>
            <w:tcW w:w="31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2A05AD10" w14:textId="77777777" w:rsidR="00A842EB" w:rsidRDefault="004A5AB9">
            <w:pPr>
              <w:spacing w:before="40" w:after="40"/>
            </w:pPr>
            <w:r>
              <w:rPr>
                <w:color w:val="000000"/>
                <w:sz w:val="19"/>
                <w:szCs w:val="19"/>
              </w:rPr>
              <w:t>Registre maîtrise des changements opérationnels</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36CCF609" w14:textId="77777777" w:rsidR="00A842EB" w:rsidRDefault="004A5AB9">
            <w:pPr>
              <w:spacing w:before="40" w:after="40"/>
            </w:pPr>
            <w:r>
              <w:rPr>
                <w:color w:val="000000"/>
                <w:sz w:val="19"/>
                <w:szCs w:val="19"/>
              </w:rPr>
              <w:t>5 ans</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70078C16" w14:textId="77777777" w:rsidR="00A842EB" w:rsidRDefault="004A5AB9">
            <w:pPr>
              <w:spacing w:before="40" w:after="40"/>
            </w:pPr>
            <w:r>
              <w:rPr>
                <w:color w:val="000000"/>
                <w:sz w:val="19"/>
                <w:szCs w:val="19"/>
              </w:rPr>
              <w:t>COSAP — Zone archive</w:t>
            </w:r>
          </w:p>
        </w:tc>
      </w:tr>
      <w:tr w:rsidR="00A842EB" w14:paraId="498790F2"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C8E6C9"/>
            <w:tcMar>
              <w:top w:w="80" w:type="dxa"/>
              <w:left w:w="150" w:type="dxa"/>
              <w:bottom w:w="80" w:type="dxa"/>
              <w:right w:w="150" w:type="dxa"/>
            </w:tcMar>
          </w:tcPr>
          <w:p w14:paraId="555D7142" w14:textId="77777777" w:rsidR="00A842EB" w:rsidRDefault="004A5AB9">
            <w:pPr>
              <w:spacing w:before="40" w:after="40"/>
            </w:pPr>
            <w:r>
              <w:rPr>
                <w:b/>
                <w:bCs/>
                <w:color w:val="000000"/>
                <w:sz w:val="19"/>
                <w:szCs w:val="19"/>
              </w:rPr>
              <w:t>SMQ-PRO-001</w:t>
            </w:r>
          </w:p>
        </w:tc>
        <w:tc>
          <w:tcPr>
            <w:tcW w:w="31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7CCED381" w14:textId="77777777" w:rsidR="00A842EB" w:rsidRDefault="004A5AB9">
            <w:pPr>
              <w:spacing w:before="40" w:after="40"/>
            </w:pPr>
            <w:r>
              <w:rPr>
                <w:color w:val="000000"/>
                <w:sz w:val="19"/>
                <w:szCs w:val="19"/>
              </w:rPr>
              <w:t>Procédure de Gestion Documentaire</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2594F699" w14:textId="77777777" w:rsidR="00A842EB" w:rsidRDefault="004A5AB9">
            <w:pPr>
              <w:spacing w:before="40" w:after="40"/>
            </w:pPr>
            <w:r>
              <w:rPr>
                <w:color w:val="000000"/>
                <w:sz w:val="19"/>
                <w:szCs w:val="19"/>
              </w:rPr>
              <w:t>5 ans</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tcPr>
          <w:p w14:paraId="5EC51370" w14:textId="77777777" w:rsidR="00A842EB" w:rsidRDefault="004A5AB9">
            <w:pPr>
              <w:spacing w:before="40" w:after="40"/>
            </w:pPr>
            <w:r>
              <w:rPr>
                <w:color w:val="000000"/>
                <w:sz w:val="19"/>
                <w:szCs w:val="19"/>
              </w:rPr>
              <w:t>COSAP — Zone archive</w:t>
            </w:r>
          </w:p>
        </w:tc>
      </w:tr>
    </w:tbl>
    <w:p w14:paraId="70D064E9" w14:textId="77777777" w:rsidR="00A842EB" w:rsidRDefault="00A842EB">
      <w:pPr>
        <w:spacing w:before="120"/>
      </w:pPr>
    </w:p>
    <w:p w14:paraId="05BC260D" w14:textId="77777777" w:rsidR="00A842EB" w:rsidRPr="008E0491" w:rsidRDefault="004A5AB9">
      <w:pPr>
        <w:pBdr>
          <w:bottom w:val="single" w:sz="6" w:space="2" w:color="2E7D32"/>
        </w:pBdr>
        <w:spacing w:before="260" w:after="120"/>
        <w:rPr>
          <w:color w:val="002060"/>
        </w:rPr>
      </w:pPr>
      <w:r w:rsidRPr="008E0491">
        <w:rPr>
          <w:b/>
          <w:bCs/>
          <w:color w:val="002060"/>
          <w:sz w:val="24"/>
          <w:szCs w:val="24"/>
        </w:rPr>
        <w:t>10. TABLEAU DES RÉVISIONS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200"/>
        <w:gridCol w:w="2200"/>
        <w:gridCol w:w="2360"/>
      </w:tblGrid>
      <w:tr w:rsidR="00A842EB" w14:paraId="1D2E0850" w14:textId="77777777">
        <w:tblPrEx>
          <w:tblCellMar>
            <w:top w:w="0" w:type="dxa"/>
            <w:bottom w:w="0" w:type="dxa"/>
          </w:tblCellMar>
        </w:tblPrEx>
        <w:tc>
          <w:tcPr>
            <w:tcW w:w="12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1E0C6750" w14:textId="77777777" w:rsidR="00A842EB" w:rsidRDefault="004A5AB9">
            <w:pPr>
              <w:spacing w:before="40" w:after="40"/>
              <w:jc w:val="center"/>
            </w:pPr>
            <w:r>
              <w:rPr>
                <w:b/>
                <w:bCs/>
                <w:color w:val="FFFFFF"/>
                <w:sz w:val="19"/>
                <w:szCs w:val="19"/>
              </w:rPr>
              <w:t>Version</w:t>
            </w:r>
          </w:p>
        </w:tc>
        <w:tc>
          <w:tcPr>
            <w:tcW w:w="14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5CE43071" w14:textId="77777777" w:rsidR="00A842EB" w:rsidRDefault="004A5AB9">
            <w:pPr>
              <w:spacing w:before="40" w:after="40"/>
              <w:jc w:val="center"/>
            </w:pPr>
            <w:r>
              <w:rPr>
                <w:b/>
                <w:bCs/>
                <w:color w:val="FFFFFF"/>
                <w:sz w:val="19"/>
                <w:szCs w:val="19"/>
              </w:rPr>
              <w:t>Date</w:t>
            </w:r>
          </w:p>
        </w:tc>
        <w:tc>
          <w:tcPr>
            <w:tcW w:w="22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39234AB9" w14:textId="77777777" w:rsidR="00A842EB" w:rsidRDefault="004A5AB9">
            <w:pPr>
              <w:spacing w:before="40" w:after="40"/>
              <w:jc w:val="center"/>
            </w:pPr>
            <w:r>
              <w:rPr>
                <w:b/>
                <w:bCs/>
                <w:color w:val="FFFFFF"/>
                <w:sz w:val="19"/>
                <w:szCs w:val="19"/>
              </w:rPr>
              <w:t>Rédigé par</w:t>
            </w:r>
          </w:p>
        </w:tc>
        <w:tc>
          <w:tcPr>
            <w:tcW w:w="220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19F675B9" w14:textId="77777777" w:rsidR="00A842EB" w:rsidRDefault="004A5AB9">
            <w:pPr>
              <w:spacing w:before="40" w:after="40"/>
              <w:jc w:val="center"/>
            </w:pPr>
            <w:r>
              <w:rPr>
                <w:b/>
                <w:bCs/>
                <w:color w:val="FFFFFF"/>
                <w:sz w:val="19"/>
                <w:szCs w:val="19"/>
              </w:rPr>
              <w:t>Approuvé par</w:t>
            </w:r>
          </w:p>
        </w:tc>
        <w:tc>
          <w:tcPr>
            <w:tcW w:w="2360" w:type="dxa"/>
            <w:tcBorders>
              <w:top w:val="single" w:sz="4" w:space="0" w:color="1D5C2E"/>
              <w:left w:val="single" w:sz="4" w:space="0" w:color="1D5C2E"/>
              <w:bottom w:val="single" w:sz="4" w:space="0" w:color="1D5C2E"/>
              <w:right w:val="single" w:sz="4" w:space="0" w:color="1D5C2E"/>
            </w:tcBorders>
            <w:shd w:val="clear" w:color="auto" w:fill="1D5C2E"/>
            <w:tcMar>
              <w:top w:w="80" w:type="dxa"/>
              <w:left w:w="150" w:type="dxa"/>
              <w:bottom w:w="80" w:type="dxa"/>
              <w:right w:w="150" w:type="dxa"/>
            </w:tcMar>
          </w:tcPr>
          <w:p w14:paraId="1F0EFDDF" w14:textId="77777777" w:rsidR="00A842EB" w:rsidRDefault="004A5AB9">
            <w:pPr>
              <w:spacing w:before="40" w:after="40"/>
              <w:jc w:val="center"/>
            </w:pPr>
            <w:r>
              <w:rPr>
                <w:b/>
                <w:bCs/>
                <w:color w:val="FFFFFF"/>
                <w:sz w:val="19"/>
                <w:szCs w:val="19"/>
              </w:rPr>
              <w:t>Objet de la révision</w:t>
            </w:r>
          </w:p>
        </w:tc>
      </w:tr>
      <w:tr w:rsidR="00A842EB" w14:paraId="2382FF0B" w14:textId="77777777">
        <w:tblPrEx>
          <w:tblCellMar>
            <w:top w:w="0" w:type="dxa"/>
            <w:bottom w:w="0" w:type="dxa"/>
          </w:tblCellMar>
        </w:tblPrEx>
        <w:tc>
          <w:tcPr>
            <w:tcW w:w="120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0A01B6AA" w14:textId="77777777" w:rsidR="00A842EB" w:rsidRDefault="004A5AB9">
            <w:pPr>
              <w:spacing w:before="40" w:after="40"/>
            </w:pPr>
            <w:r>
              <w:rPr>
                <w:color w:val="000000"/>
                <w:sz w:val="19"/>
                <w:szCs w:val="19"/>
              </w:rPr>
              <w:t>V01</w:t>
            </w:r>
          </w:p>
        </w:tc>
        <w:tc>
          <w:tcPr>
            <w:tcW w:w="140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7EC943D0" w14:textId="77777777" w:rsidR="00A842EB" w:rsidRDefault="004A5AB9">
            <w:pPr>
              <w:spacing w:before="40" w:after="40"/>
            </w:pPr>
            <w:r>
              <w:rPr>
                <w:color w:val="000000"/>
                <w:sz w:val="19"/>
                <w:szCs w:val="19"/>
              </w:rPr>
              <w:t>01/03/2026</w:t>
            </w:r>
          </w:p>
        </w:tc>
        <w:tc>
          <w:tcPr>
            <w:tcW w:w="220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0A3B7B47" w14:textId="77777777" w:rsidR="00A842EB" w:rsidRDefault="004A5AB9">
            <w:pPr>
              <w:spacing w:before="40" w:after="40"/>
            </w:pPr>
            <w:r>
              <w:rPr>
                <w:color w:val="000000"/>
                <w:sz w:val="19"/>
                <w:szCs w:val="19"/>
              </w:rPr>
              <w:t>Pilote SMQ</w:t>
            </w:r>
          </w:p>
        </w:tc>
        <w:tc>
          <w:tcPr>
            <w:tcW w:w="220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26F4F7E2" w14:textId="77777777" w:rsidR="00A842EB" w:rsidRDefault="004A5AB9">
            <w:pPr>
              <w:spacing w:before="40" w:after="40"/>
            </w:pPr>
            <w:r>
              <w:rPr>
                <w:color w:val="000000"/>
                <w:sz w:val="19"/>
                <w:szCs w:val="19"/>
              </w:rPr>
              <w:t>Direction Générale</w:t>
            </w:r>
          </w:p>
        </w:tc>
        <w:tc>
          <w:tcPr>
            <w:tcW w:w="2360" w:type="dxa"/>
            <w:tcBorders>
              <w:top w:val="single" w:sz="4" w:space="0" w:color="BDBDBD"/>
              <w:left w:val="single" w:sz="4" w:space="0" w:color="BDBDBD"/>
              <w:bottom w:val="single" w:sz="4" w:space="0" w:color="BDBDBD"/>
              <w:right w:val="single" w:sz="4" w:space="0" w:color="BDBDBD"/>
            </w:tcBorders>
            <w:tcMar>
              <w:top w:w="80" w:type="dxa"/>
              <w:left w:w="150" w:type="dxa"/>
              <w:bottom w:w="80" w:type="dxa"/>
              <w:right w:w="150" w:type="dxa"/>
            </w:tcMar>
          </w:tcPr>
          <w:p w14:paraId="1ED66F92" w14:textId="77777777" w:rsidR="00A842EB" w:rsidRDefault="004A5AB9">
            <w:pPr>
              <w:spacing w:before="40" w:after="40"/>
            </w:pPr>
            <w:r>
              <w:rPr>
                <w:color w:val="000000"/>
                <w:sz w:val="19"/>
                <w:szCs w:val="19"/>
              </w:rPr>
              <w:t>Création initiale</w:t>
            </w:r>
          </w:p>
        </w:tc>
      </w:tr>
      <w:tr w:rsidR="00A842EB" w14:paraId="60514EE1" w14:textId="77777777">
        <w:tblPrEx>
          <w:tblCellMar>
            <w:top w:w="0" w:type="dxa"/>
            <w:bottom w:w="0" w:type="dxa"/>
          </w:tblCellMar>
        </w:tblPrEx>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737F1C04" w14:textId="77777777" w:rsidR="00A842EB" w:rsidRDefault="00A842EB">
            <w:pPr>
              <w:spacing w:before="40" w:after="40"/>
            </w:pP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6E62A92E" w14:textId="77777777" w:rsidR="00A842EB" w:rsidRDefault="00A842EB">
            <w:pPr>
              <w:spacing w:before="40" w:after="40"/>
            </w:pP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5A0140EC" w14:textId="77777777" w:rsidR="00A842EB" w:rsidRDefault="00A842EB">
            <w:pPr>
              <w:spacing w:before="40" w:after="40"/>
            </w:pP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7D247745" w14:textId="77777777" w:rsidR="00A842EB" w:rsidRDefault="00A842EB">
            <w:pPr>
              <w:spacing w:before="40" w:after="40"/>
            </w:pPr>
          </w:p>
        </w:tc>
        <w:tc>
          <w:tcPr>
            <w:tcW w:w="2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7B009497" w14:textId="77777777" w:rsidR="00A842EB" w:rsidRDefault="00A842EB">
            <w:pPr>
              <w:spacing w:before="40" w:after="40"/>
            </w:pPr>
          </w:p>
        </w:tc>
      </w:tr>
    </w:tbl>
    <w:p w14:paraId="2A4BE87A" w14:textId="77777777" w:rsidR="00A842EB" w:rsidRDefault="00A842EB">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2EB" w14:paraId="6C1E9AC3" w14:textId="77777777">
        <w:tblPrEx>
          <w:tblCellMar>
            <w:top w:w="0" w:type="dxa"/>
            <w:bottom w:w="0" w:type="dxa"/>
          </w:tblCellMar>
        </w:tblPrEx>
        <w:tc>
          <w:tcPr>
            <w:tcW w:w="9360" w:type="dxa"/>
            <w:tcBorders>
              <w:top w:val="single" w:sz="4" w:space="0" w:color="BDBDBD"/>
              <w:left w:val="single" w:sz="4" w:space="0" w:color="BDBDBD"/>
              <w:bottom w:val="single" w:sz="4" w:space="0" w:color="BDBDBD"/>
              <w:right w:val="single" w:sz="4" w:space="0" w:color="BDBDBD"/>
            </w:tcBorders>
            <w:shd w:val="clear" w:color="auto" w:fill="FFF3E0"/>
            <w:tcMar>
              <w:top w:w="80" w:type="dxa"/>
              <w:left w:w="150" w:type="dxa"/>
              <w:bottom w:w="80" w:type="dxa"/>
              <w:right w:w="150" w:type="dxa"/>
            </w:tcMar>
          </w:tcPr>
          <w:p w14:paraId="3D2268E3" w14:textId="77777777" w:rsidR="00A842EB" w:rsidRDefault="004A5AB9">
            <w:pPr>
              <w:spacing w:before="40" w:after="40"/>
              <w:jc w:val="center"/>
            </w:pPr>
            <w:r>
              <w:rPr>
                <w:b/>
                <w:bCs/>
                <w:color w:val="E65100"/>
                <w:sz w:val="17"/>
                <w:szCs w:val="17"/>
              </w:rPr>
              <w:t xml:space="preserve">DOCUMENT EN VIGUEUR — Diffusion contrôlée via COSAP </w:t>
            </w:r>
            <w:proofErr w:type="gramStart"/>
            <w:r>
              <w:rPr>
                <w:b/>
                <w:bCs/>
                <w:color w:val="E65100"/>
                <w:sz w:val="17"/>
                <w:szCs w:val="17"/>
              </w:rPr>
              <w:t>uniquement  │</w:t>
            </w:r>
            <w:proofErr w:type="gramEnd"/>
            <w:r>
              <w:rPr>
                <w:b/>
                <w:bCs/>
                <w:color w:val="E65100"/>
                <w:sz w:val="17"/>
                <w:szCs w:val="17"/>
              </w:rPr>
              <w:t xml:space="preserve">  SMQ-PRO-001 §6</w:t>
            </w:r>
          </w:p>
        </w:tc>
      </w:tr>
    </w:tbl>
    <w:p w14:paraId="6D2423EC" w14:textId="77777777" w:rsidR="004A5AB9" w:rsidRDefault="004A5AB9"/>
    <w:sectPr w:rsidR="004A5AB9">
      <w:headerReference w:type="default" r:id="rId8"/>
      <w:footerReference w:type="default" r:id="rId9"/>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98ED9" w14:textId="77777777" w:rsidR="004A5AB9" w:rsidRDefault="004A5AB9">
      <w:r>
        <w:separator/>
      </w:r>
    </w:p>
  </w:endnote>
  <w:endnote w:type="continuationSeparator" w:id="0">
    <w:p w14:paraId="02A43836" w14:textId="77777777" w:rsidR="004A5AB9" w:rsidRDefault="004A5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E842E" w14:textId="77777777" w:rsidR="00A842EB" w:rsidRDefault="004A5AB9">
    <w:pPr>
      <w:pBdr>
        <w:top w:val="single" w:sz="4" w:space="2" w:color="2E7D32"/>
      </w:pBdr>
      <w:tabs>
        <w:tab w:val="right" w:pos="9026"/>
      </w:tabs>
      <w:spacing w:before="80"/>
    </w:pPr>
    <w:r>
      <w:rPr>
        <w:color w:val="424242"/>
        <w:sz w:val="16"/>
        <w:szCs w:val="16"/>
      </w:rPr>
      <w:t xml:space="preserve">SFM </w:t>
    </w:r>
    <w:proofErr w:type="gramStart"/>
    <w:r>
      <w:rPr>
        <w:color w:val="424242"/>
        <w:sz w:val="16"/>
        <w:szCs w:val="16"/>
      </w:rPr>
      <w:t>Technologies  |</w:t>
    </w:r>
    <w:proofErr w:type="gramEnd"/>
    <w:r>
      <w:rPr>
        <w:color w:val="424242"/>
        <w:sz w:val="16"/>
        <w:szCs w:val="16"/>
      </w:rPr>
      <w:t xml:space="preserve">  SMQ-PRO-051  |  Document confidentiel — Usage interne SMQ uniquement</w:t>
    </w:r>
    <w:r>
      <w:tab/>
    </w:r>
    <w:r>
      <w:rPr>
        <w:color w:val="424242"/>
        <w:sz w:val="16"/>
        <w:szCs w:val="16"/>
      </w:rPr>
      <w:t xml:space="preserve">Page </w:t>
    </w:r>
    <w:r>
      <w:rPr>
        <w:color w:val="424242"/>
        <w:sz w:val="16"/>
        <w:szCs w:val="16"/>
      </w:rPr>
      <w:fldChar w:fldCharType="begin"/>
    </w:r>
    <w:r>
      <w:rPr>
        <w:color w:val="424242"/>
        <w:sz w:val="16"/>
        <w:szCs w:val="16"/>
      </w:rPr>
      <w:instrText>PAGE</w:instrText>
    </w:r>
    <w:r>
      <w:rPr>
        <w:color w:val="424242"/>
        <w:sz w:val="16"/>
        <w:szCs w:val="16"/>
      </w:rPr>
      <w:fldChar w:fldCharType="separate"/>
    </w:r>
    <w:r w:rsidR="008E0491">
      <w:rPr>
        <w:noProof/>
        <w:color w:val="424242"/>
        <w:sz w:val="16"/>
        <w:szCs w:val="16"/>
      </w:rPr>
      <w:t>1</w:t>
    </w:r>
    <w:r>
      <w:rPr>
        <w:color w:val="424242"/>
        <w:sz w:val="16"/>
        <w:szCs w:val="16"/>
      </w:rPr>
      <w:fldChar w:fldCharType="end"/>
    </w:r>
    <w:r>
      <w:rPr>
        <w:color w:val="424242"/>
        <w:sz w:val="16"/>
        <w:szCs w:val="16"/>
      </w:rPr>
      <w:t>/</w:t>
    </w:r>
    <w:r>
      <w:rPr>
        <w:color w:val="424242"/>
        <w:sz w:val="16"/>
        <w:szCs w:val="16"/>
      </w:rPr>
      <w:fldChar w:fldCharType="begin"/>
    </w:r>
    <w:r>
      <w:rPr>
        <w:color w:val="424242"/>
        <w:sz w:val="16"/>
        <w:szCs w:val="16"/>
      </w:rPr>
      <w:instrText>NUMPAGES</w:instrText>
    </w:r>
    <w:r>
      <w:rPr>
        <w:color w:val="424242"/>
        <w:sz w:val="16"/>
        <w:szCs w:val="16"/>
      </w:rPr>
      <w:fldChar w:fldCharType="separate"/>
    </w:r>
    <w:r w:rsidR="008E0491">
      <w:rPr>
        <w:noProof/>
        <w:color w:val="424242"/>
        <w:sz w:val="16"/>
        <w:szCs w:val="16"/>
      </w:rPr>
      <w:t>2</w:t>
    </w:r>
    <w:r>
      <w:rPr>
        <w:color w:val="42424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76886" w14:textId="77777777" w:rsidR="004A5AB9" w:rsidRDefault="004A5AB9">
      <w:r>
        <w:separator/>
      </w:r>
    </w:p>
  </w:footnote>
  <w:footnote w:type="continuationSeparator" w:id="0">
    <w:p w14:paraId="49CCCA38" w14:textId="77777777" w:rsidR="004A5AB9" w:rsidRDefault="004A5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346B8" w14:textId="77777777" w:rsidR="008E0491" w:rsidRDefault="008E0491" w:rsidP="008E0491">
    <w:pPr>
      <w:pBdr>
        <w:bottom w:val="single" w:sz="3" w:space="3" w:color="007B8A"/>
      </w:pBdr>
      <w:spacing w:after="80"/>
      <w:jc w:val="right"/>
    </w:pPr>
    <w:r>
      <w:rPr>
        <w:color w:val="888888"/>
        <w:sz w:val="16"/>
        <w:szCs w:val="16"/>
      </w:rPr>
      <w:t xml:space="preserve">TEMPLATE PROCÉDURE </w:t>
    </w:r>
    <w:proofErr w:type="gramStart"/>
    <w:r>
      <w:rPr>
        <w:color w:val="888888"/>
        <w:sz w:val="16"/>
        <w:szCs w:val="16"/>
      </w:rPr>
      <w:t>SMQ  |</w:t>
    </w:r>
    <w:proofErr w:type="gramEnd"/>
    <w:r>
      <w:rPr>
        <w:color w:val="888888"/>
        <w:sz w:val="16"/>
        <w:szCs w:val="16"/>
      </w:rPr>
      <w:t xml:space="preserve">  SFM Technologies  |  ISO 9001:2015 §7.5</w:t>
    </w:r>
  </w:p>
  <w:p w14:paraId="51FEE57F" w14:textId="77777777" w:rsidR="008E0491" w:rsidRDefault="008E049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F00779"/>
    <w:multiLevelType w:val="hybridMultilevel"/>
    <w:tmpl w:val="B1583440"/>
    <w:lvl w:ilvl="0" w:tplc="E9CCCDE8">
      <w:start w:val="1"/>
      <w:numFmt w:val="bullet"/>
      <w:lvlText w:val="●"/>
      <w:lvlJc w:val="left"/>
      <w:pPr>
        <w:ind w:left="720" w:hanging="360"/>
      </w:pPr>
    </w:lvl>
    <w:lvl w:ilvl="1" w:tplc="BFD27140">
      <w:start w:val="1"/>
      <w:numFmt w:val="bullet"/>
      <w:lvlText w:val="○"/>
      <w:lvlJc w:val="left"/>
      <w:pPr>
        <w:ind w:left="1440" w:hanging="360"/>
      </w:pPr>
    </w:lvl>
    <w:lvl w:ilvl="2" w:tplc="19203296">
      <w:start w:val="1"/>
      <w:numFmt w:val="bullet"/>
      <w:lvlText w:val="■"/>
      <w:lvlJc w:val="left"/>
      <w:pPr>
        <w:ind w:left="2160" w:hanging="360"/>
      </w:pPr>
    </w:lvl>
    <w:lvl w:ilvl="3" w:tplc="1CDA6188">
      <w:start w:val="1"/>
      <w:numFmt w:val="bullet"/>
      <w:lvlText w:val="●"/>
      <w:lvlJc w:val="left"/>
      <w:pPr>
        <w:ind w:left="2880" w:hanging="360"/>
      </w:pPr>
    </w:lvl>
    <w:lvl w:ilvl="4" w:tplc="FED26F7A">
      <w:start w:val="1"/>
      <w:numFmt w:val="bullet"/>
      <w:lvlText w:val="○"/>
      <w:lvlJc w:val="left"/>
      <w:pPr>
        <w:ind w:left="3600" w:hanging="360"/>
      </w:pPr>
    </w:lvl>
    <w:lvl w:ilvl="5" w:tplc="FFB216CE">
      <w:start w:val="1"/>
      <w:numFmt w:val="bullet"/>
      <w:lvlText w:val="■"/>
      <w:lvlJc w:val="left"/>
      <w:pPr>
        <w:ind w:left="4320" w:hanging="360"/>
      </w:pPr>
    </w:lvl>
    <w:lvl w:ilvl="6" w:tplc="4EC20184">
      <w:start w:val="1"/>
      <w:numFmt w:val="bullet"/>
      <w:lvlText w:val="●"/>
      <w:lvlJc w:val="left"/>
      <w:pPr>
        <w:ind w:left="5040" w:hanging="360"/>
      </w:pPr>
    </w:lvl>
    <w:lvl w:ilvl="7" w:tplc="7CE29122">
      <w:start w:val="1"/>
      <w:numFmt w:val="bullet"/>
      <w:lvlText w:val="●"/>
      <w:lvlJc w:val="left"/>
      <w:pPr>
        <w:ind w:left="5760" w:hanging="360"/>
      </w:pPr>
    </w:lvl>
    <w:lvl w:ilvl="8" w:tplc="5C52194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2EB"/>
    <w:rsid w:val="004A5AB9"/>
    <w:rsid w:val="008E0491"/>
    <w:rsid w:val="00A842EB"/>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33A8"/>
  <w15:docId w15:val="{B1E66802-1C53-454D-9FE6-EB4D39EC4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TN" w:eastAsia="fr-T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E0491"/>
    <w:pPr>
      <w:tabs>
        <w:tab w:val="center" w:pos="4536"/>
        <w:tab w:val="right" w:pos="9072"/>
      </w:tabs>
    </w:pPr>
  </w:style>
  <w:style w:type="character" w:customStyle="1" w:styleId="En-tteCar">
    <w:name w:val="En-tête Car"/>
    <w:basedOn w:val="Policepardfaut"/>
    <w:link w:val="En-tte"/>
    <w:uiPriority w:val="99"/>
    <w:rsid w:val="008E0491"/>
  </w:style>
  <w:style w:type="paragraph" w:styleId="Pieddepage">
    <w:name w:val="footer"/>
    <w:basedOn w:val="Normal"/>
    <w:link w:val="PieddepageCar"/>
    <w:uiPriority w:val="99"/>
    <w:unhideWhenUsed/>
    <w:rsid w:val="008E0491"/>
    <w:pPr>
      <w:tabs>
        <w:tab w:val="center" w:pos="4536"/>
        <w:tab w:val="right" w:pos="9072"/>
      </w:tabs>
    </w:pPr>
  </w:style>
  <w:style w:type="character" w:customStyle="1" w:styleId="PieddepageCar">
    <w:name w:val="Pied de page Car"/>
    <w:basedOn w:val="Policepardfaut"/>
    <w:link w:val="Pieddepage"/>
    <w:uiPriority w:val="99"/>
    <w:rsid w:val="008E0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82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1238</Words>
  <Characters>7061</Characters>
  <Application>Microsoft Office Word</Application>
  <DocSecurity>0</DocSecurity>
  <Lines>58</Lines>
  <Paragraphs>16</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emna marzouki</cp:lastModifiedBy>
  <cp:revision>2</cp:revision>
  <dcterms:created xsi:type="dcterms:W3CDTF">2026-06-06T16:48:00Z</dcterms:created>
  <dcterms:modified xsi:type="dcterms:W3CDTF">2026-06-06T17:00:00Z</dcterms:modified>
</cp:coreProperties>
</file>