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«Обучение с подкреплением»</w:t>
      </w: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Реализация DQN для среды CartPole-v1</w:t>
      </w: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tbl>
      <w:tblPr>
        <w:tblStyle w:val="ae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7"/>
        <w:gridCol w:w="2140"/>
        <w:gridCol w:w="3367"/>
      </w:tblGrid>
      <w:tr w:rsidR="00B5411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>. 0306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B54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Кирсанов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Д.Э.</w:t>
            </w:r>
          </w:p>
        </w:tc>
      </w:tr>
      <w:tr w:rsidR="00B5411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B54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Глазунов</w:t>
            </w:r>
            <w:proofErr w:type="spellEnd"/>
            <w:r>
              <w:rPr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B54112" w:rsidRDefault="00B54112">
      <w:pPr>
        <w:rPr>
          <w:sz w:val="20"/>
          <w:szCs w:val="20"/>
        </w:rPr>
      </w:pPr>
    </w:p>
    <w:p w:rsidR="00B54112" w:rsidRDefault="00B54112">
      <w:pPr>
        <w:rPr>
          <w:sz w:val="20"/>
          <w:szCs w:val="20"/>
        </w:rPr>
      </w:pPr>
    </w:p>
    <w:p w:rsidR="00B54112" w:rsidRDefault="00E23C1B">
      <w:pPr>
        <w:rPr>
          <w:sz w:val="20"/>
          <w:szCs w:val="20"/>
        </w:rPr>
        <w:sectPr w:rsidR="00B54112">
          <w:footerReference w:type="default" r:id="rId9"/>
          <w:footerReference w:type="first" r:id="rId10"/>
          <w:pgSz w:w="11910" w:h="16840"/>
          <w:pgMar w:top="760" w:right="995" w:bottom="1276" w:left="1060" w:header="0" w:footer="914" w:gutter="0"/>
          <w:pgNumType w:start="1"/>
          <w:cols w:space="720"/>
          <w:titlePg/>
        </w:sectPr>
      </w:pPr>
      <w:r>
        <w:br w:type="page"/>
      </w:r>
    </w:p>
    <w:p w:rsidR="00B54112" w:rsidRDefault="00E23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.</w:t>
      </w:r>
    </w:p>
    <w:p w:rsidR="00B54112" w:rsidRPr="005B7EE4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 w:rsidR="005B7EE4"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для среды </w:t>
      </w:r>
      <w:r w:rsidR="005B7EE4" w:rsidRPr="005B7EE4">
        <w:rPr>
          <w:sz w:val="28"/>
          <w:szCs w:val="28"/>
        </w:rPr>
        <w:t>MountainCarContinuous-v0</w:t>
      </w:r>
      <w:r>
        <w:rPr>
          <w:sz w:val="28"/>
          <w:szCs w:val="28"/>
        </w:rPr>
        <w:t xml:space="preserve">. Исследование </w:t>
      </w:r>
      <w:r w:rsidR="005B7EE4">
        <w:rPr>
          <w:sz w:val="28"/>
          <w:szCs w:val="28"/>
        </w:rPr>
        <w:t xml:space="preserve">зависимости результатов от макропараметров: </w:t>
      </w:r>
      <w:r w:rsidR="005B7EE4">
        <w:rPr>
          <w:sz w:val="28"/>
          <w:szCs w:val="28"/>
          <w:lang w:val="en-US"/>
        </w:rPr>
        <w:t>steps</w:t>
      </w:r>
      <w:r w:rsidR="005B7EE4" w:rsidRPr="005B7EE4">
        <w:rPr>
          <w:sz w:val="28"/>
          <w:szCs w:val="28"/>
        </w:rPr>
        <w:t xml:space="preserve"> (</w:t>
      </w:r>
      <w:r w:rsidR="005B7EE4">
        <w:rPr>
          <w:sz w:val="28"/>
          <w:szCs w:val="28"/>
        </w:rPr>
        <w:t xml:space="preserve">далее </w:t>
      </w:r>
      <w:proofErr w:type="spellStart"/>
      <w:r w:rsidR="005B7EE4">
        <w:rPr>
          <w:sz w:val="28"/>
          <w:szCs w:val="28"/>
          <w:lang w:val="en-US"/>
        </w:rPr>
        <w:t>numSteps</w:t>
      </w:r>
      <w:proofErr w:type="spellEnd"/>
      <w:r w:rsidR="005B7EE4" w:rsidRPr="005B7EE4">
        <w:rPr>
          <w:sz w:val="28"/>
          <w:szCs w:val="28"/>
        </w:rPr>
        <w:t xml:space="preserve">), </w:t>
      </w:r>
      <w:r w:rsidR="005B7EE4">
        <w:rPr>
          <w:sz w:val="28"/>
          <w:szCs w:val="28"/>
          <w:lang w:val="en-US"/>
        </w:rPr>
        <w:t>clip</w:t>
      </w:r>
      <w:r w:rsidR="005B7EE4" w:rsidRPr="005B7EE4">
        <w:rPr>
          <w:sz w:val="28"/>
          <w:szCs w:val="28"/>
        </w:rPr>
        <w:t>_</w:t>
      </w:r>
      <w:r w:rsidR="005B7EE4">
        <w:rPr>
          <w:sz w:val="28"/>
          <w:szCs w:val="28"/>
          <w:lang w:val="en-US"/>
        </w:rPr>
        <w:t>ratio</w:t>
      </w:r>
      <w:r w:rsidR="005B7EE4" w:rsidRPr="005B7EE4">
        <w:rPr>
          <w:sz w:val="28"/>
          <w:szCs w:val="28"/>
        </w:rPr>
        <w:t xml:space="preserve"> (</w:t>
      </w:r>
      <w:r w:rsidR="005B7EE4">
        <w:rPr>
          <w:sz w:val="28"/>
          <w:szCs w:val="28"/>
        </w:rPr>
        <w:t xml:space="preserve">далее </w:t>
      </w:r>
      <w:proofErr w:type="spellStart"/>
      <w:r w:rsidR="005B7EE4">
        <w:rPr>
          <w:sz w:val="28"/>
          <w:szCs w:val="28"/>
          <w:lang w:val="en-US"/>
        </w:rPr>
        <w:t>clipRatio</w:t>
      </w:r>
      <w:proofErr w:type="spellEnd"/>
      <w:r w:rsidR="005B7EE4" w:rsidRPr="005B7EE4">
        <w:rPr>
          <w:sz w:val="28"/>
          <w:szCs w:val="28"/>
        </w:rPr>
        <w:t>)</w:t>
      </w:r>
      <w:r w:rsidR="005B7EE4">
        <w:rPr>
          <w:sz w:val="28"/>
          <w:szCs w:val="28"/>
        </w:rPr>
        <w:t xml:space="preserve">, </w:t>
      </w:r>
      <w:proofErr w:type="spellStart"/>
      <w:r w:rsidR="005B7EE4" w:rsidRPr="005B7EE4">
        <w:rPr>
          <w:sz w:val="28"/>
          <w:szCs w:val="28"/>
        </w:rPr>
        <w:t>ppoEpochs</w:t>
      </w:r>
      <w:proofErr w:type="spellEnd"/>
      <w:r w:rsidR="005B7EE4">
        <w:rPr>
          <w:sz w:val="28"/>
          <w:szCs w:val="28"/>
        </w:rPr>
        <w:t>, а также от добавления нормализации преимуществ.</w:t>
      </w:r>
    </w:p>
    <w:p w:rsidR="00B54112" w:rsidRDefault="00B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54112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:rsidR="00B54112" w:rsidRDefault="00E23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 w:rsidR="005B7EE4">
        <w:rPr>
          <w:sz w:val="28"/>
          <w:szCs w:val="28"/>
          <w:lang w:val="en-US"/>
        </w:rPr>
        <w:t>PPO</w:t>
      </w:r>
    </w:p>
    <w:p w:rsidR="00B54112" w:rsidRDefault="005B7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5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нормализаци</w:t>
      </w:r>
      <w:r w:rsidR="009F66B1">
        <w:rPr>
          <w:sz w:val="28"/>
          <w:szCs w:val="28"/>
        </w:rPr>
        <w:t>и</w:t>
      </w:r>
    </w:p>
    <w:p w:rsidR="00B54112" w:rsidRPr="005B7EE4" w:rsidRDefault="005B7EE4" w:rsidP="005B7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5"/>
        <w:jc w:val="both"/>
        <w:rPr>
          <w:sz w:val="28"/>
          <w:szCs w:val="28"/>
        </w:rPr>
      </w:pPr>
      <w:r>
        <w:rPr>
          <w:sz w:val="28"/>
          <w:szCs w:val="28"/>
        </w:rPr>
        <w:t>Влияние на обучение изменение макропараметров, указанных в цели работы</w:t>
      </w:r>
      <w:r w:rsidR="00E23C1B">
        <w:rPr>
          <w:sz w:val="28"/>
          <w:szCs w:val="28"/>
        </w:rPr>
        <w:t>.</w:t>
      </w:r>
    </w:p>
    <w:p w:rsidR="00B54112" w:rsidRDefault="00B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54112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 w:rsidR="00B54112" w:rsidRDefault="005B7EE4">
      <w:pPr>
        <w:numPr>
          <w:ilvl w:val="0"/>
          <w:numId w:val="1"/>
        </w:numPr>
        <w:spacing w:line="360" w:lineRule="auto"/>
        <w:ind w:left="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r>
        <w:rPr>
          <w:b/>
          <w:sz w:val="28"/>
          <w:szCs w:val="28"/>
          <w:lang w:val="en-US"/>
        </w:rPr>
        <w:t>PPO</w:t>
      </w:r>
    </w:p>
    <w:p w:rsidR="00B54112" w:rsidRDefault="005B7E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созданными сущностями </w:t>
      </w:r>
      <w:r w:rsidR="000201E6">
        <w:rPr>
          <w:sz w:val="28"/>
          <w:szCs w:val="28"/>
        </w:rPr>
        <w:t xml:space="preserve">для алгоритма </w:t>
      </w:r>
      <w:r w:rsidR="000201E6">
        <w:rPr>
          <w:sz w:val="28"/>
          <w:szCs w:val="28"/>
          <w:lang w:val="en-US"/>
        </w:rPr>
        <w:t>PPO</w:t>
      </w:r>
      <w:r w:rsidR="000201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5B7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Critic</w:t>
      </w:r>
      <w:r w:rsidR="00F4109E">
        <w:rPr>
          <w:sz w:val="28"/>
          <w:szCs w:val="28"/>
        </w:rPr>
        <w:t xml:space="preserve">, где в этой паре </w:t>
      </w:r>
      <w:r w:rsidR="00F4109E">
        <w:rPr>
          <w:sz w:val="28"/>
          <w:szCs w:val="28"/>
          <w:lang w:val="en-US"/>
        </w:rPr>
        <w:t>Actor</w:t>
      </w:r>
      <w:r w:rsidR="00F4109E">
        <w:rPr>
          <w:sz w:val="28"/>
          <w:szCs w:val="28"/>
        </w:rPr>
        <w:t xml:space="preserve"> рассчитывает потенциальное действие, </w:t>
      </w:r>
      <w:r w:rsidR="009F66B1">
        <w:rPr>
          <w:sz w:val="28"/>
          <w:szCs w:val="28"/>
        </w:rPr>
        <w:t xml:space="preserve">а </w:t>
      </w:r>
      <w:r w:rsidR="00F4109E">
        <w:rPr>
          <w:sz w:val="28"/>
          <w:szCs w:val="28"/>
          <w:lang w:val="en-US"/>
        </w:rPr>
        <w:t>Critic</w:t>
      </w:r>
      <w:r w:rsidR="00F4109E" w:rsidRPr="00F4109E">
        <w:rPr>
          <w:sz w:val="28"/>
          <w:szCs w:val="28"/>
        </w:rPr>
        <w:t xml:space="preserve"> </w:t>
      </w:r>
      <w:r w:rsidR="00F4109E">
        <w:rPr>
          <w:sz w:val="28"/>
          <w:szCs w:val="28"/>
        </w:rPr>
        <w:t>оценивает его выгоду (</w:t>
      </w:r>
      <w:r w:rsidR="00F4109E">
        <w:rPr>
          <w:sz w:val="28"/>
          <w:szCs w:val="28"/>
          <w:lang w:val="en-US"/>
        </w:rPr>
        <w:t>advantage</w:t>
      </w:r>
      <w:r w:rsidR="00F4109E">
        <w:rPr>
          <w:sz w:val="28"/>
          <w:szCs w:val="28"/>
        </w:rPr>
        <w:t>)</w:t>
      </w:r>
      <w:r w:rsidR="000201E6">
        <w:rPr>
          <w:sz w:val="28"/>
          <w:szCs w:val="28"/>
        </w:rPr>
        <w:t xml:space="preserve"> на основании полученной награды (на самом деле на отрезке наград), тем самым корректируя дальнейшие действия </w:t>
      </w:r>
      <w:r w:rsidR="009F66B1">
        <w:rPr>
          <w:sz w:val="28"/>
          <w:szCs w:val="28"/>
          <w:lang w:val="en-US"/>
        </w:rPr>
        <w:t>Actor</w:t>
      </w:r>
      <w:r w:rsidR="000201E6">
        <w:rPr>
          <w:sz w:val="28"/>
          <w:szCs w:val="28"/>
        </w:rPr>
        <w:t>.</w:t>
      </w:r>
      <w:r w:rsidR="00E23C1B">
        <w:rPr>
          <w:sz w:val="28"/>
          <w:szCs w:val="28"/>
        </w:rPr>
        <w:t xml:space="preserve"> </w:t>
      </w:r>
      <w:r w:rsidR="000201E6">
        <w:rPr>
          <w:sz w:val="28"/>
          <w:szCs w:val="28"/>
        </w:rPr>
        <w:t>В</w:t>
      </w:r>
      <w:r w:rsidR="00E23C1B">
        <w:rPr>
          <w:sz w:val="28"/>
          <w:szCs w:val="28"/>
        </w:rPr>
        <w:t xml:space="preserve">ходными параметрами </w:t>
      </w:r>
      <w:r w:rsidR="000201E6">
        <w:rPr>
          <w:sz w:val="28"/>
          <w:szCs w:val="28"/>
        </w:rPr>
        <w:t xml:space="preserve">для </w:t>
      </w:r>
      <w:proofErr w:type="spellStart"/>
      <w:r w:rsidR="000201E6">
        <w:rPr>
          <w:sz w:val="28"/>
          <w:szCs w:val="28"/>
          <w:lang w:val="en-US"/>
        </w:rPr>
        <w:t>Actora</w:t>
      </w:r>
      <w:proofErr w:type="spellEnd"/>
      <w:r w:rsidR="000201E6">
        <w:rPr>
          <w:sz w:val="28"/>
          <w:szCs w:val="28"/>
        </w:rPr>
        <w:t xml:space="preserve">, так как он выбирает действие, </w:t>
      </w:r>
      <w:r w:rsidR="00E23C1B">
        <w:rPr>
          <w:sz w:val="28"/>
          <w:szCs w:val="28"/>
        </w:rPr>
        <w:t xml:space="preserve">являются </w:t>
      </w:r>
      <w:proofErr w:type="spellStart"/>
      <w:r w:rsidR="00E23C1B">
        <w:rPr>
          <w:sz w:val="28"/>
          <w:szCs w:val="28"/>
        </w:rPr>
        <w:t>Observation</w:t>
      </w:r>
      <w:proofErr w:type="spellEnd"/>
      <w:r w:rsidR="00E23C1B">
        <w:rPr>
          <w:sz w:val="28"/>
          <w:szCs w:val="28"/>
        </w:rPr>
        <w:t xml:space="preserve"> </w:t>
      </w:r>
      <w:proofErr w:type="spellStart"/>
      <w:r w:rsidR="00E23C1B">
        <w:rPr>
          <w:sz w:val="28"/>
          <w:szCs w:val="28"/>
        </w:rPr>
        <w:t>Space</w:t>
      </w:r>
      <w:proofErr w:type="spellEnd"/>
      <w:r w:rsidR="00E23C1B">
        <w:rPr>
          <w:sz w:val="28"/>
          <w:szCs w:val="28"/>
        </w:rPr>
        <w:t xml:space="preserve"> среды </w:t>
      </w:r>
      <w:r w:rsidRPr="005B7EE4">
        <w:rPr>
          <w:sz w:val="28"/>
          <w:szCs w:val="28"/>
        </w:rPr>
        <w:t>MountainCarContinuous-v0</w:t>
      </w:r>
      <w:r w:rsidR="00E23C1B">
        <w:rPr>
          <w:sz w:val="28"/>
          <w:szCs w:val="28"/>
        </w:rPr>
        <w:t xml:space="preserve">, описание </w:t>
      </w:r>
      <w:r w:rsidR="00E23C1B">
        <w:rPr>
          <w:sz w:val="28"/>
          <w:szCs w:val="28"/>
        </w:rPr>
        <w:t xml:space="preserve">которых представлено на рисунке </w:t>
      </w:r>
      <w:r w:rsidRPr="005B7EE4">
        <w:rPr>
          <w:sz w:val="28"/>
          <w:szCs w:val="28"/>
        </w:rPr>
        <w:t>1</w:t>
      </w:r>
      <w:r>
        <w:rPr>
          <w:sz w:val="28"/>
          <w:szCs w:val="28"/>
        </w:rPr>
        <w:t>, а</w:t>
      </w:r>
      <w:r w:rsidR="00E23C1B">
        <w:rPr>
          <w:sz w:val="28"/>
          <w:szCs w:val="28"/>
        </w:rPr>
        <w:t xml:space="preserve"> на выходе численный</w:t>
      </w:r>
      <w:r>
        <w:rPr>
          <w:sz w:val="28"/>
          <w:szCs w:val="28"/>
        </w:rPr>
        <w:t xml:space="preserve"> показатель движения влево или вправо в зависимости от знака числа в диапазоне от </w:t>
      </w:r>
      <w:r w:rsidRPr="005B7EE4">
        <w:rPr>
          <w:sz w:val="28"/>
          <w:szCs w:val="28"/>
        </w:rPr>
        <w:t xml:space="preserve">[-1 </w:t>
      </w:r>
      <w:r>
        <w:rPr>
          <w:sz w:val="28"/>
          <w:szCs w:val="28"/>
        </w:rPr>
        <w:t>до 1</w:t>
      </w:r>
      <w:r w:rsidRPr="005B7EE4">
        <w:rPr>
          <w:sz w:val="28"/>
          <w:szCs w:val="28"/>
        </w:rPr>
        <w:t>]</w:t>
      </w:r>
      <w:r w:rsidR="00E23C1B">
        <w:rPr>
          <w:sz w:val="28"/>
          <w:szCs w:val="28"/>
        </w:rPr>
        <w:t>: движение влево (индекс 0) или движения в право (индекс 1).</w:t>
      </w:r>
    </w:p>
    <w:p w:rsidR="00B54112" w:rsidRDefault="00F410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F4109E">
        <w:rPr>
          <w:sz w:val="28"/>
          <w:szCs w:val="28"/>
        </w:rPr>
        <w:drawing>
          <wp:inline distT="0" distB="0" distL="0" distR="0" wp14:anchorId="6798A39F" wp14:editId="729B46A9">
            <wp:extent cx="5942965" cy="1564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12" w:rsidRPr="00F4109E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4109E">
        <w:rPr>
          <w:sz w:val="28"/>
          <w:szCs w:val="28"/>
        </w:rPr>
        <w:t xml:space="preserve">Пространство состояние в среде </w:t>
      </w:r>
      <w:r w:rsidR="00F4109E" w:rsidRPr="005B7EE4">
        <w:rPr>
          <w:sz w:val="28"/>
          <w:szCs w:val="28"/>
        </w:rPr>
        <w:t>MountainCarContinuous-v0</w:t>
      </w:r>
    </w:p>
    <w:p w:rsidR="00B54112" w:rsidRDefault="00B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B54112" w:rsidRDefault="003D24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Поведение</w:t>
      </w:r>
      <w:r w:rsidR="000201E6">
        <w:rPr>
          <w:sz w:val="28"/>
          <w:szCs w:val="28"/>
        </w:rPr>
        <w:t xml:space="preserve"> </w:t>
      </w:r>
      <w:r w:rsidR="000201E6"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определено</w:t>
      </w:r>
      <w:r w:rsidR="000201E6">
        <w:rPr>
          <w:sz w:val="28"/>
          <w:szCs w:val="28"/>
        </w:rPr>
        <w:t xml:space="preserve"> следующими </w:t>
      </w:r>
      <w:proofErr w:type="spellStart"/>
      <w:r w:rsidR="000201E6">
        <w:rPr>
          <w:sz w:val="28"/>
          <w:szCs w:val="28"/>
        </w:rPr>
        <w:t>гиперпараметрами</w:t>
      </w:r>
      <w:proofErr w:type="spellEnd"/>
      <w:r w:rsidR="000201E6">
        <w:rPr>
          <w:sz w:val="28"/>
          <w:szCs w:val="28"/>
        </w:rPr>
        <w:t xml:space="preserve">, представленными на рисунке </w:t>
      </w:r>
      <w:r w:rsidR="000201E6" w:rsidRPr="000201E6">
        <w:rPr>
          <w:sz w:val="28"/>
          <w:szCs w:val="28"/>
        </w:rPr>
        <w:t>2</w:t>
      </w:r>
      <w:r w:rsidR="00E23C1B">
        <w:rPr>
          <w:sz w:val="28"/>
          <w:szCs w:val="28"/>
        </w:rPr>
        <w:t>.</w:t>
      </w:r>
    </w:p>
    <w:p w:rsidR="00B54112" w:rsidRDefault="000201E6">
      <w:pPr>
        <w:spacing w:line="360" w:lineRule="auto"/>
        <w:jc w:val="center"/>
        <w:rPr>
          <w:sz w:val="28"/>
          <w:szCs w:val="28"/>
        </w:rPr>
      </w:pPr>
      <w:r w:rsidRPr="000201E6">
        <w:rPr>
          <w:sz w:val="28"/>
          <w:szCs w:val="28"/>
        </w:rPr>
        <w:drawing>
          <wp:inline distT="0" distB="0" distL="0" distR="0" wp14:anchorId="236197B9" wp14:editId="179725D2">
            <wp:extent cx="5942965" cy="17151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12" w:rsidRDefault="00E23C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01E6">
        <w:rPr>
          <w:sz w:val="28"/>
          <w:szCs w:val="28"/>
        </w:rPr>
        <w:t>2</w:t>
      </w:r>
      <w:r w:rsidR="009F66B1">
        <w:rPr>
          <w:sz w:val="28"/>
          <w:szCs w:val="28"/>
        </w:rPr>
        <w:t xml:space="preserve"> – Изначальное состояние </w:t>
      </w:r>
      <w:proofErr w:type="spellStart"/>
      <w:r w:rsidR="009F66B1">
        <w:rPr>
          <w:sz w:val="28"/>
          <w:szCs w:val="28"/>
        </w:rPr>
        <w:t>гипер</w:t>
      </w:r>
      <w:r>
        <w:rPr>
          <w:sz w:val="28"/>
          <w:szCs w:val="28"/>
        </w:rPr>
        <w:t>параметров</w:t>
      </w:r>
      <w:proofErr w:type="spellEnd"/>
      <w:r>
        <w:rPr>
          <w:sz w:val="28"/>
          <w:szCs w:val="28"/>
        </w:rPr>
        <w:t xml:space="preserve"> сети</w:t>
      </w:r>
    </w:p>
    <w:p w:rsidR="00B54112" w:rsidRDefault="00B54112">
      <w:pPr>
        <w:spacing w:line="360" w:lineRule="auto"/>
        <w:ind w:firstLine="708"/>
        <w:jc w:val="both"/>
        <w:rPr>
          <w:sz w:val="28"/>
          <w:szCs w:val="28"/>
        </w:rPr>
      </w:pPr>
    </w:p>
    <w:p w:rsidR="00B54112" w:rsidRDefault="00E23C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параметры</w:t>
      </w:r>
      <w:r w:rsidR="003D24D6">
        <w:rPr>
          <w:sz w:val="28"/>
          <w:szCs w:val="28"/>
        </w:rPr>
        <w:t>,</w:t>
      </w:r>
      <w:r>
        <w:rPr>
          <w:sz w:val="28"/>
          <w:szCs w:val="28"/>
        </w:rPr>
        <w:t xml:space="preserve"> изменяемые на дальнейших этапах</w:t>
      </w:r>
      <w:r w:rsidR="00D27322">
        <w:rPr>
          <w:sz w:val="28"/>
          <w:szCs w:val="28"/>
        </w:rPr>
        <w:t xml:space="preserve"> работы представлены на рисунке</w:t>
      </w:r>
      <w:r>
        <w:rPr>
          <w:sz w:val="28"/>
          <w:szCs w:val="28"/>
        </w:rPr>
        <w:t xml:space="preserve"> выше. Остальной код, а именно тренировочный цикл,</w:t>
      </w:r>
      <w:r w:rsidR="003D24D6">
        <w:rPr>
          <w:sz w:val="28"/>
          <w:szCs w:val="28"/>
        </w:rPr>
        <w:t xml:space="preserve"> метод накопитель траекторий</w:t>
      </w:r>
      <w:r>
        <w:rPr>
          <w:sz w:val="28"/>
          <w:szCs w:val="28"/>
        </w:rPr>
        <w:t xml:space="preserve"> данных</w:t>
      </w:r>
      <w:r w:rsidR="00D2732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 w:rsidR="003D24D6" w:rsidRPr="003D24D6">
        <w:rPr>
          <w:sz w:val="28"/>
          <w:szCs w:val="28"/>
        </w:rPr>
        <w:t>collect_trajectories</w:t>
      </w:r>
      <w:proofErr w:type="spellEnd"/>
      <w:r w:rsidR="003D24D6">
        <w:rPr>
          <w:sz w:val="28"/>
          <w:szCs w:val="28"/>
        </w:rPr>
        <w:t>, метод</w:t>
      </w:r>
      <w:r>
        <w:rPr>
          <w:sz w:val="28"/>
          <w:szCs w:val="28"/>
        </w:rPr>
        <w:t xml:space="preserve"> </w:t>
      </w:r>
      <w:r w:rsidR="003D24D6">
        <w:rPr>
          <w:sz w:val="28"/>
          <w:szCs w:val="28"/>
        </w:rPr>
        <w:t>получения</w:t>
      </w:r>
      <w:r w:rsidR="003D24D6" w:rsidRPr="003D24D6">
        <w:rPr>
          <w:sz w:val="28"/>
          <w:szCs w:val="28"/>
        </w:rPr>
        <w:t xml:space="preserve"> </w:t>
      </w:r>
      <w:r w:rsidR="003D24D6">
        <w:rPr>
          <w:sz w:val="28"/>
          <w:szCs w:val="28"/>
          <w:lang w:val="en-US"/>
        </w:rPr>
        <w:t>returns</w:t>
      </w:r>
      <w:r w:rsidR="003D24D6" w:rsidRPr="003D24D6">
        <w:rPr>
          <w:sz w:val="28"/>
          <w:szCs w:val="28"/>
        </w:rPr>
        <w:t xml:space="preserve"> </w:t>
      </w:r>
      <w:r w:rsidR="003D24D6">
        <w:rPr>
          <w:sz w:val="28"/>
          <w:szCs w:val="28"/>
        </w:rPr>
        <w:t>и</w:t>
      </w:r>
      <w:r w:rsidR="003D24D6" w:rsidRPr="003D24D6">
        <w:rPr>
          <w:sz w:val="28"/>
          <w:szCs w:val="28"/>
        </w:rPr>
        <w:t xml:space="preserve"> </w:t>
      </w:r>
      <w:r w:rsidR="003D24D6">
        <w:rPr>
          <w:sz w:val="28"/>
          <w:szCs w:val="28"/>
          <w:lang w:val="en-US"/>
        </w:rPr>
        <w:t>advantages</w:t>
      </w:r>
      <w:r w:rsidR="003D24D6">
        <w:rPr>
          <w:sz w:val="28"/>
          <w:szCs w:val="28"/>
        </w:rPr>
        <w:t xml:space="preserve"> </w:t>
      </w:r>
      <w:r w:rsidR="00D27322">
        <w:rPr>
          <w:sz w:val="28"/>
          <w:szCs w:val="28"/>
        </w:rPr>
        <w:t xml:space="preserve">– </w:t>
      </w:r>
      <w:proofErr w:type="spellStart"/>
      <w:r w:rsidR="003D24D6">
        <w:rPr>
          <w:sz w:val="28"/>
          <w:szCs w:val="28"/>
          <w:lang w:val="en-US"/>
        </w:rPr>
        <w:t>cra</w:t>
      </w:r>
      <w:proofErr w:type="spellEnd"/>
      <w:r w:rsidR="003D24D6" w:rsidRPr="003D24D6">
        <w:rPr>
          <w:sz w:val="28"/>
          <w:szCs w:val="28"/>
        </w:rPr>
        <w:t>_</w:t>
      </w:r>
      <w:proofErr w:type="spellStart"/>
      <w:r w:rsidR="003D24D6"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</w:rPr>
        <w:t xml:space="preserve">, </w:t>
      </w:r>
      <w:r w:rsidR="003D24D6">
        <w:rPr>
          <w:sz w:val="28"/>
          <w:szCs w:val="28"/>
        </w:rPr>
        <w:t xml:space="preserve">представлен </w:t>
      </w:r>
      <w:r>
        <w:rPr>
          <w:sz w:val="28"/>
          <w:szCs w:val="28"/>
        </w:rPr>
        <w:t>в исходном с</w:t>
      </w:r>
      <w:r>
        <w:rPr>
          <w:sz w:val="28"/>
          <w:szCs w:val="28"/>
        </w:rPr>
        <w:t xml:space="preserve">крипте </w:t>
      </w:r>
      <w:r w:rsidR="003D24D6" w:rsidRPr="003D24D6">
        <w:rPr>
          <w:sz w:val="28"/>
          <w:szCs w:val="28"/>
        </w:rPr>
        <w:t>PPO_Routine_MoutainCar.py</w:t>
      </w:r>
      <w:r>
        <w:rPr>
          <w:sz w:val="28"/>
          <w:szCs w:val="28"/>
        </w:rPr>
        <w:t>.</w:t>
      </w:r>
    </w:p>
    <w:p w:rsidR="00B54112" w:rsidRPr="00896A3E" w:rsidRDefault="009F66B1">
      <w:pPr>
        <w:numPr>
          <w:ilvl w:val="0"/>
          <w:numId w:val="1"/>
        </w:numPr>
        <w:spacing w:line="360" w:lineRule="auto"/>
        <w:ind w:left="0" w:firstLine="708"/>
        <w:jc w:val="both"/>
        <w:rPr>
          <w:b/>
          <w:sz w:val="28"/>
          <w:szCs w:val="28"/>
        </w:rPr>
      </w:pPr>
      <w:r w:rsidRPr="00896A3E">
        <w:rPr>
          <w:b/>
          <w:sz w:val="28"/>
          <w:szCs w:val="28"/>
        </w:rPr>
        <w:t>Добавление нормализации</w:t>
      </w:r>
    </w:p>
    <w:p w:rsidR="009A7D61" w:rsidRDefault="00AE77AD" w:rsidP="009A7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 нормализации награды </w:t>
      </w:r>
      <w:r>
        <w:rPr>
          <w:sz w:val="28"/>
          <w:szCs w:val="28"/>
          <w:lang w:val="en-US"/>
        </w:rPr>
        <w:t>PPO</w:t>
      </w:r>
      <w:r w:rsidRPr="00AE77AD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совершает слишком жадные действия, из-за разброса получившихся значений разброса, как итог награда всегда наименьшая, а машинка всегда движется на левый холм, что представлено в видео «</w:t>
      </w:r>
      <w:r w:rsidRPr="00AE77A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videos</w:t>
      </w:r>
      <w:r w:rsidRPr="00AE77AD">
        <w:rPr>
          <w:sz w:val="28"/>
          <w:szCs w:val="28"/>
        </w:rPr>
        <w:t>/Результат без нормализации.mp4</w:t>
      </w:r>
      <w:r>
        <w:rPr>
          <w:sz w:val="28"/>
          <w:szCs w:val="28"/>
        </w:rPr>
        <w:t>».</w:t>
      </w:r>
      <w:r w:rsidR="00896A3E">
        <w:rPr>
          <w:sz w:val="28"/>
          <w:szCs w:val="28"/>
        </w:rPr>
        <w:t xml:space="preserve"> Значение ошибки и награды при итерациях представлены на рисунках 3.</w:t>
      </w:r>
    </w:p>
    <w:p w:rsidR="00896A3E" w:rsidRDefault="00896A3E" w:rsidP="00896A3E">
      <w:pPr>
        <w:spacing w:line="360" w:lineRule="auto"/>
        <w:jc w:val="both"/>
        <w:rPr>
          <w:sz w:val="28"/>
          <w:szCs w:val="28"/>
        </w:rPr>
      </w:pPr>
      <w:r w:rsidRPr="000201E6">
        <w:rPr>
          <w:sz w:val="28"/>
          <w:szCs w:val="28"/>
        </w:rPr>
        <w:lastRenderedPageBreak/>
        <w:drawing>
          <wp:inline distT="0" distB="0" distL="0" distR="0" wp14:anchorId="5CB08B3E" wp14:editId="7BDAB411">
            <wp:extent cx="5942965" cy="35147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E" w:rsidRDefault="00896A3E" w:rsidP="00896A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без нормализации</w:t>
      </w:r>
    </w:p>
    <w:p w:rsidR="00896A3E" w:rsidRDefault="00896A3E" w:rsidP="009A7D61">
      <w:pPr>
        <w:spacing w:line="360" w:lineRule="auto"/>
        <w:ind w:firstLine="709"/>
        <w:jc w:val="both"/>
        <w:rPr>
          <w:sz w:val="28"/>
          <w:szCs w:val="28"/>
        </w:rPr>
      </w:pPr>
    </w:p>
    <w:p w:rsidR="009A7D61" w:rsidRPr="00896A3E" w:rsidRDefault="009A7D61" w:rsidP="009A7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добавлением</w:t>
      </w:r>
      <w:r w:rsidR="003E2D41">
        <w:rPr>
          <w:sz w:val="28"/>
          <w:szCs w:val="28"/>
        </w:rPr>
        <w:t xml:space="preserve"> нормализации</w:t>
      </w:r>
      <w:r w:rsidR="00896A3E">
        <w:rPr>
          <w:sz w:val="28"/>
          <w:szCs w:val="28"/>
        </w:rPr>
        <w:t xml:space="preserve"> средней абсолютной ошибкой</w:t>
      </w:r>
      <w:r w:rsidR="00896A3E" w:rsidRPr="00896A3E">
        <w:rPr>
          <w:sz w:val="28"/>
          <w:szCs w:val="28"/>
        </w:rPr>
        <w:t xml:space="preserve"> (</w:t>
      </w:r>
      <w:r w:rsidR="00896A3E">
        <w:rPr>
          <w:sz w:val="28"/>
          <w:szCs w:val="28"/>
          <w:lang w:val="en-US"/>
        </w:rPr>
        <w:t>MAE</w:t>
      </w:r>
      <w:r w:rsidR="00896A3E" w:rsidRPr="00896A3E">
        <w:rPr>
          <w:sz w:val="28"/>
          <w:szCs w:val="28"/>
        </w:rPr>
        <w:t>)</w:t>
      </w:r>
      <w:r w:rsidR="00896A3E">
        <w:rPr>
          <w:sz w:val="28"/>
          <w:szCs w:val="28"/>
        </w:rPr>
        <w:t xml:space="preserve">, что на реализовано на строчке 122 внутри метода </w:t>
      </w:r>
      <w:proofErr w:type="spellStart"/>
      <w:r w:rsidR="00896A3E">
        <w:rPr>
          <w:sz w:val="28"/>
          <w:szCs w:val="28"/>
          <w:lang w:val="en-US"/>
        </w:rPr>
        <w:t>cra</w:t>
      </w:r>
      <w:proofErr w:type="spellEnd"/>
      <w:r w:rsidR="00896A3E" w:rsidRPr="00896A3E">
        <w:rPr>
          <w:sz w:val="28"/>
          <w:szCs w:val="28"/>
        </w:rPr>
        <w:t>_</w:t>
      </w:r>
      <w:proofErr w:type="spellStart"/>
      <w:r w:rsidR="00896A3E">
        <w:rPr>
          <w:sz w:val="28"/>
          <w:szCs w:val="28"/>
          <w:lang w:val="en-US"/>
        </w:rPr>
        <w:t>func</w:t>
      </w:r>
      <w:proofErr w:type="spellEnd"/>
      <w:r w:rsidR="00896A3E">
        <w:rPr>
          <w:sz w:val="28"/>
          <w:szCs w:val="28"/>
        </w:rPr>
        <w:t xml:space="preserve">, </w:t>
      </w:r>
      <w:r w:rsidR="00896A3E">
        <w:rPr>
          <w:sz w:val="28"/>
          <w:szCs w:val="28"/>
          <w:lang w:val="en-US"/>
        </w:rPr>
        <w:t>PPO</w:t>
      </w:r>
      <w:r w:rsidR="00896A3E">
        <w:rPr>
          <w:sz w:val="28"/>
          <w:szCs w:val="28"/>
        </w:rPr>
        <w:t xml:space="preserve"> достиг целевого состояния, что представлено на рисунке 4, где результат на итерациях до достижения целевого состояния, а само движение записано и представлено в ролике «</w:t>
      </w:r>
      <w:r w:rsidR="00896A3E" w:rsidRPr="00896A3E">
        <w:rPr>
          <w:sz w:val="28"/>
          <w:szCs w:val="28"/>
        </w:rPr>
        <w:t>Результат с нормализацией.mp4</w:t>
      </w:r>
      <w:r w:rsidR="00896A3E">
        <w:rPr>
          <w:sz w:val="28"/>
          <w:szCs w:val="28"/>
        </w:rPr>
        <w:t>».</w:t>
      </w:r>
    </w:p>
    <w:p w:rsidR="00D27322" w:rsidRDefault="00D27322" w:rsidP="00D27322">
      <w:pPr>
        <w:spacing w:line="360" w:lineRule="auto"/>
        <w:jc w:val="center"/>
        <w:rPr>
          <w:sz w:val="28"/>
          <w:szCs w:val="28"/>
        </w:rPr>
      </w:pPr>
      <w:r w:rsidRPr="00D27322">
        <w:rPr>
          <w:sz w:val="28"/>
          <w:szCs w:val="28"/>
        </w:rPr>
        <w:drawing>
          <wp:inline distT="0" distB="0" distL="0" distR="0" wp14:anchorId="372BC861" wp14:editId="71EE175E">
            <wp:extent cx="4925112" cy="159089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22" w:rsidRDefault="00D27322" w:rsidP="00D273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с нормализацией</w:t>
      </w:r>
    </w:p>
    <w:p w:rsidR="00D27322" w:rsidRDefault="00D27322" w:rsidP="00D27322">
      <w:pPr>
        <w:spacing w:line="360" w:lineRule="auto"/>
        <w:ind w:firstLine="709"/>
        <w:jc w:val="both"/>
        <w:rPr>
          <w:sz w:val="28"/>
          <w:szCs w:val="28"/>
        </w:rPr>
      </w:pPr>
    </w:p>
    <w:p w:rsidR="00B54112" w:rsidRDefault="00D27322">
      <w:pPr>
        <w:numPr>
          <w:ilvl w:val="0"/>
          <w:numId w:val="1"/>
        </w:numPr>
        <w:spacing w:line="360" w:lineRule="auto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Влияние </w:t>
      </w:r>
      <w:proofErr w:type="spellStart"/>
      <w:r>
        <w:rPr>
          <w:b/>
          <w:sz w:val="28"/>
          <w:szCs w:val="28"/>
        </w:rPr>
        <w:t>гиперпараметров</w:t>
      </w:r>
      <w:proofErr w:type="spellEnd"/>
    </w:p>
    <w:p w:rsidR="00B54112" w:rsidRDefault="000F5153">
      <w:pPr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целевых параметров для изменения весомый эффект возымеет только изменение </w:t>
      </w:r>
      <w:proofErr w:type="spellStart"/>
      <w:r>
        <w:rPr>
          <w:sz w:val="28"/>
          <w:szCs w:val="28"/>
          <w:lang w:val="en-US"/>
        </w:rPr>
        <w:t>clipRatio</w:t>
      </w:r>
      <w:proofErr w:type="spellEnd"/>
      <w:r>
        <w:rPr>
          <w:sz w:val="28"/>
          <w:szCs w:val="28"/>
        </w:rPr>
        <w:t xml:space="preserve">, так </w:t>
      </w:r>
      <w:r>
        <w:rPr>
          <w:sz w:val="28"/>
          <w:szCs w:val="28"/>
          <w:lang w:val="en-US"/>
        </w:rPr>
        <w:t>steps</w:t>
      </w:r>
      <w:r w:rsidRPr="000F51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обучение без одновременного изменения размера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не имеет смысла, </w:t>
      </w:r>
      <w:r w:rsidR="00161E9A">
        <w:rPr>
          <w:sz w:val="28"/>
          <w:szCs w:val="28"/>
        </w:rPr>
        <w:t>потому что в результате</w:t>
      </w:r>
      <w:r>
        <w:rPr>
          <w:sz w:val="28"/>
          <w:szCs w:val="28"/>
        </w:rPr>
        <w:t xml:space="preserve"> сеть в среднем будет </w:t>
      </w:r>
      <w:r>
        <w:rPr>
          <w:sz w:val="28"/>
          <w:szCs w:val="28"/>
        </w:rPr>
        <w:lastRenderedPageBreak/>
        <w:t xml:space="preserve">достигать </w:t>
      </w:r>
      <w:r w:rsidR="00161E9A">
        <w:rPr>
          <w:sz w:val="28"/>
          <w:szCs w:val="28"/>
        </w:rPr>
        <w:t xml:space="preserve">результата </w:t>
      </w:r>
      <w:r>
        <w:rPr>
          <w:sz w:val="28"/>
          <w:szCs w:val="28"/>
        </w:rPr>
        <w:t xml:space="preserve">при одинаковом количестве шагов, </w:t>
      </w:r>
      <w:r w:rsidR="00161E9A">
        <w:rPr>
          <w:sz w:val="28"/>
          <w:szCs w:val="28"/>
        </w:rPr>
        <w:t xml:space="preserve">обучаясь на одном размере данных (размер </w:t>
      </w:r>
      <w:proofErr w:type="spellStart"/>
      <w:r w:rsidR="00161E9A">
        <w:rPr>
          <w:sz w:val="28"/>
          <w:szCs w:val="28"/>
        </w:rPr>
        <w:t>батча</w:t>
      </w:r>
      <w:proofErr w:type="spellEnd"/>
      <w:r w:rsidR="00161E9A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не считая выбросов с </w:t>
      </w:r>
      <w:r w:rsidR="00161E9A">
        <w:rPr>
          <w:sz w:val="28"/>
          <w:szCs w:val="28"/>
        </w:rPr>
        <w:t>неудачным значением весов сети при их инициализации.</w:t>
      </w:r>
    </w:p>
    <w:p w:rsidR="00DE7B23" w:rsidRDefault="00E328B8">
      <w:pPr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Оптимальным значением </w:t>
      </w:r>
      <w:proofErr w:type="spellStart"/>
      <w:r>
        <w:rPr>
          <w:sz w:val="28"/>
          <w:szCs w:val="28"/>
          <w:lang w:val="en-US"/>
        </w:rPr>
        <w:t>clipRatio</w:t>
      </w:r>
      <w:proofErr w:type="spellEnd"/>
      <w:r w:rsidRPr="00E328B8">
        <w:rPr>
          <w:sz w:val="28"/>
          <w:szCs w:val="28"/>
        </w:rPr>
        <w:t xml:space="preserve"> </w:t>
      </w:r>
      <w:r w:rsidR="00DE7B23">
        <w:rPr>
          <w:sz w:val="28"/>
          <w:szCs w:val="28"/>
        </w:rPr>
        <w:t xml:space="preserve">оказалось базовое </w:t>
      </w:r>
      <w:r>
        <w:rPr>
          <w:sz w:val="28"/>
          <w:szCs w:val="28"/>
        </w:rPr>
        <w:t>значение 0.2</w:t>
      </w:r>
      <w:r w:rsidR="00DE7B23">
        <w:rPr>
          <w:sz w:val="28"/>
          <w:szCs w:val="28"/>
        </w:rPr>
        <w:t>.</w:t>
      </w:r>
    </w:p>
    <w:p w:rsidR="00161E9A" w:rsidRDefault="00E328B8">
      <w:pPr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большем </w:t>
      </w:r>
      <w:r w:rsidR="00DE7B23">
        <w:rPr>
          <w:sz w:val="28"/>
          <w:szCs w:val="28"/>
        </w:rPr>
        <w:t xml:space="preserve">в два раза </w:t>
      </w:r>
      <w:r>
        <w:rPr>
          <w:sz w:val="28"/>
          <w:szCs w:val="28"/>
        </w:rPr>
        <w:t>значении</w:t>
      </w:r>
      <w:r w:rsidR="00DE7B23">
        <w:rPr>
          <w:sz w:val="28"/>
          <w:szCs w:val="28"/>
        </w:rPr>
        <w:t xml:space="preserve"> 0.4</w:t>
      </w:r>
      <w:r w:rsidR="0078406D">
        <w:rPr>
          <w:sz w:val="28"/>
          <w:szCs w:val="28"/>
        </w:rPr>
        <w:t xml:space="preserve"> хоть и награда растёт быстрее, но в реальности машинка</w:t>
      </w:r>
      <w:r w:rsidR="006F0FF1">
        <w:rPr>
          <w:sz w:val="28"/>
          <w:szCs w:val="28"/>
        </w:rPr>
        <w:t xml:space="preserve"> раньше начинает совершать</w:t>
      </w:r>
      <w:r w:rsidR="0078406D">
        <w:rPr>
          <w:sz w:val="28"/>
          <w:szCs w:val="28"/>
        </w:rPr>
        <w:t xml:space="preserve"> более осторожные действия,</w:t>
      </w:r>
      <w:r w:rsidR="00B637A2">
        <w:rPr>
          <w:sz w:val="28"/>
          <w:szCs w:val="28"/>
        </w:rPr>
        <w:t xml:space="preserve"> которые и поощряются средой,</w:t>
      </w:r>
      <w:r w:rsidR="0078406D">
        <w:rPr>
          <w:sz w:val="28"/>
          <w:szCs w:val="28"/>
        </w:rPr>
        <w:t xml:space="preserve"> не позволяя ей пересечь ключевую точку и быстрее сводит её в состояние </w:t>
      </w:r>
      <w:proofErr w:type="spellStart"/>
      <w:r w:rsidR="0078406D">
        <w:rPr>
          <w:sz w:val="28"/>
          <w:szCs w:val="28"/>
        </w:rPr>
        <w:t>циклирования</w:t>
      </w:r>
      <w:proofErr w:type="spellEnd"/>
      <w:r w:rsidR="0078406D">
        <w:rPr>
          <w:sz w:val="28"/>
          <w:szCs w:val="28"/>
        </w:rPr>
        <w:t xml:space="preserve"> около дна котлована</w:t>
      </w:r>
      <w:r w:rsidR="0073358B">
        <w:rPr>
          <w:sz w:val="28"/>
          <w:szCs w:val="28"/>
        </w:rPr>
        <w:t>, без единого пересечения ключевой точки до этого состояния.</w:t>
      </w:r>
    </w:p>
    <w:p w:rsidR="00997EB1" w:rsidRPr="00DE7B23" w:rsidRDefault="00DE7B23">
      <w:pPr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уменьшении </w:t>
      </w:r>
      <w:proofErr w:type="spellStart"/>
      <w:r>
        <w:rPr>
          <w:sz w:val="28"/>
          <w:szCs w:val="28"/>
          <w:lang w:val="en-US"/>
        </w:rPr>
        <w:t>clipRatio</w:t>
      </w:r>
      <w:proofErr w:type="spellEnd"/>
      <w:r>
        <w:rPr>
          <w:sz w:val="28"/>
          <w:szCs w:val="28"/>
        </w:rPr>
        <w:t xml:space="preserve"> сеть более верна своим изначальным параметрам, что делает её наиболее зависимой от изначального значения параметров и менее предсказуемой на практике. Например, в случае базового значения в 0.2 получилось найти значение награды, при пересечении которого модель наиболее вероятно пересекает ключевую точку, когда в случае </w:t>
      </w:r>
      <w:r w:rsidRPr="00DE7B23">
        <w:rPr>
          <w:sz w:val="28"/>
          <w:szCs w:val="28"/>
        </w:rPr>
        <w:t>0.</w:t>
      </w:r>
      <w:r>
        <w:rPr>
          <w:sz w:val="28"/>
          <w:szCs w:val="28"/>
        </w:rPr>
        <w:t>08 машинка на одном из экспериментов пересекла точку уже на 3 видеозаписи, без явного изменения в награде</w:t>
      </w:r>
      <w:r w:rsidR="00997EB1">
        <w:rPr>
          <w:sz w:val="28"/>
          <w:szCs w:val="28"/>
        </w:rPr>
        <w:t>.</w:t>
      </w:r>
      <w:bookmarkStart w:id="0" w:name="_GoBack"/>
      <w:bookmarkEnd w:id="0"/>
    </w:p>
    <w:p w:rsidR="00B54112" w:rsidRDefault="00E23C1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 w:rsidR="00B54112" w:rsidRDefault="00E23C1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Была выполнена реализация </w:t>
      </w:r>
      <w:r w:rsidR="009F66B1"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для среды </w:t>
      </w:r>
      <w:r w:rsidR="009F66B1" w:rsidRPr="005B7EE4">
        <w:rPr>
          <w:sz w:val="28"/>
          <w:szCs w:val="28"/>
        </w:rPr>
        <w:t>MountainCarContinuous-v0</w:t>
      </w:r>
      <w:r>
        <w:rPr>
          <w:sz w:val="28"/>
          <w:szCs w:val="28"/>
        </w:rPr>
        <w:t>. Было проведено исследование влияния изменения некоторых параметров сети на её результат</w:t>
      </w:r>
      <w:r w:rsidR="009F66B1">
        <w:rPr>
          <w:sz w:val="28"/>
          <w:szCs w:val="28"/>
        </w:rPr>
        <w:t xml:space="preserve">, а также эффективность применения нормализации к значениям </w:t>
      </w:r>
      <w:r w:rsidR="009F66B1">
        <w:rPr>
          <w:sz w:val="28"/>
          <w:szCs w:val="28"/>
          <w:lang w:val="en-US"/>
        </w:rPr>
        <w:t>advantages</w:t>
      </w:r>
      <w:r>
        <w:rPr>
          <w:sz w:val="28"/>
          <w:szCs w:val="28"/>
        </w:rPr>
        <w:t>.</w:t>
      </w:r>
    </w:p>
    <w:sectPr w:rsidR="00B54112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C1B" w:rsidRDefault="00E23C1B">
      <w:r>
        <w:separator/>
      </w:r>
    </w:p>
  </w:endnote>
  <w:endnote w:type="continuationSeparator" w:id="0">
    <w:p w:rsidR="00E23C1B" w:rsidRDefault="00E2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112" w:rsidRDefault="00E23C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B7EE4">
      <w:rPr>
        <w:color w:val="000000"/>
      </w:rPr>
      <w:fldChar w:fldCharType="separate"/>
    </w:r>
    <w:r w:rsidR="00997EB1">
      <w:rPr>
        <w:noProof/>
        <w:color w:val="000000"/>
      </w:rPr>
      <w:t>5</w:t>
    </w:r>
    <w:r>
      <w:rPr>
        <w:color w:val="000000"/>
      </w:rPr>
      <w:fldChar w:fldCharType="end"/>
    </w:r>
  </w:p>
  <w:p w:rsidR="00B54112" w:rsidRDefault="00B5411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112" w:rsidRDefault="00E23C1B">
    <w:pPr>
      <w:pBdr>
        <w:top w:val="nil"/>
        <w:left w:val="nil"/>
        <w:bottom w:val="nil"/>
        <w:right w:val="nil"/>
        <w:between w:val="nil"/>
      </w:pBdr>
      <w:spacing w:before="87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Санкт-Петербург</w:t>
    </w:r>
  </w:p>
  <w:p w:rsidR="00B54112" w:rsidRDefault="00E23C1B">
    <w:pPr>
      <w:pBdr>
        <w:top w:val="nil"/>
        <w:left w:val="nil"/>
        <w:bottom w:val="nil"/>
        <w:right w:val="nil"/>
        <w:between w:val="nil"/>
      </w:pBdr>
      <w:spacing w:before="87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202</w:t>
    </w:r>
    <w:r>
      <w:rPr>
        <w:sz w:val="32"/>
        <w:szCs w:val="32"/>
      </w:rPr>
      <w:t>5</w:t>
    </w:r>
    <w:r>
      <w:rPr>
        <w:color w:val="000000"/>
        <w:sz w:val="32"/>
        <w:szCs w:val="32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C1B" w:rsidRDefault="00E23C1B">
      <w:r>
        <w:separator/>
      </w:r>
    </w:p>
  </w:footnote>
  <w:footnote w:type="continuationSeparator" w:id="0">
    <w:p w:rsidR="00E23C1B" w:rsidRDefault="00E23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803C3"/>
    <w:multiLevelType w:val="multilevel"/>
    <w:tmpl w:val="F70C5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0A5D19"/>
    <w:multiLevelType w:val="multilevel"/>
    <w:tmpl w:val="9506A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12"/>
    <w:rsid w:val="000201E6"/>
    <w:rsid w:val="000F5153"/>
    <w:rsid w:val="00161E9A"/>
    <w:rsid w:val="003D24D6"/>
    <w:rsid w:val="003E2D41"/>
    <w:rsid w:val="005B7EE4"/>
    <w:rsid w:val="006F0FF1"/>
    <w:rsid w:val="0073358B"/>
    <w:rsid w:val="0078406D"/>
    <w:rsid w:val="00896A3E"/>
    <w:rsid w:val="00997EB1"/>
    <w:rsid w:val="009A7D61"/>
    <w:rsid w:val="009F66B1"/>
    <w:rsid w:val="00AE77AD"/>
    <w:rsid w:val="00B54112"/>
    <w:rsid w:val="00B637A2"/>
    <w:rsid w:val="00D27322"/>
    <w:rsid w:val="00DE7B23"/>
    <w:rsid w:val="00E23C1B"/>
    <w:rsid w:val="00E328B8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F8B3"/>
  <w15:docId w15:val="{AA482870-EE79-482B-928F-9DBC4152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63C8"/>
    <w:pPr>
      <w:autoSpaceDE w:val="0"/>
      <w:autoSpaceDN w:val="0"/>
    </w:pPr>
    <w:rPr>
      <w:lang w:bidi="ru-RU"/>
    </w:rPr>
  </w:style>
  <w:style w:type="paragraph" w:styleId="1">
    <w:name w:val="heading 1"/>
    <w:basedOn w:val="a"/>
    <w:next w:val="a"/>
    <w:link w:val="10"/>
    <w:qFormat/>
    <w:rsid w:val="00E763C8"/>
    <w:pPr>
      <w:keepNext/>
      <w:widowControl/>
      <w:autoSpaceDE/>
      <w:autoSpaceDN/>
      <w:jc w:val="center"/>
      <w:outlineLvl w:val="0"/>
    </w:pPr>
    <w:rPr>
      <w:b/>
      <w:bCs/>
      <w:sz w:val="28"/>
      <w:szCs w:val="24"/>
      <w:lang w:bidi="ar-SA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E763C8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rsid w:val="00E763C8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763C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E763C8"/>
    <w:pPr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763C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763C8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rsid w:val="00E763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text">
    <w:name w:val="text"/>
    <w:basedOn w:val="a"/>
    <w:rsid w:val="0052558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9">
    <w:name w:val="List Paragraph"/>
    <w:basedOn w:val="a"/>
    <w:uiPriority w:val="34"/>
    <w:qFormat/>
    <w:rsid w:val="00F37B1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3D6042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D6042"/>
    <w:rPr>
      <w:rFonts w:ascii="Times New Roman" w:eastAsia="Times New Roman" w:hAnsi="Times New Roman" w:cs="Times New Roman"/>
      <w:lang w:eastAsia="ru-RU" w:bidi="ru-RU"/>
    </w:rPr>
  </w:style>
  <w:style w:type="paragraph" w:customStyle="1" w:styleId="Standard">
    <w:name w:val="Standard"/>
    <w:rsid w:val="001F1B54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szCs w:val="24"/>
      <w:lang w:eastAsia="zh-CN" w:bidi="hi-IN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+BmTBsM1QDkFc1JY4I54InMkjQ==">CgMxLjA4AHIhMU1IYlRrR0RjTHlfRW16SnpsbnZsa3B1dm9RR0NMWFZH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A8BCC-7152-44C9-B0A7-8E39D075B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iana kaverina</dc:creator>
  <cp:lastModifiedBy>Данила</cp:lastModifiedBy>
  <cp:revision>11</cp:revision>
  <dcterms:created xsi:type="dcterms:W3CDTF">2022-10-11T15:05:00Z</dcterms:created>
  <dcterms:modified xsi:type="dcterms:W3CDTF">2025-05-04T14:55:00Z</dcterms:modified>
</cp:coreProperties>
</file>