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tabs>
          <w:tab w:val="clear" w:pos="709"/>
        </w:tabs>
        <w:spacing w:lineRule="auto" w:line="360"/>
        <w:ind w:hanging="0"/>
        <w:jc w:val="center"/>
        <w:rPr>
          <w:rStyle w:val="BookTitle"/>
          <w:caps/>
          <w:color w:val="FF0000"/>
          <w:szCs w:val="28"/>
        </w:rPr>
      </w:pPr>
      <w:r>
        <w:rPr>
          <w:rStyle w:val="BookTitle"/>
          <w:rFonts w:eastAsia="Times New Roman"/>
          <w:b/>
          <w:bCs/>
          <w:caps/>
          <w:spacing w:val="5"/>
          <w:sz w:val="28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rFonts w:eastAsia="Times New Roman"/>
          <w:b/>
          <w:sz w:val="28"/>
          <w:szCs w:val="28"/>
        </w:rPr>
        <w:t>Разработка приложений для мобильных платформ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rFonts w:eastAsia="Times New Roman"/>
          <w:b/>
          <w:bCs/>
          <w:caps w:val="false"/>
          <w:smallCaps w:val="false"/>
          <w:spacing w:val="5"/>
          <w:sz w:val="28"/>
          <w:szCs w:val="28"/>
        </w:rPr>
        <w:t>Сервис учета семейных финансов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9304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Ковалёв П.Д.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Краев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9304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Борисовский</w:t>
            </w:r>
            <w:r>
              <w:rPr>
                <w:sz w:val="28"/>
                <w:szCs w:val="28"/>
              </w:rPr>
              <w:t xml:space="preserve"> В.</w:t>
            </w:r>
            <w:r>
              <w:rPr>
                <w:rFonts w:eastAsia="Times New Roman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 на </w:t>
      </w:r>
      <w:r>
        <w:rPr>
          <w:rFonts w:eastAsia="Times New Roman"/>
          <w:b/>
          <w:caps/>
          <w:sz w:val="28"/>
          <w:szCs w:val="28"/>
        </w:rPr>
        <w:t>Курсовую Работу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9"/>
        <w:gridCol w:w="2381"/>
        <w:gridCol w:w="3088"/>
      </w:tblGrid>
      <w:tr>
        <w:trPr>
          <w:trHeight w:val="817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Ковалёв П.Д.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rFonts w:eastAsia="Times New Roman"/>
                <w:sz w:val="28"/>
                <w:szCs w:val="28"/>
              </w:rPr>
              <w:t>Краев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.В.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rFonts w:eastAsia="Times New Roman"/>
                <w:sz w:val="28"/>
                <w:szCs w:val="28"/>
              </w:rPr>
              <w:t>Борисовский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568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9304</w:t>
            </w:r>
          </w:p>
        </w:tc>
      </w:tr>
      <w:tr>
        <w:trPr>
          <w:trHeight w:val="435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rFonts w:eastAsia="Times New Roman"/>
                <w:sz w:val="28"/>
                <w:szCs w:val="28"/>
              </w:rPr>
              <w:t>Сервис учета семейных финансов</w:t>
            </w:r>
          </w:p>
        </w:tc>
      </w:tr>
      <w:tr>
        <w:trPr>
          <w:trHeight w:val="4745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Аннотация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Сценарии использования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Пользовательский интерфейс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Разработанное приложение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действий для осуществления сценариев использования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rFonts w:eastAsia="Times New Roman"/>
                <w:sz w:val="28"/>
                <w:szCs w:val="28"/>
              </w:rPr>
              <w:t>литературы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Приложения</w:t>
            </w:r>
          </w:p>
        </w:tc>
      </w:tr>
      <w:tr>
        <w:trPr>
          <w:trHeight w:val="1210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>
        <w:trPr>
          <w:trHeight w:val="531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13.0</w:t>
            </w:r>
            <w:r>
              <w:rPr>
                <w:rFonts w:eastAsia="Times New Roman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.202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>
        <w:trPr>
          <w:trHeight w:val="425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 15.</w:t>
            </w:r>
            <w:r>
              <w:rPr>
                <w:rFonts w:eastAsia="Times New Roman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.202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 22.</w:t>
            </w:r>
            <w:r>
              <w:rPr>
                <w:rFonts w:eastAsia="Times New Roman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.202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Ковалёв П.Д.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Краев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.В.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Борисовский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спроектирован интерфейс мобильного приложения, реализующего функции сервиса учета семейных финансов. </w:t>
      </w:r>
      <w:r>
        <w:rPr>
          <w:rFonts w:eastAsia="Times New Roman"/>
          <w:sz w:val="28"/>
          <w:szCs w:val="28"/>
        </w:rPr>
        <w:t>Приложение было написано на языке Kotlin с использованием Android Studio в качестве среды разработки.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>
          <w:sz w:val="28"/>
          <w:szCs w:val="28"/>
        </w:rPr>
        <w:t>In this work, the interface of a mobile application that implements th functions of the family finance accounting service was designed. The application was written in Kotlin using Android Studio as the development environment.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tbl>
      <w:tblPr>
        <w:tblStyle w:val="af2"/>
        <w:tblW w:w="96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2"/>
        <w:gridCol w:w="7"/>
        <w:gridCol w:w="898"/>
        <w:gridCol w:w="3"/>
        <w:gridCol w:w="7608"/>
        <w:gridCol w:w="566"/>
      </w:tblGrid>
      <w:tr>
        <w:trPr/>
        <w:tc>
          <w:tcPr>
            <w:tcW w:w="90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Сценарии использования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добавления дохода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Сценарий добавления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расхода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.3.</w:t>
            </w:r>
          </w:p>
        </w:tc>
        <w:tc>
          <w:tcPr>
            <w:tcW w:w="76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Сценарий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просмотра статистики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Макет интерфейса с графом переходов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Целевые устройства, обоснование требований и максимально подробные характеристики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.2.1.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устройств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.2.2.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Аппаратная составляющая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Разработанное приложение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Схема архитектуры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.3.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Использованные технологии (внешние)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.4.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Использованные модули/системные библиотеки вашей платформы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.5.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Стратегия для обеспечения кросс-платформенности приложения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.6.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Ссылки на раздел Приложение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действий для осуществления сценариев использования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Измерение последовательности действий для осуществления сценариев использования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Пути для сокращения последовательности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Достигнутые результаты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Недостатки и пути для улучшения полученного решения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.3.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Будущее развитие решения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>
        <w:trPr/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  <w:r>
              <w:rPr>
                <w:rFonts w:eastAsia="Times New Roman"/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Инструкция для пользователя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>
        <w:trPr/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  <w:r>
              <w:rPr>
                <w:rFonts w:eastAsia="Times New Roman"/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Снимки экрана приложения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33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Многие люди подвержены следующей проблеме: они неспособны следить за своим бюджетом, отчего у них появляются многочисленные проблемы с финансами. Если бы у них было приложение, в которое можно было бы вносить свои расходы и доходы, а после смотреть их соотношения, то многих проблем можно было бы избежать.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— создать приложение, которое позволит вносить информацию о доходах и расходах, и на основе этой информации формировать бюджет в виде таблицы.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Причины, по которым приложение разрабатывается под мобильные устройства: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Человеку нужно будет вносить информацию о доходах и расходах в момент их поступления — иначе высока вероятность забыть совершить это действие — а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под рукой обычно всегда телефон.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2. Тенденции современного мира таковы, что люди чаще начинают использовать мобильные телефоны, чем настольные компьютеры или ноутбуки.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1.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Сценарии использования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1.1. Сценарий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д</w:t>
      </w:r>
      <w:r>
        <w:rPr>
          <w:b/>
          <w:bCs/>
          <w:sz w:val="28"/>
          <w:szCs w:val="28"/>
        </w:rPr>
        <w:t>обавлени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я </w:t>
      </w:r>
      <w:r>
        <w:rPr>
          <w:b/>
          <w:bCs/>
          <w:sz w:val="28"/>
          <w:szCs w:val="28"/>
        </w:rPr>
        <w:t>дохода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сценарий: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Пользователь открывает Android-приложение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Пользователь нажимает на кнопку "Доходы"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 Приложение перенаправляет пользователя на экран доходов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доходов.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>5</w:t>
      </w:r>
      <w:r>
        <w:rPr>
          <w:sz w:val="28"/>
          <w:szCs w:val="28"/>
        </w:rPr>
        <w:t>. Пользователь выбирает категорию доходов, вводит сумму и выставляет дату  получения данного дохода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6</w:t>
      </w:r>
      <w:r>
        <w:rPr>
          <w:sz w:val="28"/>
          <w:szCs w:val="28"/>
        </w:rPr>
        <w:t>. Пользователь нажимает на кнопку "Добавить"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Альтернативный сценарий: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Пользователь открывает Android-приложение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Пользователь нажимает на кнопку "Доходы"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 Приложение перенаправляет пользователя на экран доходов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доходов.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5. Пользователь не находит нужную категорию доходов, и нажимает на зеленую кнопку с черным крестом.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6. Приложение показывает всплывающее окно, которое запрашивает у пользователя название новой категории доходов.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7. Пользователь вводит название категории доходов и нажимает "ОК", после чего всплывающее окно исчезает, а в приложение добавляется новая категория доходов.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8. Пользователь выбирает категорию доходов, вводит сумму и выставляет дату получения данного дохода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9. Пользователь нажимает на кнопку "Добавить"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1.2. Сценарий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д</w:t>
      </w:r>
      <w:r>
        <w:rPr>
          <w:b/>
          <w:bCs/>
          <w:sz w:val="28"/>
          <w:szCs w:val="28"/>
        </w:rPr>
        <w:t>обавлени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я</w:t>
      </w:r>
      <w:r>
        <w:rPr>
          <w:b/>
          <w:bCs/>
          <w:sz w:val="28"/>
          <w:szCs w:val="28"/>
        </w:rPr>
        <w:t xml:space="preserve"> расхода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Пользователь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сценарий: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1. Пользователь открывает Android-приложение.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2. Пользователь нажимает на кнопку "Расходы".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3. Приложение перенаправляет пользователя на экран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5. Пользователь выбирает категорию расходов, вводит сумму и выставляет дату получения данного расхода.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6. Пользователь нажимает на кнопку "Добавить".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Альтернативный сценарий: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1</w:t>
      </w:r>
      <w:r>
        <w:rPr>
          <w:b w:val="false"/>
          <w:bCs w:val="false"/>
          <w:sz w:val="28"/>
          <w:szCs w:val="28"/>
        </w:rPr>
        <w:t>. Пользователь открывает Android-приложение.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2. Пользователь нажимает на кнопку "Расходы".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3. Приложение перенаправляет пользователя на экран доходов.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5. Пользователь не находит нужную категорию доходов, и нажимает на зеленую кнопку с черным крестом.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6. Приложение показывает всплывающее окно, которое запрашивает у пользователя название новой категории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7. Пользователь вводит название категории доходов и нажимает "ОК", после чего всплывающее окно исчезает, а в приложение добавляется новая категория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8. Пользователь выбирает категорию доходов, вводит сумму и выставляет дату получения данного расхода.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9. Пользователь нажимает на кнопку "Добавить".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bCs/>
          <w:sz w:val="28"/>
          <w:szCs w:val="28"/>
        </w:rPr>
        <w:t xml:space="preserve">1.3. Сценарий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</w:t>
      </w:r>
      <w:r>
        <w:rPr>
          <w:b/>
          <w:bCs/>
          <w:sz w:val="28"/>
          <w:szCs w:val="28"/>
        </w:rPr>
        <w:t>росмотра статистики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Пользователь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сценарий: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1. Пользователь открывает Android-приложение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2. В верхней половине приложения находится кнопка с изображением круговой диаграммы, в центре которой находится сумма всех доходов, а переключатель под изображением поставлен на "Доходы".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3. Пользователь нажимает на кнопку с изображением круговой диаграммы и попадает на экран статистики.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4. На экране статистики пользователь выбирает временной диапазон, за который он хочет просмотреть статистику по своим доходам и расходам.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5. Пользователь также может отфильтровать данные: выбрать категорию из предложенных - тогда в таблице будут записи, категория которых совпадает с выбранной, а также выбрать диапазон суммы, указав минимальное и максимальное значения. В таком случае будут отобраны записи, у которых сумма входит в заданный интервал.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6. В таблице на экране появляется информация о категории дохода/расхода и его сумме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7. Под таблицей пользователь видит надпись вида "Итог: &lt;число со знаком '+' или '-'&gt;" в зеленом или красном цвете, что свидетельствует о профиците или дефиците доходов соответственно.</w:t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caps/>
          <w:sz w:val="28"/>
          <w:szCs w:val="28"/>
        </w:rPr>
        <w:t xml:space="preserve">. </w:t>
      </w:r>
      <w:r>
        <w:rPr>
          <w:rFonts w:eastAsia="Times New Roman"/>
          <w:b/>
          <w:caps/>
          <w:sz w:val="28"/>
          <w:szCs w:val="28"/>
        </w:rPr>
        <w:t>Пользовательский интерфейс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2.1. </w:t>
      </w:r>
      <w:r>
        <w:rPr>
          <w:rFonts w:eastAsia="Times New Roman"/>
          <w:b/>
          <w:bCs/>
          <w:sz w:val="28"/>
          <w:szCs w:val="28"/>
        </w:rPr>
        <w:t>Макет интерфейса с графом переходов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1 представлен макет интерфейса с графом переходов.</w:t>
      </w:r>
    </w:p>
    <w:p>
      <w:pPr>
        <w:pStyle w:val="Normal"/>
        <w:spacing w:lineRule="auto" w:line="360"/>
        <w:ind w:firstLine="709"/>
        <w:jc w:val="center"/>
        <w:rPr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-80645</wp:posOffset>
            </wp:positionV>
            <wp:extent cx="6120130" cy="7150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Р</w:t>
      </w:r>
      <w:r>
        <w:rPr>
          <w:rFonts w:eastAsia="Times New Roman"/>
          <w:bCs/>
          <w:sz w:val="28"/>
          <w:szCs w:val="28"/>
        </w:rPr>
        <w:t>исунок 1 — Макет с графом переходов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2.2. Целевые устройства, обоснование требований и максимально подробные характеристики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Целевые устройства — смартфоны под управлением OS Android. </w:t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>2.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/>
          <w:b/>
          <w:bCs/>
          <w:sz w:val="28"/>
          <w:szCs w:val="28"/>
        </w:rPr>
        <w:t>.1. Тип устройств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8"/>
          <w:szCs w:val="28"/>
        </w:rPr>
        <w:t>Смартфоны.</w:t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>2.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/>
          <w:b/>
          <w:bCs/>
          <w:sz w:val="28"/>
          <w:szCs w:val="28"/>
        </w:rPr>
        <w:t>.2. Аппаратная составляющая</w:t>
      </w:r>
    </w:p>
    <w:p>
      <w:pPr>
        <w:pStyle w:val="Normal"/>
        <w:spacing w:lineRule="auto" w:line="360"/>
        <w:ind w:hanging="0"/>
        <w:jc w:val="both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 w:val="false"/>
          <w:bCs w:val="false"/>
          <w:sz w:val="28"/>
          <w:szCs w:val="28"/>
        </w:rPr>
        <w:t>Версия Android — не ниже 9.0 (Pie), версия sdk — не ниже 28.</w:t>
      </w:r>
    </w:p>
    <w:p>
      <w:pPr>
        <w:pStyle w:val="Normal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</w:rPr>
        <w:tab/>
        <w:t>Экран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hw.lcd.density 560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hw.lcd.height 3120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hw.lcd.width 1440</w:t>
      </w:r>
    </w:p>
    <w:p>
      <w:pPr>
        <w:pStyle w:val="Normal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</w:rPr>
        <w:tab/>
        <w:t>Прочее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avd.ini.displayname Pixel 6 Pro API 30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avd.ini.encoding UTF-8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AvdId Pixel_6_Pro_API_30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disk.dataPartition.size 2G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fastboot.chosenSnapshotFile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fastboot.forceChosenSnapshotBoot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fastboot.forceColdBoot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fastboot.forceFastBoot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hw.accelerometer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hw.arc false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hw.audioInput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hw.battery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hw.camera.back virtualscene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hw.camera.front emulated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hw.cpu.ncore 2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hw.device.hash2 MD5:a8abfd3536f3d35e4ba2041a7b99f40e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hw.device.manufacturer Google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hw.device.name pixel_6_pro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hw.dPad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hw.gps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hw.gpu.enabled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hw.gpu.mode auto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hw.initialOrientation Portrait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hw.keyboard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hw.mainKeys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hw.ramSize 1536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hw.sdCard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hw.sensors.orientation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hw.sensors.proximity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hw.trackBall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image.androidVersion.api 30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image.sysdir.1 system-images/android-30/google_apis/x86/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PlayStore.enabled false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runtime.network.latency none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runtime.network.speed full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showDeviceFrame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skin.dynamic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tag.display Google APIs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tag.id google_apis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vm.heapSize 384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 Разработанное приложение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Краткое описание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Приложение на данный момент представляет из себя UI на заглушках, в котором можно только взаимодействовать с интерфейсом без какого-либо ответа от приложения.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 Схема архитектуры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Экран MainActivity — главный экран, который видит пользователь п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осле </w:t>
      </w:r>
      <w:r>
        <w:rPr>
          <w:b w:val="false"/>
          <w:bCs w:val="false"/>
          <w:sz w:val="28"/>
          <w:szCs w:val="28"/>
        </w:rPr>
        <w:t xml:space="preserve"> запуск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а</w:t>
      </w:r>
      <w:r>
        <w:rPr>
          <w:b w:val="false"/>
          <w:bCs w:val="false"/>
          <w:sz w:val="28"/>
          <w:szCs w:val="28"/>
        </w:rPr>
        <w:t xml:space="preserve"> приложения. С данного экрана можно перейти на экран статистики, экран доходов, экран расходов, экран с информацией об авторах.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StatisticScreen — экран, в котором можно посмотреть сводную статистику по доходам и расходам за выбранный период времени. На экране также можно отфильтровать информацию по категориям доходов/расходов, а также по диапазону суммы доходов/расходов.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AboutScreen — экран, на котором можно видеть имена авторов приложения.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IncomeScreen — экран, на котором можно посмотреть информацию о своих доходах, а также добавить доход.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AddIncomeScreen — экран, на котором происходит добавление дохода. Можно выбрать категорию или создать новую. Категорию можно удалить при необходимости. Помимо категории, необходимо указать сумму дохода, а также дату получения.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Экран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ExpensesScreen</w:t>
      </w:r>
      <w:r>
        <w:rPr>
          <w:b w:val="false"/>
          <w:bCs w:val="false"/>
          <w:sz w:val="28"/>
          <w:szCs w:val="28"/>
        </w:rPr>
        <w:t xml:space="preserve"> — экран, на котором можно посмотреть информацию о своих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расходах</w:t>
      </w:r>
      <w:r>
        <w:rPr>
          <w:b w:val="false"/>
          <w:bCs w:val="false"/>
          <w:sz w:val="28"/>
          <w:szCs w:val="28"/>
        </w:rPr>
        <w:t xml:space="preserve">, а также добавить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Add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Expenses</w:t>
      </w:r>
      <w:r>
        <w:rPr>
          <w:b w:val="false"/>
          <w:bCs w:val="false"/>
          <w:sz w:val="28"/>
          <w:szCs w:val="28"/>
        </w:rPr>
        <w:t xml:space="preserve">Screen — экран, на котором происходит добавление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b w:val="false"/>
          <w:bCs w:val="false"/>
          <w:sz w:val="28"/>
          <w:szCs w:val="28"/>
        </w:rPr>
        <w:t xml:space="preserve">. Можно выбрать категорию или создать новую. Категорию можно удалить при необходимости. Помимо категории, необходимо указать сумму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b w:val="false"/>
          <w:bCs w:val="false"/>
          <w:sz w:val="28"/>
          <w:szCs w:val="28"/>
        </w:rPr>
        <w:t xml:space="preserve">, а также дату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его совершения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3.3. Использованные технологии (внешние)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При разработке приложения не использовались внешние технологии, по причине того, что для разработки одного лишь интерфейса достаточно было того, что предоставляет Android.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 Использованные модули/системные библиотеки вашей платформы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Список использованных модулей следующий: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1. </w:t>
      </w:r>
      <w:r>
        <w:rPr>
          <w:b w:val="false"/>
          <w:bCs w:val="false"/>
          <w:i w:val="false"/>
          <w:color w:val="000000"/>
          <w:sz w:val="28"/>
          <w:szCs w:val="28"/>
        </w:rPr>
        <w:t>com.google.android.material.floatingactionbutton.FloatingActionButton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olor w:val="000000"/>
          <w:sz w:val="28"/>
          <w:szCs w:val="28"/>
        </w:rPr>
        <w:tab/>
        <w:t>2. android.app.AlertDialog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olor w:val="000000"/>
          <w:sz w:val="28"/>
          <w:szCs w:val="28"/>
        </w:rPr>
        <w:tab/>
        <w:t>3. android.app.DatePickerDialog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olor w:val="000000"/>
          <w:sz w:val="28"/>
          <w:szCs w:val="28"/>
        </w:rPr>
        <w:tab/>
        <w:t>4. android.content.DialogInterface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color w:val="000000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>5</w:t>
      </w:r>
      <w:r>
        <w:rPr>
          <w:b w:val="false"/>
          <w:bCs w:val="false"/>
          <w:i w:val="false"/>
          <w:color w:val="000000"/>
          <w:sz w:val="28"/>
          <w:szCs w:val="28"/>
        </w:rPr>
        <w:t>. android.text.InputType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color w:val="000000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>6</w:t>
      </w:r>
      <w:r>
        <w:rPr>
          <w:b w:val="false"/>
          <w:bCs w:val="false"/>
          <w:i w:val="false"/>
          <w:color w:val="000000"/>
          <w:sz w:val="28"/>
          <w:szCs w:val="28"/>
        </w:rPr>
        <w:t>. android.util.TypedValue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color w:val="000000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>7</w:t>
      </w:r>
      <w:r>
        <w:rPr>
          <w:b w:val="false"/>
          <w:bCs w:val="false"/>
          <w:i w:val="false"/>
          <w:color w:val="000000"/>
          <w:sz w:val="28"/>
          <w:szCs w:val="28"/>
        </w:rPr>
        <w:t>. android.widget.Button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ab/>
        <w:t>8</w:t>
      </w:r>
      <w:r>
        <w:rPr>
          <w:b w:val="false"/>
          <w:bCs w:val="false"/>
          <w:i w:val="false"/>
          <w:color w:val="000000"/>
          <w:sz w:val="28"/>
          <w:szCs w:val="28"/>
        </w:rPr>
        <w:t>. android.widget.EditText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3.5. Стратегия для обеспечения кроссплатформенности приложения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Приложение было написано на языке Kotlin, что позволяет не думать об обеспечении кросплатформенности приложения.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3.6. Ссылки на раздел Приложение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Ссылка на репозиторий с приложением находится в разделе «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Список литературы»</w:t>
      </w:r>
      <w:r>
        <w:rPr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4.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Последовательность действий для осуществления сценариев использования</w:t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4.1. Измерение последовательности действий для осуществления сценариев использования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 таблице №1 представлена информация о количестве действий для осуществления сценариев использования.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Таблица №1 — Последовательность действий для осуществления сценариев использования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2"/>
        <w:gridCol w:w="2436"/>
        <w:gridCol w:w="2331"/>
        <w:gridCol w:w="2488"/>
      </w:tblGrid>
      <w:tr>
        <w:trPr/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дохода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расхода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Просмотр статистики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11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11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Прокрутка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2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3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14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</w:tbl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нке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2</w:t>
      </w:r>
      <w:r>
        <w:rPr>
          <w:b w:val="false"/>
          <w:bCs w:val="false"/>
          <w:color w:val="000000"/>
          <w:sz w:val="28"/>
          <w:szCs w:val="28"/>
        </w:rPr>
        <w:t xml:space="preserve"> показана последовательность действий для осуществления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третьего</w:t>
      </w:r>
      <w:r>
        <w:rPr>
          <w:b w:val="false"/>
          <w:bCs w:val="false"/>
          <w:color w:val="000000"/>
          <w:sz w:val="28"/>
          <w:szCs w:val="28"/>
        </w:rPr>
        <w:t xml:space="preserve"> сценария.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578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исунок 2 — Добавление дохода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В таблице №2 представлена оценка количества взаимодействий для выполнения сценария.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Таблица №2 — Оценка количества взаимодействий</w:t>
      </w:r>
    </w:p>
    <w:tbl>
      <w:tblPr>
        <w:tblW w:w="964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845"/>
        <w:gridCol w:w="791"/>
        <w:gridCol w:w="914"/>
        <w:gridCol w:w="846"/>
        <w:gridCol w:w="859"/>
        <w:gridCol w:w="791"/>
        <w:gridCol w:w="845"/>
        <w:gridCol w:w="968"/>
        <w:gridCol w:w="1022"/>
      </w:tblGrid>
      <w:tr>
        <w:trPr/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Прокрутка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</w:tr>
      <w:tr>
        <w:trPr/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нке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</w:t>
      </w:r>
      <w:r>
        <w:rPr>
          <w:b w:val="false"/>
          <w:bCs w:val="false"/>
          <w:color w:val="000000"/>
          <w:sz w:val="28"/>
          <w:szCs w:val="28"/>
        </w:rPr>
        <w:t xml:space="preserve"> показана последовательность действий для осуществления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третьего</w:t>
      </w:r>
      <w:r>
        <w:rPr>
          <w:b w:val="false"/>
          <w:bCs w:val="false"/>
          <w:color w:val="000000"/>
          <w:sz w:val="28"/>
          <w:szCs w:val="28"/>
        </w:rPr>
        <w:t xml:space="preserve"> сценария.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991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исунок 3 — Добавление расхода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В таблице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</w:t>
      </w:r>
      <w:r>
        <w:rPr>
          <w:b w:val="false"/>
          <w:bCs w:val="false"/>
          <w:color w:val="000000"/>
          <w:sz w:val="28"/>
          <w:szCs w:val="28"/>
        </w:rPr>
        <w:t xml:space="preserve"> представлена оценка количества взаимодействий для выполнения сценария.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Таблица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</w:t>
      </w:r>
      <w:r>
        <w:rPr>
          <w:b w:val="false"/>
          <w:bCs w:val="false"/>
          <w:color w:val="000000"/>
          <w:sz w:val="28"/>
          <w:szCs w:val="28"/>
        </w:rPr>
        <w:t xml:space="preserve"> — Оценка количества взаимодействий</w:t>
      </w:r>
    </w:p>
    <w:tbl>
      <w:tblPr>
        <w:tblW w:w="964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845"/>
        <w:gridCol w:w="791"/>
        <w:gridCol w:w="914"/>
        <w:gridCol w:w="846"/>
        <w:gridCol w:w="859"/>
        <w:gridCol w:w="791"/>
        <w:gridCol w:w="845"/>
        <w:gridCol w:w="968"/>
        <w:gridCol w:w="1022"/>
      </w:tblGrid>
      <w:tr>
        <w:trPr/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Прокрутка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</w:tr>
      <w:tr>
        <w:trPr/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нке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b w:val="false"/>
          <w:bCs w:val="false"/>
          <w:color w:val="000000"/>
          <w:sz w:val="28"/>
          <w:szCs w:val="28"/>
        </w:rPr>
        <w:t xml:space="preserve"> показана последовательность действий для осуществления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третьего</w:t>
      </w:r>
      <w:r>
        <w:rPr>
          <w:b w:val="false"/>
          <w:bCs w:val="false"/>
          <w:color w:val="000000"/>
          <w:sz w:val="28"/>
          <w:szCs w:val="28"/>
        </w:rPr>
        <w:t xml:space="preserve"> сценария.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6887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исунок 4 — Просмотр статистики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В таблице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b w:val="false"/>
          <w:bCs w:val="false"/>
          <w:color w:val="000000"/>
          <w:sz w:val="28"/>
          <w:szCs w:val="28"/>
        </w:rPr>
        <w:t xml:space="preserve"> представлена оценка количества взаимодействий для выполнения сценария.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Таблица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b w:val="false"/>
          <w:bCs w:val="false"/>
          <w:color w:val="000000"/>
          <w:sz w:val="28"/>
          <w:szCs w:val="28"/>
        </w:rPr>
        <w:t xml:space="preserve"> — Оценка количества взаимодействий</w:t>
      </w:r>
    </w:p>
    <w:tbl>
      <w:tblPr>
        <w:tblW w:w="964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845"/>
        <w:gridCol w:w="791"/>
        <w:gridCol w:w="914"/>
        <w:gridCol w:w="846"/>
        <w:gridCol w:w="859"/>
        <w:gridCol w:w="791"/>
        <w:gridCol w:w="845"/>
        <w:gridCol w:w="968"/>
        <w:gridCol w:w="1022"/>
      </w:tblGrid>
      <w:tr>
        <w:trPr/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Прокрутка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</w:tr>
      <w:tr>
        <w:trPr/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4.2. Пути для сокращения последовательности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Исходя из данных, полученных при оцен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ке</w:t>
      </w:r>
      <w:r>
        <w:rPr>
          <w:b w:val="false"/>
          <w:bCs w:val="false"/>
          <w:color w:val="000000"/>
          <w:sz w:val="28"/>
          <w:szCs w:val="28"/>
        </w:rPr>
        <w:t xml:space="preserve"> интерфейса, можно сделать вывод, что для сокращения последовательности нужно попытаться сократить число кликов. 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 xml:space="preserve">Для сценариев добавления дохода/расхода число кликов можно сократить при взаимодействии со списком категорий. В случае, если пользователь добавляет категорию, можно автоматически подставить ее в начало списка, как будто она выбрана. Это позволит сэкономить 2 клика и одну прокрутку. В случае, если пользователь не добавляет категорию, то имеет смысл показывать категории по приоритету: чем чаще пользователь использует ту или иную категорию, тем выше она будет в списке категорий. Наиболее часто используемую категорию можно будет автоматически подставлять как выбранную, если же их несколько — выбирать последнюю использованную. В среднем, это поможет сэкономить минимум 1 прокрутку, а как максимум — 2 клика и 1 прокрутку. Другой способ уменьшить число кликов — при переходе на страницу добавления дохода/расхода автоматически подставлять текущую дату в поля ввода даты. Т.к. считается, что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пользователь</w:t>
      </w:r>
      <w:r>
        <w:rPr>
          <w:b w:val="false"/>
          <w:bCs w:val="false"/>
          <w:color w:val="000000"/>
          <w:sz w:val="28"/>
          <w:szCs w:val="28"/>
        </w:rPr>
        <w:t xml:space="preserve"> будет вносить доход/расход в момент его получения, то данное улучшение сэкономит 3 клика.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>Для сценария просмотра статистики можно попробовать уменьшить число прокруток списка категорий следующим образом: первым элементом списка всегда будет кнопка «Все» для быстрого сброса фильтров. Последующие кнопки должны идти следующим образом: чем чаще использовалась кнопка, тем первее она будет. В среднем это поможет избежать прокрутки списка категорий для фильтрации статистики.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 xml:space="preserve">Другой способ уменьшить число кликов — в качестве диапазона дат подставлять первый день текущего месяца и текущую дату. Обычно,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пользователя</w:t>
      </w:r>
      <w:r>
        <w:rPr>
          <w:b w:val="false"/>
          <w:bCs w:val="false"/>
          <w:color w:val="000000"/>
          <w:sz w:val="28"/>
          <w:szCs w:val="28"/>
        </w:rPr>
        <w:t xml:space="preserve"> интересует его бюджет за месяц. Также, можно подставить максимально широкий диапазон по сумме доходов и расходов, чтобы пользователь мог увидеть статистику без лишних взаимодействий. Таким образом, можно уменьшить число кликов на 8, а также избавиться от 2 операций ввода текста.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5.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Выводы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bCs/>
          <w:sz w:val="28"/>
          <w:szCs w:val="28"/>
        </w:rPr>
        <w:t>5.1. Достигнутые результаты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По итогам выполнения работы  был разработан интерфейс  приложени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я, которое позволяет просматривать доходы и расходы. На данный момент есть только интерфейс, без внутренней логики.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5.2. Недостатки и пути для улучшения полученного решения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>Основной недостаток приложения на данный момент — достаточно больше число взаимодействий с интерфейсом для исполнения сценариев использования. Способы решения подробно описаны в соответствующем разделе. При их внедрении, удастся снизить число взаимодействий более чем в два раза, что не сможет не сказаться на приложении положительным образом.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5.3. Будущее развитие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В будущем планируется дальнейшая разработка приложения, с целью доведения его до полностью функционирующего, чтобы им можно было пользоваться. После того, как приложение будет полноценно разработано, оно будет опубликовано в Play Market.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/>
        <w:ind w:left="1429" w:hanging="0"/>
        <w:jc w:val="center"/>
        <w:rPr>
          <w:b/>
          <w:b/>
          <w:caps/>
          <w:sz w:val="28"/>
          <w:szCs w:val="28"/>
        </w:rPr>
      </w:pPr>
      <w:r>
        <w:rPr>
          <w:rFonts w:cs="Times New Roman"/>
          <w:b/>
          <w:caps/>
          <w:sz w:val="28"/>
          <w:szCs w:val="28"/>
        </w:rPr>
        <w:t xml:space="preserve">6. список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Литературы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Гамма Э., Хелм Р., Джонсон Р., Влиссидес Дж. Приемы объектно-ориентированного программирования. - Спб: Питер, 2001. - 368с.: ил ISBN 5-272-00355-1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Экель Б., Исакова С. Atomic Kotlin. - </w:t>
      </w: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Mindview LLC, 2021. - 636с.: ил ISBN </w:t>
      </w: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  <w:rtl w:val="true"/>
        </w:rPr>
        <w:t>‏</w:t>
      </w: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 : ‎ 978-0981872551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Федотенко М. Разработка мобильных приложений. Первые шаги. - Бином. Лаборатория знаний, 2019. - 338с.: ил ISBN: 978-5-00101-640-3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Ссылка на разработанное приложение // URL: https://github.com/moevm/adfmp1h23-family-finance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>7. П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РИЛОЖЕНИЯ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7.1.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Инструкция для пользователя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запуске приложения, пользователь попадает на главный экран приложения. Внутри изображения «диаграммы» в зависимости от ползунка под изображением отображается сумма всех доходов или расходов за текущий месяц. Под изображением «диаграммы» находятся 3 кнопки About, Доходы и Расходы. 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 xml:space="preserve">При нажатии на изображение «диаграммы», пользователь попадает на страницу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с</w:t>
      </w:r>
      <w:r>
        <w:rPr>
          <w:sz w:val="28"/>
          <w:szCs w:val="28"/>
        </w:rPr>
        <w:t>татистики. На данной странице отображается таблица, внутри которой находятся все доходы и расходы за определенный период, выбранный пользователем. Пользователь также может отфильтровать данную таблицу по категории, выбрав их из списка сверху. Нажатие на кнопку-категорию отобразит в таблице только те доходы и расходы, которые подпадают под эту категорию. Указание минимальной и максимальной суммы отфильтрует таблицу таким образом, что будут показываться доходы и расходы, значения которых подпадают под указанный диапазон.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При нажатии на кнопку About, пользователь попадает на страницу, на которой указаны авторы приложения.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При нажатии на кнопку Доходы, пользователь попадает на страницу, на которой показан список всех доходов, а также есть кнопка со знаком «+». Нажав на эту кнопку, пользователь попадает на страницу добавления дохода. Пользователь указывает категорию дохода, его значение и дату получения, после чего нажимает на кнопку «Д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sz w:val="28"/>
          <w:szCs w:val="28"/>
        </w:rPr>
        <w:t>бавить». В случае, если категория дохода не представлена списком категорий, пользователь может добавить новую категорию. Если пользователь хочет удалить какую-либо категорию, то для этого есть соответствующая кнопка удаления.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нажатии на кнопку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Расходы</w:t>
      </w:r>
      <w:r>
        <w:rPr>
          <w:sz w:val="28"/>
          <w:szCs w:val="28"/>
        </w:rPr>
        <w:t xml:space="preserve">, пользователь попадает на страницу, на которой показан список всех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расходов</w:t>
      </w:r>
      <w:r>
        <w:rPr>
          <w:sz w:val="28"/>
          <w:szCs w:val="28"/>
        </w:rPr>
        <w:t xml:space="preserve">, а также есть кнопка со знаком «+». Нажав на эту кнопку, пользователь попадает на страницу добавления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sz w:val="28"/>
          <w:szCs w:val="28"/>
        </w:rPr>
        <w:t xml:space="preserve">. Пользователь указывает категорию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sz w:val="28"/>
          <w:szCs w:val="28"/>
        </w:rPr>
        <w:t>, его значение и дату получения, после чего нажимает на кнопку «Д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sz w:val="28"/>
          <w:szCs w:val="28"/>
        </w:rPr>
        <w:t xml:space="preserve">бавить». В случае, если категория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sz w:val="28"/>
          <w:szCs w:val="28"/>
        </w:rPr>
        <w:t xml:space="preserve"> не представлена списком категорий, пользователь может добавить новую категорию. Если пользователь хочет удалить какую-либо категорию, то для этого есть соответствующая кнопка удаления.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7.2.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Снимки экрана приложения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69532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5 — Главный экран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69532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6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доходов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837247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7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расходов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8391525"/>
            <wp:effectExtent l="0" t="0" r="0" b="0"/>
            <wp:wrapTopAndBottom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8</w:t>
      </w:r>
      <w:r>
        <w:rPr>
          <w:sz w:val="28"/>
          <w:szCs w:val="28"/>
        </w:rPr>
        <w:t xml:space="preserve">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добавления доходов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7029450"/>
            <wp:effectExtent l="0" t="0" r="0" b="0"/>
            <wp:wrapTopAndBottom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9</w:t>
      </w:r>
      <w:r>
        <w:rPr>
          <w:sz w:val="28"/>
          <w:szCs w:val="28"/>
        </w:rPr>
        <w:t xml:space="preserve">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добавления расходов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6962775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исунок 10 — Экран статистики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41</w:t>
    </w:r>
    <w:r>
      <w:rPr/>
      <w:fldChar w:fldCharType="end"/>
    </w:r>
  </w:p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5e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3a23e4"/>
    <w:rPr>
      <w:color w:val="808080"/>
    </w:rPr>
  </w:style>
  <w:style w:type="character" w:styleId="Rynqvb" w:customStyle="1">
    <w:name w:val="rynqvb"/>
    <w:basedOn w:val="DefaultParagraphFont"/>
    <w:qFormat/>
    <w:rsid w:val="006128cc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3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 w:customStyle="1">
    <w:name w:val="список с точками"/>
    <w:basedOn w:val="Normal"/>
    <w:uiPriority w:val="99"/>
    <w:qFormat/>
    <w:rsid w:val="00467347"/>
    <w:pPr>
      <w:tabs>
        <w:tab w:val="clear" w:pos="720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5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6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20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20"/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9">
    <w:name w:val="Верхний и нижний колонтитулы"/>
    <w:basedOn w:val="Normal"/>
    <w:qFormat/>
    <w:pPr/>
    <w:rPr/>
  </w:style>
  <w:style w:type="paragraph" w:styleId="Style30">
    <w:name w:val="Footer"/>
    <w:basedOn w:val="Normal"/>
    <w:link w:val="af0"/>
    <w:uiPriority w:val="99"/>
    <w:rsid w:val="00da4fb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31">
    <w:name w:val="Header"/>
    <w:basedOn w:val="Normal"/>
    <w:link w:val="af5"/>
    <w:uiPriority w:val="99"/>
    <w:rsid w:val="009833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2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20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20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20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clear" w:pos="720"/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20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4">
    <w:name w:val="Содержимое таблицы"/>
    <w:basedOn w:val="Normal"/>
    <w:qFormat/>
    <w:pPr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AEBBF-8628-4C50-875E-E606D2EE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Application>LibreOffice/6.4.7.2$Linux_X86_64 LibreOffice_project/40$Build-2</Application>
  <Pages>41</Pages>
  <Words>2409</Words>
  <Characters>16226</Characters>
  <CharactersWithSpaces>18398</CharactersWithSpaces>
  <Paragraphs>428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2022-12-13T08:40:00Z</dcterms:created>
  <dc:creator>SAP</dc:creator>
  <dc:description/>
  <dc:language>ru-RU</dc:language>
  <cp:lastModifiedBy/>
  <cp:lastPrinted>2022-12-18T21:16:00Z</cp:lastPrinted>
  <dcterms:modified xsi:type="dcterms:W3CDTF">2023-03-02T21:25:47Z</dcterms:modified>
  <cp:revision>144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