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7.xml" ContentType="application/vnd.openxmlformats-officedocument.wordprocessingml.footer+xml"/>
  <Override PartName="/word/media/image1.png" ContentType="image/png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</w:t>
      </w:r>
      <w:r>
        <w:rPr>
          <w:rFonts w:eastAsia="Times New Roman" w:cs="Times New Roman"/>
          <w:b/>
          <w:color w:val="auto"/>
          <w:kern w:val="2"/>
          <w:sz w:val="28"/>
          <w:szCs w:val="28"/>
          <w:lang w:val="ru-RU" w:eastAsia="ru-RU" w:bidi="ar-SA"/>
        </w:rPr>
        <w:t>те №1</w:t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color w:val="auto"/>
          <w:kern w:val="2"/>
          <w:sz w:val="28"/>
          <w:szCs w:val="28"/>
          <w:lang w:val="ru-RU" w:eastAsia="ru-RU" w:bidi="ar-SA"/>
        </w:rPr>
        <w:t>по дисциплине «Информатика»</w:t>
      </w:r>
    </w:p>
    <w:p>
      <w:pPr>
        <w:pStyle w:val="Standard"/>
        <w:jc w:val="center"/>
        <w:rPr/>
      </w:pPr>
      <w:r>
        <w:rPr>
          <w:rStyle w:val="BookTitle"/>
          <w:rFonts w:eastAsia="Times New Roman" w:cs="Times New Roman"/>
          <w:b/>
          <w:color w:val="auto"/>
          <w:kern w:val="2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eastAsia="Times New Roman" w:cs="Times New Roman"/>
          <w:bCs/>
          <w:caps w:val="false"/>
          <w:smallCaps w:val="false"/>
          <w:color w:val="auto"/>
          <w:kern w:val="2"/>
          <w:sz w:val="28"/>
          <w:szCs w:val="28"/>
          <w:lang w:val="ru-RU" w:eastAsia="ru-RU" w:bidi="ar-SA"/>
        </w:rPr>
        <w:t xml:space="preserve">Основные управляющие конструкции языка </w:t>
      </w:r>
      <w:r>
        <w:rPr>
          <w:rStyle w:val="BookTitle"/>
          <w:rFonts w:eastAsia="Times New Roman" w:cs="Times New Roman"/>
          <w:bCs/>
          <w:caps w:val="false"/>
          <w:smallCaps w:val="false"/>
          <w:color w:val="auto"/>
          <w:kern w:val="2"/>
          <w:sz w:val="28"/>
          <w:szCs w:val="28"/>
          <w:lang w:val="en-US" w:eastAsia="ru-RU" w:bidi="ar-SA"/>
        </w:rPr>
        <w:t>Python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Легалов В. В.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/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720" w:bottom="1134"/>
          <w:pgNumType w:fmt="decimal"/>
          <w:formProt w:val="false"/>
          <w:textDirection w:val="lrTb"/>
          <w:docGrid w:type="default" w:linePitch="360" w:charSpace="0"/>
        </w:sect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>
      <w:pPr>
        <w:pStyle w:val="Heading2"/>
        <w:numPr>
          <w:ilvl w:val="1"/>
          <w:numId w:val="1"/>
        </w:numPr>
        <w:spacing w:lineRule="auto" w:line="360"/>
        <w:ind w:left="0" w:right="0" w:firstLine="709"/>
        <w:rPr/>
      </w:pPr>
      <w:r>
        <w:rPr/>
        <w:t>Цель работы</w:t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1134" w:bottom="1548"/>
          <w:pgNumType w:fmt="decimal"/>
          <w:formProt w:val="false"/>
          <w:textDirection w:val="lrTb"/>
          <w:docGrid w:type="default" w:linePitch="360" w:charSpace="0"/>
        </w:sectPr>
        <w:pStyle w:val="Textbody1"/>
        <w:spacing w:lineRule="auto" w:line="360"/>
        <w:rPr/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Изучить основные управляющие конструкции языка Python. С применением модуля Numpy, написать программу, состоящую из трёх функций, каждая из которых проводя операции над массивами, решает одну из поставленных задач.</w:t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/>
      </w:pPr>
      <w:r>
        <w:rPr/>
        <w:t>Задание</w:t>
      </w:r>
    </w:p>
    <w:p>
      <w:pPr>
        <w:pStyle w:val="Textbody1"/>
        <w:rPr>
          <w:u w:val="none"/>
        </w:rPr>
      </w:pPr>
      <w:r>
        <w:rPr>
          <w:u w:val="none"/>
        </w:rPr>
        <w:t>Задача 1.</w:t>
      </w:r>
    </w:p>
    <w:p>
      <w:pPr>
        <w:pStyle w:val="Textbody1"/>
        <w:rPr/>
      </w:pPr>
      <w:r>
        <w:rPr/>
        <w:t>Оформите решение в виде отдельной функции check_collision. На вход функции подаются два ndarray - коэффициенты bot1, bot2 уравнений прямых bot1 = (a1, b1, c1), bot2 = (a2, b2, c2) (уравнение прямой имеет вид ax+by+c=0). Функция должна возвращать точку пересечения траекторий (кортеж из 2 значений), предварительно округлив координаты до 2 знаков после запятой с помощью round(value, 2).</w:t>
      </w:r>
    </w:p>
    <w:p>
      <w:pPr>
        <w:pStyle w:val="Textbody1"/>
        <w:rPr>
          <w:u w:val="none"/>
        </w:rPr>
      </w:pPr>
      <w:r>
        <w:rPr>
          <w:u w:val="none"/>
        </w:rPr>
        <w:t>Задача 2.</w:t>
      </w:r>
    </w:p>
    <w:p>
      <w:pPr>
        <w:pStyle w:val="Textbody1"/>
        <w:rPr/>
      </w:pPr>
      <w:r>
        <w:rPr/>
        <w:t>Оформите задачу как отдельную функцию check_surface, на вход которой передаются координаты 3 точек (3 ndarray 1 на 3): point1, point2, point3. Функция должна возвращать коэффициенты a, b, с в виде ndarray для уравнения плоскости вида ax+by+c=z. Перед возвращением результата выполнение округление каждого коэффициента до 2 знаков после запятой с помощью round(value, 2).</w:t>
      </w:r>
    </w:p>
    <w:p>
      <w:pPr>
        <w:pStyle w:val="Textbody1"/>
        <w:rPr/>
      </w:pPr>
      <w:r>
        <w:rPr>
          <w:u w:val="none"/>
        </w:rPr>
        <w:t>Задача 3.</w:t>
      </w:r>
    </w:p>
    <w:p>
      <w:pPr>
        <w:pStyle w:val="Textbody1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О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формите решение в виде отдельной функции check_rotation. На вход функции подаются ndarray 3-х координат дакибота и угол поворота. Функция возвращает повернутые ndarray координаты, каждая из которых округлена до 2 знаков после запятой с помощью round(value, 2).</w:t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701" w:right="850" w:gutter="0" w:header="0" w:top="1134" w:footer="1134" w:bottom="1417"/>
          <w:pgNumType w:fmt="decimal"/>
          <w:formProt w:val="false"/>
          <w:textDirection w:val="lrTb"/>
          <w:docGrid w:type="default" w:linePitch="100" w:charSpace="0"/>
        </w:sectPr>
        <w:pStyle w:val="Textbody1"/>
        <w:spacing w:lineRule="auto" w:line="360"/>
        <w:ind w:left="0" w:right="0" w:firstLine="709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</w:r>
    </w:p>
    <w:p>
      <w:pPr>
        <w:pStyle w:val="Heading2"/>
        <w:numPr>
          <w:ilvl w:val="1"/>
          <w:numId w:val="1"/>
        </w:numPr>
        <w:spacing w:lineRule="auto" w:line="360"/>
        <w:ind w:left="0" w:right="0" w:firstLine="709"/>
        <w:rPr/>
      </w:pPr>
      <w:r>
        <w:rPr/>
        <w:t>Выполнение работы</w:t>
      </w:r>
    </w:p>
    <w:p>
      <w:pPr>
        <w:pStyle w:val="Textbody1"/>
        <w:spacing w:lineRule="auto" w:line="360"/>
        <w:ind w:left="0" w:right="0" w:firstLine="709"/>
        <w:rPr/>
      </w:pPr>
      <w:r>
        <w:rPr/>
        <w:t>Для решения поставленных задач были использованы модули numpy и math, а также составленны 3 функции:</w:t>
      </w:r>
    </w:p>
    <w:p>
      <w:pPr>
        <w:pStyle w:val="Textbody1"/>
        <w:spacing w:lineRule="auto" w:line="360"/>
        <w:ind w:left="0" w:right="0" w:firstLine="709"/>
        <w:rPr/>
      </w:pPr>
      <w:r>
        <w:rPr>
          <w:i/>
          <w:iCs/>
        </w:rPr>
        <w:t xml:space="preserve">def check_collision(bot1, bot2): </w:t>
      </w:r>
      <w:r>
        <w:rPr>
          <w:i w:val="false"/>
          <w:iCs w:val="false"/>
        </w:rPr>
        <w:t xml:space="preserve">В качестве аргументов в функцию передаются кооффициенты двух уравнений прямых, функция возвращает координаты точки пересечения траекторий в виде кортежа 2 значений. При помощи методов </w:t>
      </w:r>
      <w:r>
        <w:rPr>
          <w:i/>
          <w:iCs/>
        </w:rPr>
        <w:t>vstack((bot1, bot2)).T</w:t>
      </w:r>
      <w:r>
        <w:rPr>
          <w:i w:val="false"/>
          <w:iCs w:val="false"/>
        </w:rPr>
        <w:t xml:space="preserve"> из двух массивов коофициентов создаётся матрица размером 2 на 3, а затем транспонируется в матрицу размером 3 на 2 и присваивается переменной </w:t>
      </w:r>
      <w:r>
        <w:rPr>
          <w:i/>
          <w:iCs/>
        </w:rPr>
        <w:t>data</w:t>
      </w:r>
      <w:r>
        <w:rPr>
          <w:i w:val="false"/>
          <w:iCs w:val="false"/>
        </w:rPr>
        <w:t xml:space="preserve">. Таким образом первая и вторая строки матрицы </w:t>
      </w:r>
      <w:r>
        <w:rPr>
          <w:i/>
          <w:iCs/>
        </w:rPr>
        <w:t>data</w:t>
      </w:r>
      <w:r>
        <w:rPr>
          <w:i w:val="false"/>
          <w:iCs w:val="false"/>
        </w:rPr>
        <w:t xml:space="preserve"> содержат коофициенты </w:t>
      </w:r>
      <w:r>
        <w:rPr>
          <w:i/>
          <w:iCs/>
        </w:rPr>
        <w:t>[a1, a2]</w:t>
      </w:r>
      <w:r>
        <w:rPr>
          <w:i w:val="false"/>
          <w:iCs w:val="false"/>
        </w:rPr>
        <w:t xml:space="preserve"> и </w:t>
      </w:r>
      <w:r>
        <w:rPr>
          <w:i/>
          <w:iCs/>
        </w:rPr>
        <w:t xml:space="preserve">[b1, b2] </w:t>
      </w:r>
      <w:r>
        <w:rPr>
          <w:i w:val="false"/>
          <w:iCs w:val="false"/>
        </w:rPr>
        <w:t xml:space="preserve">соответственно, в третьей строке содержаться свободные члены уравнений </w:t>
      </w:r>
      <w:r>
        <w:rPr>
          <w:i/>
          <w:iCs/>
        </w:rPr>
        <w:t>[c1, c2]</w:t>
      </w:r>
      <w:r>
        <w:rPr>
          <w:i w:val="false"/>
          <w:iCs w:val="false"/>
        </w:rPr>
        <w:t xml:space="preserve">. Переменной </w:t>
      </w:r>
      <w:r>
        <w:rPr>
          <w:i/>
          <w:iCs/>
        </w:rPr>
        <w:t>ratio1</w:t>
      </w:r>
      <w:r>
        <w:rPr>
          <w:i w:val="false"/>
          <w:iCs w:val="false"/>
        </w:rPr>
        <w:t xml:space="preserve"> присваевается транспонированная матрица, состоящая из первых двух строк матрицы </w:t>
      </w:r>
      <w:r>
        <w:rPr>
          <w:i/>
          <w:iCs/>
        </w:rPr>
        <w:t>data</w:t>
      </w:r>
      <w:r>
        <w:rPr>
          <w:i w:val="false"/>
          <w:iCs w:val="false"/>
        </w:rPr>
        <w:t xml:space="preserve">, в переменную </w:t>
      </w:r>
      <w:r>
        <w:rPr>
          <w:i/>
          <w:iCs/>
        </w:rPr>
        <w:t>ratio2</w:t>
      </w:r>
      <w:r>
        <w:rPr>
          <w:i w:val="false"/>
          <w:iCs w:val="false"/>
        </w:rPr>
        <w:t xml:space="preserve"> записывается последняя строка матрицы </w:t>
      </w:r>
      <w:r>
        <w:rPr>
          <w:i/>
          <w:iCs/>
        </w:rPr>
        <w:t>data</w:t>
      </w:r>
      <w:r>
        <w:rPr>
          <w:i w:val="false"/>
          <w:iCs w:val="false"/>
        </w:rPr>
        <w:t xml:space="preserve"> умноженная на </w:t>
      </w:r>
      <w:r>
        <w:rPr>
          <w:i/>
          <w:iCs/>
        </w:rPr>
        <w:t>-1</w:t>
      </w:r>
      <w:r>
        <w:rPr>
          <w:i w:val="false"/>
          <w:iCs w:val="false"/>
        </w:rPr>
        <w:t xml:space="preserve">. При помощи метода </w:t>
      </w:r>
      <w:r>
        <w:rPr>
          <w:i/>
          <w:iCs/>
        </w:rPr>
        <w:t>linalg.matrix_rank(ratio1)</w:t>
      </w:r>
      <w:r>
        <w:rPr>
          <w:i w:val="false"/>
          <w:iCs w:val="false"/>
        </w:rPr>
        <w:t xml:space="preserve"> определяется ранг матрицы. В случае, если ранг матрицы не равен 2, решение найти невозможно и функция возвращает </w:t>
      </w:r>
      <w:r>
        <w:rPr>
          <w:i/>
          <w:iCs/>
        </w:rPr>
        <w:t>None</w:t>
      </w:r>
      <w:r>
        <w:rPr>
          <w:i w:val="false"/>
          <w:iCs w:val="false"/>
        </w:rPr>
        <w:t xml:space="preserve">, в случае, если решение возможно найти, система линейных уравнений решается с помощью метода </w:t>
      </w:r>
      <w:r>
        <w:rPr>
          <w:i/>
          <w:iCs/>
        </w:rPr>
        <w:t>linalg.solve(ratio1, ratio2)</w:t>
      </w:r>
      <w:r>
        <w:rPr>
          <w:i w:val="false"/>
          <w:iCs w:val="false"/>
        </w:rPr>
        <w:t>, значения округляются до 2 знаков после запятой и возвращаются в виде кортежа 2 значений.</w:t>
      </w:r>
    </w:p>
    <w:p>
      <w:pPr>
        <w:pStyle w:val="Textbody1"/>
        <w:spacing w:lineRule="auto" w:line="360"/>
        <w:ind w:left="0" w:right="0" w:firstLine="709"/>
        <w:rPr/>
      </w:pPr>
      <w:r>
        <w:rPr>
          <w:i/>
          <w:iCs/>
        </w:rPr>
        <w:t>def check_surface(point1, point2, point3):</w:t>
      </w:r>
      <w:r>
        <w:rPr>
          <w:i w:val="false"/>
          <w:iCs w:val="false"/>
        </w:rPr>
        <w:t xml:space="preserve"> В качестве аргументов в функцию передаются координаты трёх точек в виде трёх массивов, функция возвращает коофици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енты a, b, с в виде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ndarray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для уравнения плоскости вида ax+by+c=z. При помощи методов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vstack((point1, point2, point3)).T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 из трёх массивов создаётся матрица размером 3 на 3, а затем транспонируется и присваивается переменной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data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. Первая, вторая и третья строки матрицы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data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содержат значения [x1, x2, x3], [y1, y2, y3] и [z1, z2, z3] соответственно. Переменной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ratio1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присваевается транспонированная матрица, состоящая из первых двух строк матрицы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data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и строки единиц, так каждая строка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 xml:space="preserve">ratio1 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содержит значения: [x, y, 1.].  В переменную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ratio2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записывается последняя строка матрицы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data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. При помощи метода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 xml:space="preserve">linalg.matrix_rank(ratio1) 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определяется ранг матрицы. В случае, если ранг матрицы не равен 3, решение найти невозможно и функция возвращает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None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, в случае, если решение возможно найти, система линейных уравнений решается с помощью метода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linalg.solve(ratio1, ratio2)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, значения результата округляются до 2 знаков после запятой и возвращаются в массиве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ndarray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.</w:t>
      </w:r>
    </w:p>
    <w:p>
      <w:pPr>
        <w:pStyle w:val="Textbody1"/>
        <w:spacing w:lineRule="auto" w:line="360"/>
        <w:ind w:left="0" w:right="0" w:firstLine="709"/>
        <w:rPr/>
      </w:pP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def check_rotation(vec, rad):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В качестве аргументов в функцию подаются массив, содержащий координату и угол поворота в радианах. Функция возвращает повёрнутые вокруг оси z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ndarray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координаты. В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matrix_rotation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присваивается матрица поворота для оси z (см. рис. 1). Значения, полученные с помощью метода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dot(matrix_rotation, vec)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, округляются до 2 знаков после запятой и возвращаются в массиве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lang w:val="ru-RU" w:eastAsia="zh-CN" w:bidi="hi-IN"/>
        </w:rPr>
        <w:t>ndarray</w:t>
      </w:r>
      <w:r>
        <w:rPr>
          <w:rFonts w:eastAsia="Times New Roman" w:cs="Times New Roman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.</w:t>
      </w:r>
    </w:p>
    <w:p>
      <w:pPr>
        <w:pStyle w:val="Textbody1"/>
        <w:keepNext w:val="true"/>
        <w:spacing w:lineRule="auto" w:line="240"/>
        <w:ind w:left="1429" w:right="0" w:hanging="0"/>
        <w:jc w:val="center"/>
        <w:rPr/>
      </w:pPr>
      <w:r>
        <w:rPr/>
        <w:drawing>
          <wp:inline distT="0" distB="0" distL="0" distR="0">
            <wp:extent cx="2314575" cy="7429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lineRule="auto" w:line="240"/>
        <w:jc w:val="center"/>
        <w:rPr>
          <w:i/>
          <w:i/>
          <w:iCs/>
        </w:rPr>
      </w:pPr>
      <w:r>
        <w:rPr>
          <w:rFonts w:eastAsia="Times New Roman" w:cs="Times New Roman"/>
          <w:i/>
          <w:iCs/>
          <w:color w:val="auto"/>
          <w:kern w:val="2"/>
          <w:sz w:val="28"/>
          <w:szCs w:val="28"/>
          <w:lang w:val="ru-RU" w:eastAsia="zh-CN" w:bidi="hi-IN"/>
        </w:rPr>
        <w:t xml:space="preserve">Рисунок 1 - Матрица поврота вокруг оси </w:t>
      </w:r>
      <w:r>
        <w:rPr>
          <w:rFonts w:eastAsia="Times New Roman" w:cs="Times New Roman"/>
          <w:i/>
          <w:iCs/>
          <w:color w:val="auto"/>
          <w:kern w:val="2"/>
          <w:sz w:val="28"/>
          <w:szCs w:val="28"/>
          <w:lang w:val="en-US" w:eastAsia="zh-CN" w:bidi="hi-IN"/>
        </w:rPr>
        <w:t>z</w:t>
      </w:r>
    </w:p>
    <w:p>
      <w:pPr>
        <w:pStyle w:val="Caption1"/>
        <w:spacing w:lineRule="auto" w:line="24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360"/>
        <w:ind w:left="0" w:right="0" w:firstLine="709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spacing w:lineRule="auto" w:line="360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spacing w:lineRule="auto" w:line="360"/>
        <w:rPr/>
      </w:pPr>
      <w:r>
        <w:rPr/>
        <w:t>Таблица 1 – Результаты тестирования</w:t>
      </w:r>
    </w:p>
    <w:tbl>
      <w:tblPr>
        <w:tblStyle w:val="TableNormal"/>
        <w:tblW w:w="9357" w:type="dxa"/>
        <w:jc w:val="left"/>
        <w:tblInd w:w="12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 w:noHBand="0" w:noVBand="0" w:firstColumn="1" w:lastRow="1" w:lastColumn="1" w:firstRow="1"/>
      </w:tblPr>
      <w:tblGrid>
        <w:gridCol w:w="844"/>
        <w:gridCol w:w="4829"/>
        <w:gridCol w:w="3684"/>
      </w:tblGrid>
      <w:tr>
        <w:trPr>
          <w:trHeight w:val="431" w:hRule="atLeast"/>
        </w:trPr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ind w:left="59" w:right="0" w:hanging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№ </w:t>
            </w:r>
            <w:r>
              <w:rPr>
                <w:sz w:val="28"/>
                <w:lang w:val="en-US"/>
              </w:rPr>
              <w:t>п/п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Входные данные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0" w:after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Выходные данные</w:t>
            </w:r>
          </w:p>
        </w:tc>
      </w:tr>
      <w:tr>
        <w:trPr>
          <w:trHeight w:val="1392" w:hRule="atLeast"/>
        </w:trPr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left="420" w:right="0" w:hanging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1.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left="60" w:right="17" w:hanging="0"/>
              <w:jc w:val="left"/>
              <w:rPr>
                <w:sz w:val="28"/>
              </w:rPr>
            </w:pPr>
            <w:r>
              <w:rPr>
                <w:w w:val="95"/>
                <w:sz w:val="28"/>
                <w:lang w:val="en-US"/>
              </w:rPr>
              <w:t>check_collision(np.array([-</w:t>
            </w:r>
            <w:r>
              <w:rPr>
                <w:sz w:val="28"/>
                <w:lang w:val="en-US"/>
              </w:rPr>
              <w:t>3, -6, 9]), np.array([8, -7, 0]))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(0.91, 1.04)</w:t>
            </w:r>
          </w:p>
        </w:tc>
      </w:tr>
      <w:tr>
        <w:trPr>
          <w:trHeight w:val="1074" w:hRule="atLeast"/>
        </w:trPr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ind w:left="420" w:right="0" w:hanging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2.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322" w:before="45" w:after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check_surface(np.array([ 1, -6,  1]), np.array([ 0,</w:t>
            </w:r>
            <w:r>
              <w:rPr>
                <w:spacing w:val="-1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-3, 2]), np.array([-3,  0,</w:t>
            </w:r>
            <w:r>
              <w:rPr>
                <w:spacing w:val="-1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-1]))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5" w:after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[2., 1., 5.]</w:t>
            </w:r>
          </w:p>
        </w:tc>
      </w:tr>
      <w:tr>
        <w:trPr>
          <w:trHeight w:val="749" w:hRule="atLeast"/>
        </w:trPr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0" w:hanging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3.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322" w:before="41" w:after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check_rotation(np.array([1, -2, 3]), 1.57)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[2., 1., 3.]</w:t>
            </w:r>
          </w:p>
        </w:tc>
      </w:tr>
    </w:tbl>
    <w:p>
      <w:pPr>
        <w:pStyle w:val="Heading2"/>
        <w:numPr>
          <w:ilvl w:val="1"/>
          <w:numId w:val="1"/>
        </w:numPr>
        <w:ind w:left="0" w:right="0" w:firstLine="709"/>
        <w:rPr/>
      </w:pPr>
      <w:r>
        <w:br w:type="page"/>
      </w:r>
      <w:r>
        <w:rPr/>
        <w:t>Выводы</w:t>
      </w:r>
    </w:p>
    <w:p>
      <w:pPr>
        <w:pStyle w:val="Textbody1"/>
        <w:ind w:left="0" w:right="0" w:firstLine="709"/>
        <w:rPr/>
      </w:pPr>
      <w:r>
        <w:rPr/>
        <w:t>Были использованы методы модуля numpy для работы с матрицами, написаны функции, решающие алгебраические задачи.</w:t>
      </w:r>
      <w:r>
        <w:br w:type="page"/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spacing w:lineRule="auto" w:line="240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import numpy as np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from math import cos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from math import sin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def check_collision(bot1, bot2):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data = np.vstack((bot1, bot2)).T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ratio1 = data[0:2].T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ratio2 = data[-1] * -1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np.linalg.matrix_rank(ratio1) != 2: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None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else: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tuple([round(i, 2) for i in np.linalg.solve(ratio1, ratio2)])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def check_surface(point1, point2, point3):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data = np.vstack((point1, point2, point3)).T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ratio1 = np.vstack((data[0:2:], np.ones(3))).T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ratio2 = data[-1]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np.linalg.matrix_rank(ratio1) != 3: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None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else: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np.array([round(i, 2) for i in np.linalg.solve(ratio1, ratio2)])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def check_rotation(vec, rad):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matrix_rotation = np.array([[cos(rad), -sin(rad), 0.], [sin(rad), cos(rad), 0.], [0., 0., 1.]])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np.array([round(i, 2) for i in np.dot(matrix_rotation, vec)])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</w:r>
    </w:p>
    <w:sectPr>
      <w:footerReference w:type="default" r:id="rId8"/>
      <w:footerReference w:type="first" r:id="rId9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Heading"/>
    <w:next w:val="Textbody1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Heading"/>
    <w:next w:val="Textbody1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Style12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FrameContents">
    <w:name w:val="Frame Contents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TableParagraph">
    <w:name w:val="Table Paragraph"/>
    <w:basedOn w:val="Normal"/>
    <w:qFormat/>
    <w:pPr>
      <w:widowControl w:val="false"/>
      <w:suppressAutoHyphens w:val="false"/>
      <w:ind w:left="60" w:hanging="0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image" Target="media/image1.png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LibreOffice/7.5.6.2$Linux_X86_64 LibreOffice_project/50$Build-2</Application>
  <AppVersion>15.0000</AppVersion>
  <Pages>8</Pages>
  <Words>775</Words>
  <Characters>4968</Characters>
  <CharactersWithSpaces>5755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2023-10-12T22:40:38Z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