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297C707F" w:rsidR="00A70A77" w:rsidRPr="00735C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FA5CCE">
        <w:rPr>
          <w:b/>
          <w:szCs w:val="28"/>
          <w:lang w:eastAsia="ru-RU" w:bidi="ar-SA"/>
        </w:rPr>
        <w:t xml:space="preserve"> 3</w:t>
      </w:r>
    </w:p>
    <w:p w14:paraId="726EB0A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F650B" w:rsidRPr="004F650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5BC32B70" w:rsidR="00A70A77" w:rsidRPr="00B7139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A5CCE">
        <w:rPr>
          <w:b/>
          <w:color w:val="373A3C"/>
        </w:rPr>
        <w:t>Машина Тьюринга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77777777" w:rsidR="00A70A77" w:rsidRPr="004F650B" w:rsidRDefault="004F650B">
            <w:pPr>
              <w:pStyle w:val="Standard"/>
              <w:jc w:val="center"/>
              <w:rPr>
                <w:szCs w:val="28"/>
              </w:rPr>
            </w:pPr>
            <w:r w:rsidRPr="004F650B"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4F650B">
        <w:rPr>
          <w:bCs/>
          <w:szCs w:val="28"/>
          <w:lang w:eastAsia="ru-RU" w:bidi="ar-SA"/>
        </w:rPr>
        <w:t>23</w:t>
      </w:r>
    </w:p>
    <w:p w14:paraId="726EB0B8" w14:textId="2CEECC19" w:rsidR="00A70A77" w:rsidRDefault="009D5FB7">
      <w:pPr>
        <w:pStyle w:val="2"/>
        <w:pageBreakBefore/>
      </w:pPr>
      <w:r>
        <w:lastRenderedPageBreak/>
        <w:t>Цель работы</w:t>
      </w:r>
    </w:p>
    <w:p w14:paraId="726EB0B9" w14:textId="3D645E2B" w:rsidR="009E7BA4" w:rsidRPr="00FA5CCE" w:rsidRDefault="00FA5CCE" w:rsidP="009E7BA4">
      <w:pPr>
        <w:pStyle w:val="Textbody"/>
        <w:rPr>
          <w:rFonts w:eastAsia="DengXian"/>
        </w:rPr>
      </w:pPr>
      <w:r>
        <w:t xml:space="preserve">Изучить механизм работы машины Тьюринга, освоить табличный способ записи программ для машины Тьюринга, реализовать алгоритм для решения поставленной задачи при помощи машины Тьюринга, имитировав её работу в </w:t>
      </w:r>
      <w:r>
        <w:rPr>
          <w:lang w:val="en-US"/>
        </w:rPr>
        <w:t>Python</w:t>
      </w:r>
      <w:r w:rsidRPr="00FA5CCE">
        <w:t>.</w:t>
      </w:r>
    </w:p>
    <w:p w14:paraId="726EB0BA" w14:textId="77777777" w:rsidR="00A70A77" w:rsidRDefault="00A70A77">
      <w:pPr>
        <w:pStyle w:val="Textbody"/>
      </w:pPr>
    </w:p>
    <w:p w14:paraId="726EB0BB" w14:textId="3D76FE9A" w:rsidR="00A70A77" w:rsidRDefault="009E7BA4" w:rsidP="002C3960">
      <w:pPr>
        <w:pStyle w:val="2"/>
        <w:spacing w:line="276" w:lineRule="auto"/>
      </w:pPr>
      <w:r>
        <w:br w:type="page"/>
      </w:r>
      <w:r w:rsidR="009D5FB7">
        <w:lastRenderedPageBreak/>
        <w:t>Задание</w:t>
      </w:r>
    </w:p>
    <w:p w14:paraId="726EB0BC" w14:textId="7E5EE1D0" w:rsidR="009E7BA4" w:rsidRPr="00475FA0" w:rsidRDefault="00B71397" w:rsidP="00FA5CC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3</w:t>
      </w:r>
      <w:r w:rsidR="009E7BA4" w:rsidRPr="00475FA0">
        <w:rPr>
          <w:szCs w:val="28"/>
          <w:lang w:eastAsia="ru-RU" w:bidi="ar-SA"/>
        </w:rPr>
        <w:t>.</w:t>
      </w:r>
    </w:p>
    <w:p w14:paraId="782E955D" w14:textId="77777777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726EB0C2" w14:textId="0273865D" w:rsidR="00A70A77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ны от строки находятся пробелы.</w:t>
      </w:r>
    </w:p>
    <w:p w14:paraId="46123115" w14:textId="007BF71F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Алфавит:</w:t>
      </w:r>
    </w:p>
    <w:p w14:paraId="42F1CD24" w14:textId="30152D30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1) </w:t>
      </w: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a</w:t>
      </w:r>
    </w:p>
    <w:p w14:paraId="5157C81A" w14:textId="3EA07BD9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2) </w:t>
      </w: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b</w:t>
      </w:r>
    </w:p>
    <w:p w14:paraId="2FA4681C" w14:textId="77299D09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 </w:t>
      </w: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c</w:t>
      </w:r>
    </w:p>
    <w:p w14:paraId="513ACBC5" w14:textId="5E0304AB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4) </w:t>
      </w: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" " (пробел)</w:t>
      </w:r>
    </w:p>
    <w:p w14:paraId="6686BA41" w14:textId="7175790A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Соглашения:</w:t>
      </w:r>
    </w:p>
    <w:p w14:paraId="0D6C0F90" w14:textId="01FBC8CD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о), L (налево), N (неподвижно).</w:t>
      </w:r>
    </w:p>
    <w:p w14:paraId="0D789B8D" w14:textId="3C520997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2. Гарантируется, что длинна строки не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менее 5 символов и не более 15.</w:t>
      </w:r>
    </w:p>
    <w:p w14:paraId="410CE48D" w14:textId="3484BE92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3. В середине строк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 не могут встретиться пробелы.</w:t>
      </w:r>
    </w:p>
    <w:p w14:paraId="33BADA64" w14:textId="2E6B5366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орону на любое число символов).</w:t>
      </w:r>
    </w:p>
    <w:p w14:paraId="23714154" w14:textId="1889061F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ет находиться на любом символе.</w:t>
      </w:r>
    </w:p>
    <w:p w14:paraId="24F656BC" w14:textId="285BA902" w:rsidR="00FA5CCE" w:rsidRPr="00FA5CCE" w:rsidRDefault="00FA5CCE" w:rsidP="00FA5CCE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Ваша программа должна вывести полученную ленту после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завершения работы.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FA5CCE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В отчет включите таблицу состояний. Отдельно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кратко опишите каждое состояние.</w:t>
      </w:r>
    </w:p>
    <w:p w14:paraId="726EB0C3" w14:textId="656E03F7" w:rsidR="00A70A77" w:rsidRDefault="009E7BA4" w:rsidP="002C3960">
      <w:pPr>
        <w:pStyle w:val="2"/>
      </w:pPr>
      <w:r w:rsidRPr="00FA5CCE">
        <w:br w:type="page"/>
      </w:r>
      <w:r w:rsidR="009D5FB7">
        <w:lastRenderedPageBreak/>
        <w:t>Выполнение работы</w:t>
      </w:r>
    </w:p>
    <w:p w14:paraId="5038BC9D" w14:textId="0EFF04FA" w:rsidR="00C03AD1" w:rsidRDefault="00B62183" w:rsidP="00FA5CCE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FA5CCE">
        <w:rPr>
          <w:color w:val="000000"/>
          <w:szCs w:val="28"/>
          <w:lang w:eastAsia="ru-RU" w:bidi="ar-SA"/>
        </w:rPr>
        <w:t>Перед написание алгоритма, необходимо составить таблицу состояний для МТ, которая описывает</w:t>
      </w:r>
      <w:r w:rsidR="006E540B">
        <w:rPr>
          <w:color w:val="000000"/>
          <w:szCs w:val="28"/>
          <w:lang w:eastAsia="ru-RU" w:bidi="ar-SA"/>
        </w:rPr>
        <w:t xml:space="preserve"> действия для каждого состояния и каждого символа алфавита по отдельности. В ячейке записана тройка: записываемый в текущую ячейку символ, направление следующего шага (</w:t>
      </w:r>
      <w:r w:rsidR="006E540B">
        <w:rPr>
          <w:color w:val="000000"/>
          <w:szCs w:val="28"/>
          <w:lang w:val="en-US" w:eastAsia="ru-RU" w:bidi="ar-SA"/>
        </w:rPr>
        <w:t>R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>–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 xml:space="preserve">вправо, </w:t>
      </w:r>
      <w:r w:rsidR="006E540B">
        <w:rPr>
          <w:color w:val="000000"/>
          <w:szCs w:val="28"/>
          <w:lang w:val="en-US" w:eastAsia="ru-RU" w:bidi="ar-SA"/>
        </w:rPr>
        <w:t>L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>–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 xml:space="preserve">влево, </w:t>
      </w:r>
      <w:r w:rsidR="006E540B">
        <w:rPr>
          <w:color w:val="000000"/>
          <w:szCs w:val="28"/>
          <w:lang w:val="en-US" w:eastAsia="ru-RU" w:bidi="ar-SA"/>
        </w:rPr>
        <w:t>N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>–</w:t>
      </w:r>
      <w:r w:rsidR="006E540B" w:rsidRPr="006E540B">
        <w:rPr>
          <w:color w:val="000000"/>
          <w:szCs w:val="28"/>
          <w:lang w:eastAsia="ru-RU" w:bidi="ar-SA"/>
        </w:rPr>
        <w:t xml:space="preserve"> </w:t>
      </w:r>
      <w:r w:rsidR="006E540B">
        <w:rPr>
          <w:color w:val="000000"/>
          <w:szCs w:val="28"/>
          <w:lang w:eastAsia="ru-RU" w:bidi="ar-SA"/>
        </w:rPr>
        <w:t>остаться на месте), следующее состояние.</w:t>
      </w:r>
    </w:p>
    <w:p w14:paraId="686EA796" w14:textId="111CB342" w:rsidR="006E540B" w:rsidRDefault="006E540B" w:rsidP="00FA5CCE">
      <w:pPr>
        <w:pStyle w:val="Standard"/>
        <w:ind w:firstLine="0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ab/>
        <w:t>Таблица для решения задачи (табл. 1)</w:t>
      </w:r>
      <w:r>
        <w:rPr>
          <w:color w:val="000000"/>
          <w:szCs w:val="28"/>
          <w:lang w:val="en-US" w:eastAsia="ru-RU" w:bidi="ar-SA"/>
        </w:rPr>
        <w:t>:</w:t>
      </w:r>
    </w:p>
    <w:p w14:paraId="40E57ECA" w14:textId="24121D43" w:rsidR="006E540B" w:rsidRPr="004C58AB" w:rsidRDefault="006E540B" w:rsidP="006E540B">
      <w:pPr>
        <w:pStyle w:val="Table"/>
        <w:keepNext/>
      </w:pPr>
      <w:r>
        <w:t>Таб</w:t>
      </w:r>
      <w:r w:rsidR="004C58AB">
        <w:t>лица 1 – Таблица состояний для машины Тьюринга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A0B6F" w14:paraId="6C57E53F" w14:textId="77777777" w:rsidTr="00FA0B6F">
        <w:trPr>
          <w:trHeight w:val="483"/>
        </w:trPr>
        <w:tc>
          <w:tcPr>
            <w:tcW w:w="1925" w:type="dxa"/>
          </w:tcPr>
          <w:p w14:paraId="3D36F5D9" w14:textId="56D0AF26" w:rsidR="00FA0B6F" w:rsidRPr="00FA0B6F" w:rsidRDefault="00FA0B6F" w:rsidP="00FA0B6F">
            <w:pPr>
              <w:pStyle w:val="Standard"/>
              <w:ind w:firstLine="0"/>
              <w:jc w:val="left"/>
              <w:rPr>
                <w:rFonts w:eastAsia="DengXian"/>
                <w:b/>
                <w:szCs w:val="28"/>
                <w:lang w:eastAsia="ru-RU" w:bidi="ar-SA"/>
              </w:rPr>
            </w:pPr>
            <w:r w:rsidRPr="00FA0B6F">
              <w:rPr>
                <w:rFonts w:eastAsia="DengXian"/>
                <w:b/>
                <w:szCs w:val="28"/>
                <w:lang w:eastAsia="ru-RU" w:bidi="ar-SA"/>
              </w:rPr>
              <w:t>Состояние</w:t>
            </w:r>
          </w:p>
        </w:tc>
        <w:tc>
          <w:tcPr>
            <w:tcW w:w="1925" w:type="dxa"/>
          </w:tcPr>
          <w:p w14:paraId="00824886" w14:textId="4E94395E" w:rsidR="00FA0B6F" w:rsidRPr="00FA0B6F" w:rsidRDefault="00FA0B6F" w:rsidP="00FA0B6F">
            <w:pPr>
              <w:pStyle w:val="Standard"/>
              <w:ind w:firstLine="0"/>
              <w:jc w:val="left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a</w:t>
            </w:r>
          </w:p>
        </w:tc>
        <w:tc>
          <w:tcPr>
            <w:tcW w:w="1926" w:type="dxa"/>
          </w:tcPr>
          <w:p w14:paraId="2124E31F" w14:textId="12E40B45" w:rsidR="00FA0B6F" w:rsidRPr="00FA0B6F" w:rsidRDefault="00FA0B6F" w:rsidP="00FA0B6F">
            <w:pPr>
              <w:pStyle w:val="Standard"/>
              <w:ind w:firstLine="0"/>
              <w:jc w:val="left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b</w:t>
            </w:r>
          </w:p>
        </w:tc>
        <w:tc>
          <w:tcPr>
            <w:tcW w:w="1926" w:type="dxa"/>
          </w:tcPr>
          <w:p w14:paraId="1F29D6B6" w14:textId="1A687B50" w:rsidR="00FA0B6F" w:rsidRPr="00FA0B6F" w:rsidRDefault="00FA0B6F" w:rsidP="00FA0B6F">
            <w:pPr>
              <w:pStyle w:val="Standard"/>
              <w:ind w:firstLine="0"/>
              <w:jc w:val="left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c</w:t>
            </w:r>
          </w:p>
        </w:tc>
        <w:tc>
          <w:tcPr>
            <w:tcW w:w="1926" w:type="dxa"/>
          </w:tcPr>
          <w:p w14:paraId="231EB6CF" w14:textId="7DB96A44" w:rsidR="00FA0B6F" w:rsidRPr="00FA0B6F" w:rsidRDefault="00FA0B6F" w:rsidP="00FA0B6F">
            <w:pPr>
              <w:pStyle w:val="Standard"/>
              <w:ind w:firstLine="0"/>
              <w:jc w:val="left"/>
              <w:rPr>
                <w:rFonts w:eastAsia="DengXian"/>
                <w:b/>
                <w:szCs w:val="28"/>
                <w:lang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 xml:space="preserve">“ “ </w:t>
            </w:r>
            <w:r w:rsidRPr="00FA0B6F">
              <w:rPr>
                <w:rFonts w:eastAsia="DengXian"/>
                <w:b/>
                <w:szCs w:val="28"/>
                <w:lang w:eastAsia="ru-RU" w:bidi="ar-SA"/>
              </w:rPr>
              <w:t>(пробел)</w:t>
            </w:r>
          </w:p>
        </w:tc>
      </w:tr>
      <w:tr w:rsidR="00FA0B6F" w14:paraId="4E5ACCBE" w14:textId="77777777" w:rsidTr="00FA0B6F">
        <w:trPr>
          <w:trHeight w:val="483"/>
        </w:trPr>
        <w:tc>
          <w:tcPr>
            <w:tcW w:w="1925" w:type="dxa"/>
          </w:tcPr>
          <w:p w14:paraId="0302935F" w14:textId="4D4940EF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</w:t>
            </w:r>
          </w:p>
        </w:tc>
        <w:tc>
          <w:tcPr>
            <w:tcW w:w="1925" w:type="dxa"/>
          </w:tcPr>
          <w:p w14:paraId="14DC478E" w14:textId="151CA27D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a, R, q3</w:t>
            </w:r>
          </w:p>
        </w:tc>
        <w:tc>
          <w:tcPr>
            <w:tcW w:w="1926" w:type="dxa"/>
          </w:tcPr>
          <w:p w14:paraId="61B1D439" w14:textId="18E843FC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b, R, q1</w:t>
            </w:r>
          </w:p>
        </w:tc>
        <w:tc>
          <w:tcPr>
            <w:tcW w:w="1926" w:type="dxa"/>
          </w:tcPr>
          <w:p w14:paraId="7E27840B" w14:textId="053F6E28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c, R, q2</w:t>
            </w:r>
          </w:p>
        </w:tc>
        <w:tc>
          <w:tcPr>
            <w:tcW w:w="1926" w:type="dxa"/>
          </w:tcPr>
          <w:p w14:paraId="4D018511" w14:textId="544816D9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“ “, R, q1</w:t>
            </w:r>
          </w:p>
        </w:tc>
      </w:tr>
      <w:tr w:rsidR="00FA0B6F" w14:paraId="39F7EB6F" w14:textId="77777777" w:rsidTr="00FA0B6F">
        <w:trPr>
          <w:trHeight w:val="483"/>
        </w:trPr>
        <w:tc>
          <w:tcPr>
            <w:tcW w:w="1925" w:type="dxa"/>
          </w:tcPr>
          <w:p w14:paraId="0C6D80A0" w14:textId="38FD38E9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q2</w:t>
            </w:r>
          </w:p>
        </w:tc>
        <w:tc>
          <w:tcPr>
            <w:tcW w:w="1925" w:type="dxa"/>
          </w:tcPr>
          <w:p w14:paraId="5FEC274E" w14:textId="769D6A92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a, R, q4</w:t>
            </w:r>
          </w:p>
        </w:tc>
        <w:tc>
          <w:tcPr>
            <w:tcW w:w="1926" w:type="dxa"/>
          </w:tcPr>
          <w:p w14:paraId="01ACC97C" w14:textId="7711ACDA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b, R, q2</w:t>
            </w:r>
          </w:p>
        </w:tc>
        <w:tc>
          <w:tcPr>
            <w:tcW w:w="1926" w:type="dxa"/>
          </w:tcPr>
          <w:p w14:paraId="5CBA4DF9" w14:textId="664D0B09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c, R, q2</w:t>
            </w:r>
          </w:p>
        </w:tc>
        <w:tc>
          <w:tcPr>
            <w:tcW w:w="1926" w:type="dxa"/>
          </w:tcPr>
          <w:p w14:paraId="724E1E93" w14:textId="77777777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61A98E1F" w14:textId="77777777" w:rsidTr="00FA0B6F">
        <w:trPr>
          <w:trHeight w:val="483"/>
        </w:trPr>
        <w:tc>
          <w:tcPr>
            <w:tcW w:w="1925" w:type="dxa"/>
          </w:tcPr>
          <w:p w14:paraId="770FC8E1" w14:textId="52496505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q3</w:t>
            </w:r>
          </w:p>
        </w:tc>
        <w:tc>
          <w:tcPr>
            <w:tcW w:w="1925" w:type="dxa"/>
          </w:tcPr>
          <w:p w14:paraId="339A4B7C" w14:textId="413B2459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a, R, q14</w:t>
            </w:r>
          </w:p>
        </w:tc>
        <w:tc>
          <w:tcPr>
            <w:tcW w:w="1926" w:type="dxa"/>
          </w:tcPr>
          <w:p w14:paraId="414EB5AE" w14:textId="6ED545F4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b, R, q15</w:t>
            </w:r>
          </w:p>
        </w:tc>
        <w:tc>
          <w:tcPr>
            <w:tcW w:w="1926" w:type="dxa"/>
          </w:tcPr>
          <w:p w14:paraId="039CA1B1" w14:textId="70BA08A8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c, L, q16</w:t>
            </w:r>
          </w:p>
        </w:tc>
        <w:tc>
          <w:tcPr>
            <w:tcW w:w="1926" w:type="dxa"/>
          </w:tcPr>
          <w:p w14:paraId="2AF3AFBC" w14:textId="77777777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481415F5" w14:textId="77777777" w:rsidTr="00FA0B6F">
        <w:trPr>
          <w:trHeight w:val="483"/>
        </w:trPr>
        <w:tc>
          <w:tcPr>
            <w:tcW w:w="1925" w:type="dxa"/>
          </w:tcPr>
          <w:p w14:paraId="40BE1866" w14:textId="3FE43B3C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q4</w:t>
            </w:r>
          </w:p>
        </w:tc>
        <w:tc>
          <w:tcPr>
            <w:tcW w:w="1925" w:type="dxa"/>
          </w:tcPr>
          <w:p w14:paraId="57BAD26D" w14:textId="2D2444FB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a, L, q5</w:t>
            </w:r>
          </w:p>
        </w:tc>
        <w:tc>
          <w:tcPr>
            <w:tcW w:w="1926" w:type="dxa"/>
          </w:tcPr>
          <w:p w14:paraId="3527837A" w14:textId="084298CD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b, L, q7</w:t>
            </w:r>
          </w:p>
        </w:tc>
        <w:tc>
          <w:tcPr>
            <w:tcW w:w="1926" w:type="dxa"/>
          </w:tcPr>
          <w:p w14:paraId="47EBBE08" w14:textId="3ABA0F2B" w:rsidR="00FA0B6F" w:rsidRPr="00FA0B6F" w:rsidRDefault="00FA0B6F" w:rsidP="00FA0B6F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FA0B6F">
              <w:rPr>
                <w:rFonts w:eastAsia="DengXian" w:hint="eastAsia"/>
                <w:szCs w:val="28"/>
                <w:lang w:val="en-US" w:eastAsia="ru-RU" w:bidi="ar-SA"/>
              </w:rPr>
              <w:t xml:space="preserve">c, L, q6 </w:t>
            </w:r>
          </w:p>
        </w:tc>
        <w:tc>
          <w:tcPr>
            <w:tcW w:w="1926" w:type="dxa"/>
          </w:tcPr>
          <w:p w14:paraId="39E60329" w14:textId="3FD2F4F2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“ “, L, q5</w:t>
            </w:r>
          </w:p>
        </w:tc>
      </w:tr>
      <w:tr w:rsidR="00FA0B6F" w14:paraId="01A291F7" w14:textId="77777777" w:rsidTr="00FA0B6F">
        <w:trPr>
          <w:trHeight w:val="483"/>
        </w:trPr>
        <w:tc>
          <w:tcPr>
            <w:tcW w:w="1925" w:type="dxa"/>
          </w:tcPr>
          <w:p w14:paraId="459B3E95" w14:textId="7CAA388A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q5</w:t>
            </w:r>
          </w:p>
        </w:tc>
        <w:tc>
          <w:tcPr>
            <w:tcW w:w="1925" w:type="dxa"/>
          </w:tcPr>
          <w:p w14:paraId="6FBCA727" w14:textId="40AAC578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a, L, q5</w:t>
            </w:r>
          </w:p>
        </w:tc>
        <w:tc>
          <w:tcPr>
            <w:tcW w:w="1926" w:type="dxa"/>
          </w:tcPr>
          <w:p w14:paraId="336578E2" w14:textId="192DD619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b, L, q5 </w:t>
            </w:r>
          </w:p>
        </w:tc>
        <w:tc>
          <w:tcPr>
            <w:tcW w:w="1926" w:type="dxa"/>
          </w:tcPr>
          <w:p w14:paraId="56DB375D" w14:textId="2C691C3C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q5</w:t>
            </w:r>
          </w:p>
        </w:tc>
        <w:tc>
          <w:tcPr>
            <w:tcW w:w="1926" w:type="dxa"/>
          </w:tcPr>
          <w:p w14:paraId="32E7CCA5" w14:textId="444265E9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“ ”, R, q8</w:t>
            </w:r>
          </w:p>
        </w:tc>
      </w:tr>
      <w:tr w:rsidR="00FA0B6F" w14:paraId="54C9E453" w14:textId="77777777" w:rsidTr="00FA0B6F">
        <w:trPr>
          <w:trHeight w:val="483"/>
        </w:trPr>
        <w:tc>
          <w:tcPr>
            <w:tcW w:w="1925" w:type="dxa"/>
          </w:tcPr>
          <w:p w14:paraId="54C650CD" w14:textId="0F4AD1C6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q6</w:t>
            </w:r>
          </w:p>
        </w:tc>
        <w:tc>
          <w:tcPr>
            <w:tcW w:w="1925" w:type="dxa"/>
          </w:tcPr>
          <w:p w14:paraId="5716986C" w14:textId="5A0E2FD6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L, q6 </w:t>
            </w:r>
          </w:p>
        </w:tc>
        <w:tc>
          <w:tcPr>
            <w:tcW w:w="1926" w:type="dxa"/>
          </w:tcPr>
          <w:p w14:paraId="18E24546" w14:textId="7B0D0447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L, q6</w:t>
            </w:r>
          </w:p>
        </w:tc>
        <w:tc>
          <w:tcPr>
            <w:tcW w:w="1926" w:type="dxa"/>
          </w:tcPr>
          <w:p w14:paraId="3B884055" w14:textId="56A337F4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q6</w:t>
            </w:r>
          </w:p>
        </w:tc>
        <w:tc>
          <w:tcPr>
            <w:tcW w:w="1926" w:type="dxa"/>
          </w:tcPr>
          <w:p w14:paraId="7518D5AB" w14:textId="5DA3E997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“ “</w:t>
            </w: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, R, q10</w:t>
            </w:r>
          </w:p>
        </w:tc>
      </w:tr>
      <w:tr w:rsidR="00FA0B6F" w14:paraId="61F17680" w14:textId="77777777" w:rsidTr="00FA0B6F">
        <w:trPr>
          <w:trHeight w:val="483"/>
        </w:trPr>
        <w:tc>
          <w:tcPr>
            <w:tcW w:w="1925" w:type="dxa"/>
          </w:tcPr>
          <w:p w14:paraId="107024A3" w14:textId="4EFE28B5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q7</w:t>
            </w:r>
          </w:p>
        </w:tc>
        <w:tc>
          <w:tcPr>
            <w:tcW w:w="1925" w:type="dxa"/>
          </w:tcPr>
          <w:p w14:paraId="393A4088" w14:textId="69AAF681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L, q7 </w:t>
            </w:r>
          </w:p>
        </w:tc>
        <w:tc>
          <w:tcPr>
            <w:tcW w:w="1926" w:type="dxa"/>
          </w:tcPr>
          <w:p w14:paraId="0ACA678B" w14:textId="56D8BA75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L, q7</w:t>
            </w:r>
          </w:p>
        </w:tc>
        <w:tc>
          <w:tcPr>
            <w:tcW w:w="1926" w:type="dxa"/>
          </w:tcPr>
          <w:p w14:paraId="11F2F393" w14:textId="387797C9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q7</w:t>
            </w:r>
          </w:p>
        </w:tc>
        <w:tc>
          <w:tcPr>
            <w:tcW w:w="1926" w:type="dxa"/>
          </w:tcPr>
          <w:p w14:paraId="30770B18" w14:textId="228A0D4A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“ “</w:t>
            </w: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, R, q12</w:t>
            </w:r>
          </w:p>
        </w:tc>
      </w:tr>
      <w:tr w:rsidR="00FA0B6F" w14:paraId="46A78777" w14:textId="77777777" w:rsidTr="00FA0B6F">
        <w:trPr>
          <w:trHeight w:val="483"/>
        </w:trPr>
        <w:tc>
          <w:tcPr>
            <w:tcW w:w="1925" w:type="dxa"/>
          </w:tcPr>
          <w:p w14:paraId="604930DF" w14:textId="1FA6F92C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q8</w:t>
            </w:r>
          </w:p>
        </w:tc>
        <w:tc>
          <w:tcPr>
            <w:tcW w:w="1925" w:type="dxa"/>
          </w:tcPr>
          <w:p w14:paraId="72E4CA5A" w14:textId="7EC66270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R, q8 </w:t>
            </w:r>
          </w:p>
        </w:tc>
        <w:tc>
          <w:tcPr>
            <w:tcW w:w="1926" w:type="dxa"/>
          </w:tcPr>
          <w:p w14:paraId="4E33DBC0" w14:textId="06A47B59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R, q8</w:t>
            </w:r>
          </w:p>
        </w:tc>
        <w:tc>
          <w:tcPr>
            <w:tcW w:w="1926" w:type="dxa"/>
          </w:tcPr>
          <w:p w14:paraId="368234BC" w14:textId="06811DF3" w:rsidR="00FA0B6F" w:rsidRPr="00FA0B6F" w:rsidRDefault="004C58AB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q9</w:t>
            </w:r>
          </w:p>
        </w:tc>
        <w:tc>
          <w:tcPr>
            <w:tcW w:w="1926" w:type="dxa"/>
          </w:tcPr>
          <w:p w14:paraId="3C2DDDEC" w14:textId="77777777" w:rsidR="00FA0B6F" w:rsidRPr="00FA0B6F" w:rsidRDefault="00FA0B6F" w:rsidP="00FA5CC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03F758B8" w14:textId="77777777" w:rsidTr="00FA0B6F">
        <w:trPr>
          <w:trHeight w:val="483"/>
        </w:trPr>
        <w:tc>
          <w:tcPr>
            <w:tcW w:w="1925" w:type="dxa"/>
          </w:tcPr>
          <w:p w14:paraId="0CBE9A9A" w14:textId="14B0C47E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q9</w:t>
            </w:r>
          </w:p>
        </w:tc>
        <w:tc>
          <w:tcPr>
            <w:tcW w:w="1925" w:type="dxa"/>
          </w:tcPr>
          <w:p w14:paraId="073DB9CD" w14:textId="0FE0A0B0" w:rsidR="00FA0B6F" w:rsidRPr="004C58AB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660D9542" w14:textId="0916AB5E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3223F020" w14:textId="55D5EA7C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27BFCBBA" w14:textId="50915665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</w:tr>
      <w:tr w:rsidR="00FA0B6F" w14:paraId="1D40C4E0" w14:textId="77777777" w:rsidTr="00FA0B6F">
        <w:trPr>
          <w:trHeight w:val="483"/>
        </w:trPr>
        <w:tc>
          <w:tcPr>
            <w:tcW w:w="1925" w:type="dxa"/>
          </w:tcPr>
          <w:p w14:paraId="62C74885" w14:textId="104CD535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q10</w:t>
            </w:r>
          </w:p>
        </w:tc>
        <w:tc>
          <w:tcPr>
            <w:tcW w:w="1925" w:type="dxa"/>
          </w:tcPr>
          <w:p w14:paraId="1235F627" w14:textId="6DD9C4DE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R, q10 </w:t>
            </w:r>
          </w:p>
        </w:tc>
        <w:tc>
          <w:tcPr>
            <w:tcW w:w="1926" w:type="dxa"/>
          </w:tcPr>
          <w:p w14:paraId="3B30F5DC" w14:textId="18BF2F7C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R, q10</w:t>
            </w:r>
          </w:p>
        </w:tc>
        <w:tc>
          <w:tcPr>
            <w:tcW w:w="1926" w:type="dxa"/>
          </w:tcPr>
          <w:p w14:paraId="6054BB88" w14:textId="10205759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q11</w:t>
            </w:r>
          </w:p>
        </w:tc>
        <w:tc>
          <w:tcPr>
            <w:tcW w:w="1926" w:type="dxa"/>
          </w:tcPr>
          <w:p w14:paraId="2DAB3C9B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3C6DE236" w14:textId="77777777" w:rsidTr="00FA0B6F">
        <w:trPr>
          <w:trHeight w:val="483"/>
        </w:trPr>
        <w:tc>
          <w:tcPr>
            <w:tcW w:w="1925" w:type="dxa"/>
          </w:tcPr>
          <w:p w14:paraId="002A040A" w14:textId="0BDB47D8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q11</w:t>
            </w:r>
          </w:p>
        </w:tc>
        <w:tc>
          <w:tcPr>
            <w:tcW w:w="1925" w:type="dxa"/>
          </w:tcPr>
          <w:p w14:paraId="66E9B678" w14:textId="249268F3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c, N, </w:t>
            </w:r>
            <w:proofErr w:type="spellStart"/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2F09F456" w14:textId="1F8EF607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c, N, </w:t>
            </w:r>
            <w:proofErr w:type="spellStart"/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2BEF47D5" w14:textId="26FD152B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c, N, </w:t>
            </w:r>
            <w:proofErr w:type="spellStart"/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15A37FE3" w14:textId="2FA021C7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c, N, </w:t>
            </w:r>
            <w:proofErr w:type="spellStart"/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qT</w:t>
            </w:r>
            <w:proofErr w:type="spellEnd"/>
          </w:p>
        </w:tc>
      </w:tr>
      <w:tr w:rsidR="00FA0B6F" w14:paraId="6B03C014" w14:textId="77777777" w:rsidTr="00FA0B6F">
        <w:trPr>
          <w:trHeight w:val="483"/>
        </w:trPr>
        <w:tc>
          <w:tcPr>
            <w:tcW w:w="1925" w:type="dxa"/>
          </w:tcPr>
          <w:p w14:paraId="60FDFE6C" w14:textId="518B8E0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q12</w:t>
            </w:r>
          </w:p>
        </w:tc>
        <w:tc>
          <w:tcPr>
            <w:tcW w:w="1925" w:type="dxa"/>
          </w:tcPr>
          <w:p w14:paraId="0B165226" w14:textId="02909D08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a, R, q12</w:t>
            </w:r>
          </w:p>
        </w:tc>
        <w:tc>
          <w:tcPr>
            <w:tcW w:w="1926" w:type="dxa"/>
          </w:tcPr>
          <w:p w14:paraId="725A3845" w14:textId="32D956E2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b, R, q12 </w:t>
            </w:r>
          </w:p>
        </w:tc>
        <w:tc>
          <w:tcPr>
            <w:tcW w:w="1926" w:type="dxa"/>
          </w:tcPr>
          <w:p w14:paraId="0A2D9F50" w14:textId="2267AF87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q13</w:t>
            </w:r>
          </w:p>
        </w:tc>
        <w:tc>
          <w:tcPr>
            <w:tcW w:w="1926" w:type="dxa"/>
          </w:tcPr>
          <w:p w14:paraId="13457770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4EA8429E" w14:textId="77777777" w:rsidTr="00FA0B6F">
        <w:trPr>
          <w:trHeight w:val="483"/>
        </w:trPr>
        <w:tc>
          <w:tcPr>
            <w:tcW w:w="1925" w:type="dxa"/>
          </w:tcPr>
          <w:p w14:paraId="6D215FCF" w14:textId="2F7DC651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q13</w:t>
            </w:r>
          </w:p>
        </w:tc>
        <w:tc>
          <w:tcPr>
            <w:tcW w:w="1925" w:type="dxa"/>
          </w:tcPr>
          <w:p w14:paraId="34657A51" w14:textId="7125F458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b,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3412417B" w14:textId="50391EEE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b,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3B66CD2C" w14:textId="042005CB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b,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71D9E161" w14:textId="09FE1E03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b,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</w:tr>
      <w:tr w:rsidR="00FA0B6F" w14:paraId="0CA5A8B4" w14:textId="77777777" w:rsidTr="00FA0B6F">
        <w:trPr>
          <w:trHeight w:val="483"/>
        </w:trPr>
        <w:tc>
          <w:tcPr>
            <w:tcW w:w="1925" w:type="dxa"/>
          </w:tcPr>
          <w:p w14:paraId="5EC39709" w14:textId="48E1E1B8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q14</w:t>
            </w:r>
          </w:p>
        </w:tc>
        <w:tc>
          <w:tcPr>
            <w:tcW w:w="1925" w:type="dxa"/>
          </w:tcPr>
          <w:p w14:paraId="1086129C" w14:textId="77C0DCC5" w:rsidR="00FA0B6F" w:rsidRPr="00FF791E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R, </w:t>
            </w:r>
            <w:r w:rsidR="00FF791E" w:rsidRPr="004C58AB">
              <w:rPr>
                <w:rFonts w:eastAsia="DengXian" w:hint="eastAsia"/>
                <w:szCs w:val="28"/>
                <w:lang w:val="en-US" w:eastAsia="ru-RU" w:bidi="ar-SA"/>
              </w:rPr>
              <w:t>q14</w:t>
            </w:r>
          </w:p>
        </w:tc>
        <w:tc>
          <w:tcPr>
            <w:tcW w:w="1926" w:type="dxa"/>
          </w:tcPr>
          <w:p w14:paraId="02849217" w14:textId="02A8C728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R, q14</w:t>
            </w:r>
          </w:p>
        </w:tc>
        <w:tc>
          <w:tcPr>
            <w:tcW w:w="1926" w:type="dxa"/>
          </w:tcPr>
          <w:p w14:paraId="32E51E4D" w14:textId="30763606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q17</w:t>
            </w:r>
          </w:p>
        </w:tc>
        <w:tc>
          <w:tcPr>
            <w:tcW w:w="1926" w:type="dxa"/>
          </w:tcPr>
          <w:p w14:paraId="1AC82E51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638E23BA" w14:textId="77777777" w:rsidTr="00FA0B6F">
        <w:trPr>
          <w:trHeight w:val="483"/>
        </w:trPr>
        <w:tc>
          <w:tcPr>
            <w:tcW w:w="1925" w:type="dxa"/>
          </w:tcPr>
          <w:p w14:paraId="55EFC09A" w14:textId="5D7A83C3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q15</w:t>
            </w:r>
          </w:p>
        </w:tc>
        <w:tc>
          <w:tcPr>
            <w:tcW w:w="1925" w:type="dxa"/>
          </w:tcPr>
          <w:p w14:paraId="69BCB98C" w14:textId="6FEABE34" w:rsidR="00FA0B6F" w:rsidRPr="00FA0B6F" w:rsidRDefault="004C58AB" w:rsidP="004C58AB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 xml:space="preserve">a, R, q15 </w:t>
            </w:r>
          </w:p>
        </w:tc>
        <w:tc>
          <w:tcPr>
            <w:tcW w:w="1926" w:type="dxa"/>
          </w:tcPr>
          <w:p w14:paraId="08271564" w14:textId="1AF7CB35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b, R, q15</w:t>
            </w:r>
          </w:p>
        </w:tc>
        <w:tc>
          <w:tcPr>
            <w:tcW w:w="1926" w:type="dxa"/>
          </w:tcPr>
          <w:p w14:paraId="5E6C5586" w14:textId="77C97467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 w:rsidRPr="004C58AB">
              <w:rPr>
                <w:rFonts w:eastAsia="DengXian" w:hint="eastAsia"/>
                <w:szCs w:val="28"/>
                <w:lang w:val="en-US" w:eastAsia="ru-RU" w:bidi="ar-SA"/>
              </w:rPr>
              <w:t>c, L, q18</w:t>
            </w:r>
          </w:p>
        </w:tc>
        <w:tc>
          <w:tcPr>
            <w:tcW w:w="1926" w:type="dxa"/>
          </w:tcPr>
          <w:p w14:paraId="7D19D85B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14:paraId="043168DE" w14:textId="77777777" w:rsidTr="00FA0B6F">
        <w:trPr>
          <w:trHeight w:val="483"/>
        </w:trPr>
        <w:tc>
          <w:tcPr>
            <w:tcW w:w="1925" w:type="dxa"/>
          </w:tcPr>
          <w:p w14:paraId="4BD897EC" w14:textId="62D3641F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q16</w:t>
            </w:r>
          </w:p>
        </w:tc>
        <w:tc>
          <w:tcPr>
            <w:tcW w:w="1925" w:type="dxa"/>
          </w:tcPr>
          <w:p w14:paraId="4F491233" w14:textId="3C0507D9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c,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414C03B9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  <w:tc>
          <w:tcPr>
            <w:tcW w:w="1926" w:type="dxa"/>
          </w:tcPr>
          <w:p w14:paraId="1C3797D7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  <w:tc>
          <w:tcPr>
            <w:tcW w:w="1926" w:type="dxa"/>
          </w:tcPr>
          <w:p w14:paraId="1BC8DF76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:rsidRPr="00FA0B6F" w14:paraId="1F7C81BB" w14:textId="77777777" w:rsidTr="00FA0B6F">
        <w:trPr>
          <w:trHeight w:val="483"/>
        </w:trPr>
        <w:tc>
          <w:tcPr>
            <w:tcW w:w="1925" w:type="dxa"/>
          </w:tcPr>
          <w:p w14:paraId="44B1AB8C" w14:textId="239813E3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q17</w:t>
            </w:r>
          </w:p>
        </w:tc>
        <w:tc>
          <w:tcPr>
            <w:tcW w:w="1925" w:type="dxa"/>
          </w:tcPr>
          <w:p w14:paraId="6F0EE7B5" w14:textId="0BCFBDE8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29DC0065" w14:textId="40006482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7807DD0F" w14:textId="64827026" w:rsidR="00FA0B6F" w:rsidRPr="00FA0B6F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 xml:space="preserve">a, N,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60B87565" w14:textId="77777777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</w:p>
        </w:tc>
      </w:tr>
      <w:tr w:rsidR="00FA0B6F" w:rsidRPr="004C58AB" w14:paraId="52BD2A13" w14:textId="77777777" w:rsidTr="00FA0B6F">
        <w:trPr>
          <w:trHeight w:val="483"/>
        </w:trPr>
        <w:tc>
          <w:tcPr>
            <w:tcW w:w="1925" w:type="dxa"/>
          </w:tcPr>
          <w:p w14:paraId="70A1C940" w14:textId="455B2FB5" w:rsidR="00FA0B6F" w:rsidRPr="00FA0B6F" w:rsidRDefault="00FA0B6F" w:rsidP="00FF791E">
            <w:pPr>
              <w:pStyle w:val="Standard"/>
              <w:ind w:firstLine="0"/>
              <w:rPr>
                <w:rFonts w:eastAsia="DengXian"/>
                <w:b/>
                <w:szCs w:val="28"/>
                <w:lang w:val="en-US" w:eastAsia="ru-RU" w:bidi="ar-SA"/>
              </w:rPr>
            </w:pPr>
            <w:r w:rsidRPr="00FA0B6F">
              <w:rPr>
                <w:rFonts w:eastAsia="DengXian"/>
                <w:b/>
                <w:szCs w:val="28"/>
                <w:lang w:val="en-US" w:eastAsia="ru-RU" w:bidi="ar-SA"/>
              </w:rPr>
              <w:t>q18</w:t>
            </w:r>
          </w:p>
        </w:tc>
        <w:tc>
          <w:tcPr>
            <w:tcW w:w="1925" w:type="dxa"/>
          </w:tcPr>
          <w:p w14:paraId="09B2860D" w14:textId="1858955C" w:rsidR="00FA0B6F" w:rsidRPr="004C58AB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val="en-US"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</w:t>
            </w:r>
            <w:r w:rsidRPr="004C58AB">
              <w:rPr>
                <w:rFonts w:eastAsia="DengXian"/>
                <w:szCs w:val="28"/>
                <w:lang w:eastAsia="ru-RU" w:bidi="ar-SA"/>
              </w:rPr>
              <w:t xml:space="preserve">, </w:t>
            </w:r>
            <w:r>
              <w:rPr>
                <w:rFonts w:eastAsia="DengXian"/>
                <w:szCs w:val="28"/>
                <w:lang w:val="en-US" w:eastAsia="ru-RU" w:bidi="ar-SA"/>
              </w:rPr>
              <w:t>N</w:t>
            </w:r>
            <w:r>
              <w:rPr>
                <w:rFonts w:eastAsia="DengXian"/>
                <w:szCs w:val="28"/>
                <w:lang w:eastAsia="ru-RU" w:bidi="ar-SA"/>
              </w:rPr>
              <w:t xml:space="preserve">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20CD667C" w14:textId="703F236F" w:rsidR="00FA0B6F" w:rsidRPr="004C58AB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</w:t>
            </w:r>
            <w:r w:rsidRPr="004C58AB">
              <w:rPr>
                <w:rFonts w:eastAsia="DengXian"/>
                <w:szCs w:val="28"/>
                <w:lang w:eastAsia="ru-RU" w:bidi="ar-SA"/>
              </w:rPr>
              <w:t xml:space="preserve">, </w:t>
            </w:r>
            <w:r>
              <w:rPr>
                <w:rFonts w:eastAsia="DengXian"/>
                <w:szCs w:val="28"/>
                <w:lang w:val="en-US" w:eastAsia="ru-RU" w:bidi="ar-SA"/>
              </w:rPr>
              <w:t>N</w:t>
            </w:r>
            <w:r>
              <w:rPr>
                <w:rFonts w:eastAsia="DengXian"/>
                <w:szCs w:val="28"/>
                <w:lang w:eastAsia="ru-RU" w:bidi="ar-SA"/>
              </w:rPr>
              <w:t xml:space="preserve">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02E15AA6" w14:textId="6A168681" w:rsidR="00FA0B6F" w:rsidRPr="004C58AB" w:rsidRDefault="004C58AB" w:rsidP="00FF791E">
            <w:pPr>
              <w:pStyle w:val="Standard"/>
              <w:ind w:firstLine="0"/>
              <w:rPr>
                <w:rFonts w:eastAsia="DengXian"/>
                <w:szCs w:val="28"/>
                <w:lang w:eastAsia="ru-RU" w:bidi="ar-SA"/>
              </w:rPr>
            </w:pPr>
            <w:r>
              <w:rPr>
                <w:rFonts w:eastAsia="DengXian"/>
                <w:szCs w:val="28"/>
                <w:lang w:val="en-US" w:eastAsia="ru-RU" w:bidi="ar-SA"/>
              </w:rPr>
              <w:t>b</w:t>
            </w:r>
            <w:r w:rsidRPr="004C58AB">
              <w:rPr>
                <w:rFonts w:eastAsia="DengXian"/>
                <w:szCs w:val="28"/>
                <w:lang w:eastAsia="ru-RU" w:bidi="ar-SA"/>
              </w:rPr>
              <w:t xml:space="preserve">, </w:t>
            </w:r>
            <w:r>
              <w:rPr>
                <w:rFonts w:eastAsia="DengXian"/>
                <w:szCs w:val="28"/>
                <w:lang w:val="en-US" w:eastAsia="ru-RU" w:bidi="ar-SA"/>
              </w:rPr>
              <w:t>N</w:t>
            </w:r>
            <w:r>
              <w:rPr>
                <w:rFonts w:eastAsia="DengXian"/>
                <w:szCs w:val="28"/>
                <w:lang w:eastAsia="ru-RU" w:bidi="ar-SA"/>
              </w:rPr>
              <w:t xml:space="preserve">, </w:t>
            </w:r>
            <w:proofErr w:type="spellStart"/>
            <w:r>
              <w:rPr>
                <w:rFonts w:eastAsia="DengXian"/>
                <w:szCs w:val="28"/>
                <w:lang w:val="en-US" w:eastAsia="ru-RU" w:bidi="ar-SA"/>
              </w:rPr>
              <w:t>qT</w:t>
            </w:r>
            <w:proofErr w:type="spellEnd"/>
          </w:p>
        </w:tc>
        <w:tc>
          <w:tcPr>
            <w:tcW w:w="1926" w:type="dxa"/>
          </w:tcPr>
          <w:p w14:paraId="1A5F3D3E" w14:textId="77777777" w:rsidR="00FA0B6F" w:rsidRPr="004C58AB" w:rsidRDefault="00FA0B6F" w:rsidP="00FF791E">
            <w:pPr>
              <w:pStyle w:val="Standard"/>
              <w:ind w:firstLine="0"/>
              <w:rPr>
                <w:rFonts w:eastAsia="DengXian"/>
                <w:szCs w:val="28"/>
                <w:lang w:eastAsia="ru-RU" w:bidi="ar-SA"/>
              </w:rPr>
            </w:pPr>
          </w:p>
        </w:tc>
      </w:tr>
    </w:tbl>
    <w:p w14:paraId="1515B2B0" w14:textId="77777777" w:rsidR="006E540B" w:rsidRPr="004C58AB" w:rsidRDefault="006E540B" w:rsidP="00FA5CCE">
      <w:pPr>
        <w:pStyle w:val="Standard"/>
        <w:ind w:firstLine="0"/>
        <w:rPr>
          <w:rFonts w:eastAsia="DengXian"/>
          <w:color w:val="FF0000"/>
          <w:lang w:eastAsia="ru-RU" w:bidi="ar-SA"/>
        </w:rPr>
      </w:pPr>
    </w:p>
    <w:p w14:paraId="711E91C1" w14:textId="309C4EE8" w:rsidR="004C58AB" w:rsidRDefault="004C58AB" w:rsidP="004C58A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Описание состояний:</w:t>
      </w:r>
    </w:p>
    <w:p w14:paraId="778BD94B" w14:textId="6BB7877E" w:rsidR="004C58AB" w:rsidRPr="004C58AB" w:rsidRDefault="004C58AB" w:rsidP="004C58A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4C58AB">
        <w:rPr>
          <w:color w:val="000000"/>
          <w:szCs w:val="28"/>
          <w:lang w:eastAsia="ru-RU" w:bidi="ar-SA"/>
        </w:rPr>
        <w:t xml:space="preserve">1 – </w:t>
      </w:r>
      <w:r>
        <w:rPr>
          <w:color w:val="000000"/>
          <w:szCs w:val="28"/>
          <w:lang w:eastAsia="ru-RU" w:bidi="ar-SA"/>
        </w:rPr>
        <w:t>состояние для нахождения того, что встретилось первым («</w:t>
      </w:r>
      <w:r w:rsidRPr="0039772B">
        <w:rPr>
          <w:b/>
          <w:color w:val="000000"/>
          <w:szCs w:val="28"/>
          <w:lang w:val="en-US" w:eastAsia="ru-RU" w:bidi="ar-SA"/>
        </w:rPr>
        <w:t>a</w:t>
      </w:r>
      <w:r>
        <w:rPr>
          <w:color w:val="000000"/>
          <w:szCs w:val="28"/>
          <w:lang w:eastAsia="ru-RU" w:bidi="ar-SA"/>
        </w:rPr>
        <w:t>» или «</w:t>
      </w:r>
      <w:r w:rsidRPr="0039772B">
        <w:rPr>
          <w:b/>
          <w:color w:val="000000"/>
          <w:szCs w:val="28"/>
          <w:lang w:val="en-US" w:eastAsia="ru-RU" w:bidi="ar-SA"/>
        </w:rPr>
        <w:t>c</w:t>
      </w:r>
      <w:r>
        <w:rPr>
          <w:color w:val="000000"/>
          <w:szCs w:val="28"/>
          <w:lang w:eastAsia="ru-RU" w:bidi="ar-SA"/>
        </w:rPr>
        <w:t>»).</w:t>
      </w:r>
    </w:p>
    <w:p w14:paraId="403053FB" w14:textId="55CD998D" w:rsidR="004C58AB" w:rsidRDefault="004C58AB" w:rsidP="004C58A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lastRenderedPageBreak/>
        <w:t>q</w:t>
      </w:r>
      <w:r w:rsidRPr="004C58AB">
        <w:rPr>
          <w:color w:val="000000"/>
          <w:szCs w:val="28"/>
          <w:lang w:eastAsia="ru-RU" w:bidi="ar-SA"/>
        </w:rPr>
        <w:t>2 – поп</w:t>
      </w:r>
      <w:r>
        <w:rPr>
          <w:color w:val="000000"/>
          <w:szCs w:val="28"/>
          <w:lang w:eastAsia="ru-RU" w:bidi="ar-SA"/>
        </w:rPr>
        <w:t>адаем, когда «</w:t>
      </w:r>
      <w:r w:rsidRPr="0039772B">
        <w:rPr>
          <w:b/>
          <w:color w:val="000000"/>
          <w:szCs w:val="28"/>
          <w:lang w:val="en-US" w:eastAsia="ru-RU" w:bidi="ar-SA"/>
        </w:rPr>
        <w:t>c</w:t>
      </w:r>
      <w:r>
        <w:rPr>
          <w:color w:val="000000"/>
          <w:szCs w:val="28"/>
          <w:lang w:eastAsia="ru-RU" w:bidi="ar-SA"/>
        </w:rPr>
        <w:t>»</w:t>
      </w:r>
      <w:r w:rsidR="00C17294">
        <w:rPr>
          <w:color w:val="000000"/>
          <w:szCs w:val="28"/>
          <w:lang w:eastAsia="ru-RU" w:bidi="ar-SA"/>
        </w:rPr>
        <w:t xml:space="preserve"> встретилась раньше</w:t>
      </w:r>
      <w:r>
        <w:rPr>
          <w:color w:val="000000"/>
          <w:szCs w:val="28"/>
          <w:lang w:eastAsia="ru-RU" w:bidi="ar-SA"/>
        </w:rPr>
        <w:t xml:space="preserve"> «</w:t>
      </w:r>
      <w:r w:rsidRPr="0039772B">
        <w:rPr>
          <w:b/>
          <w:color w:val="000000"/>
          <w:szCs w:val="28"/>
          <w:lang w:val="en-US" w:eastAsia="ru-RU" w:bidi="ar-SA"/>
        </w:rPr>
        <w:t>a</w:t>
      </w:r>
      <w:r>
        <w:rPr>
          <w:color w:val="000000"/>
          <w:szCs w:val="28"/>
          <w:lang w:eastAsia="ru-RU" w:bidi="ar-SA"/>
        </w:rPr>
        <w:t>»</w:t>
      </w:r>
      <w:r w:rsidR="00C17294">
        <w:rPr>
          <w:color w:val="000000"/>
          <w:szCs w:val="28"/>
          <w:lang w:eastAsia="ru-RU" w:bidi="ar-SA"/>
        </w:rPr>
        <w:t>, и находим первое вхождение «</w:t>
      </w:r>
      <w:r w:rsidR="00C17294" w:rsidRPr="0039772B">
        <w:rPr>
          <w:b/>
          <w:color w:val="000000"/>
          <w:szCs w:val="28"/>
          <w:lang w:val="en-US" w:eastAsia="ru-RU" w:bidi="ar-SA"/>
        </w:rPr>
        <w:t>a</w:t>
      </w:r>
      <w:r w:rsidR="00C17294">
        <w:rPr>
          <w:color w:val="000000"/>
          <w:szCs w:val="28"/>
          <w:lang w:eastAsia="ru-RU" w:bidi="ar-SA"/>
        </w:rPr>
        <w:t>».</w:t>
      </w:r>
    </w:p>
    <w:p w14:paraId="6DE88E43" w14:textId="660FBCE0" w:rsid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C17294"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eastAsia="ru-RU" w:bidi="ar-SA"/>
        </w:rPr>
        <w:t xml:space="preserve"> </w:t>
      </w:r>
      <w:r w:rsidRPr="004C58AB">
        <w:rPr>
          <w:color w:val="000000"/>
          <w:szCs w:val="28"/>
          <w:lang w:eastAsia="ru-RU" w:bidi="ar-SA"/>
        </w:rPr>
        <w:t>–</w:t>
      </w:r>
      <w:r>
        <w:rPr>
          <w:color w:val="000000"/>
          <w:szCs w:val="28"/>
          <w:lang w:eastAsia="ru-RU" w:bidi="ar-SA"/>
        </w:rPr>
        <w:t xml:space="preserve"> </w:t>
      </w:r>
      <w:r w:rsidRPr="004C58AB">
        <w:rPr>
          <w:color w:val="000000"/>
          <w:szCs w:val="28"/>
          <w:lang w:eastAsia="ru-RU" w:bidi="ar-SA"/>
        </w:rPr>
        <w:t>поп</w:t>
      </w:r>
      <w:r>
        <w:rPr>
          <w:color w:val="000000"/>
          <w:szCs w:val="28"/>
          <w:lang w:eastAsia="ru-RU" w:bidi="ar-SA"/>
        </w:rPr>
        <w:t>адаем, когда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 встретилась раньше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», переходим в нужные состояния в зависимости от буквы, которая оказалась после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».</w:t>
      </w:r>
    </w:p>
    <w:p w14:paraId="04CDCB99" w14:textId="7F76D29B" w:rsidR="00C17294" w:rsidRDefault="00C17294" w:rsidP="00C17294">
      <w:pPr>
        <w:pStyle w:val="Standard"/>
        <w:ind w:firstLine="708"/>
        <w:rPr>
          <w:i/>
          <w:color w:val="000000"/>
          <w:szCs w:val="28"/>
          <w:lang w:eastAsia="ru-RU" w:bidi="ar-SA"/>
        </w:rPr>
      </w:pPr>
      <w:r w:rsidRPr="00C17294">
        <w:rPr>
          <w:i/>
          <w:color w:val="000000"/>
          <w:szCs w:val="28"/>
          <w:lang w:eastAsia="ru-RU" w:bidi="ar-SA"/>
        </w:rPr>
        <w:t xml:space="preserve">Группа состояний для случая </w:t>
      </w:r>
      <w:r w:rsidRPr="00C17294">
        <w:rPr>
          <w:i/>
          <w:color w:val="000000"/>
          <w:szCs w:val="28"/>
          <w:lang w:val="en-US" w:eastAsia="ru-RU" w:bidi="ar-SA"/>
        </w:rPr>
        <w:t>q</w:t>
      </w:r>
      <w:r w:rsidRPr="00C17294">
        <w:rPr>
          <w:i/>
          <w:color w:val="000000"/>
          <w:szCs w:val="28"/>
          <w:lang w:eastAsia="ru-RU" w:bidi="ar-SA"/>
        </w:rPr>
        <w:t>2:</w:t>
      </w:r>
    </w:p>
    <w:p w14:paraId="0C7A82DE" w14:textId="257B251E" w:rsid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C17294">
        <w:rPr>
          <w:color w:val="000000"/>
          <w:szCs w:val="28"/>
          <w:lang w:eastAsia="ru-RU" w:bidi="ar-SA"/>
        </w:rPr>
        <w:t xml:space="preserve">4 – </w:t>
      </w:r>
      <w:r>
        <w:rPr>
          <w:color w:val="000000"/>
          <w:szCs w:val="28"/>
          <w:lang w:eastAsia="ru-RU" w:bidi="ar-SA"/>
        </w:rPr>
        <w:t>в зависимости от символа после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 переходим в нужное состояние.</w:t>
      </w:r>
    </w:p>
    <w:p w14:paraId="004BC0AD" w14:textId="20BB4ECC" w:rsid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C17294">
        <w:rPr>
          <w:color w:val="000000"/>
          <w:szCs w:val="28"/>
          <w:lang w:eastAsia="ru-RU" w:bidi="ar-SA"/>
        </w:rPr>
        <w:t xml:space="preserve">5 – </w:t>
      </w:r>
      <w:r>
        <w:rPr>
          <w:color w:val="000000"/>
          <w:szCs w:val="28"/>
          <w:lang w:eastAsia="ru-RU" w:bidi="ar-SA"/>
        </w:rPr>
        <w:t>состояние, куда попадаем, когда надо заменить символ до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 на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». Идём до начала слова</w:t>
      </w:r>
      <w:r w:rsidRPr="00C17294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eastAsia="ru-RU" w:bidi="ar-SA"/>
        </w:rPr>
        <w:t xml:space="preserve">движемся влево), а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8</w:t>
      </w:r>
      <w:r w:rsidRPr="00C17294">
        <w:rPr>
          <w:color w:val="000000"/>
          <w:szCs w:val="28"/>
          <w:lang w:eastAsia="ru-RU" w:bidi="ar-SA"/>
        </w:rPr>
        <w:t>.</w:t>
      </w:r>
    </w:p>
    <w:p w14:paraId="3FD8A5A7" w14:textId="695C2A9C" w:rsid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6</w:t>
      </w:r>
      <w:r w:rsidRPr="00C17294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состояние, куда попадаем, когда надо заменить символ до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 на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». Идём до начала слова</w:t>
      </w:r>
      <w:r w:rsidRPr="00C17294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eastAsia="ru-RU" w:bidi="ar-SA"/>
        </w:rPr>
        <w:t xml:space="preserve">движемся влево), а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10</w:t>
      </w:r>
      <w:r w:rsidRPr="00C17294">
        <w:rPr>
          <w:color w:val="000000"/>
          <w:szCs w:val="28"/>
          <w:lang w:eastAsia="ru-RU" w:bidi="ar-SA"/>
        </w:rPr>
        <w:t>.</w:t>
      </w:r>
    </w:p>
    <w:p w14:paraId="397A38ED" w14:textId="67BEB9CE" w:rsid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7</w:t>
      </w:r>
      <w:r w:rsidRPr="00C17294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состояние, куда попадаем, когда надо заменить символ до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 на «</w:t>
      </w:r>
      <w:r w:rsidRPr="0039772B">
        <w:rPr>
          <w:b/>
          <w:color w:val="000000"/>
          <w:szCs w:val="28"/>
          <w:lang w:val="en-US" w:eastAsia="ru-RU" w:bidi="ar-SA"/>
        </w:rPr>
        <w:t>b</w:t>
      </w:r>
      <w:r>
        <w:rPr>
          <w:color w:val="000000"/>
          <w:szCs w:val="28"/>
          <w:lang w:eastAsia="ru-RU" w:bidi="ar-SA"/>
        </w:rPr>
        <w:t>». Идём до начала слова</w:t>
      </w:r>
      <w:r w:rsidRPr="00C17294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eastAsia="ru-RU" w:bidi="ar-SA"/>
        </w:rPr>
        <w:t xml:space="preserve">движемся влево), а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12</w:t>
      </w:r>
      <w:r w:rsidRPr="00C17294">
        <w:rPr>
          <w:color w:val="000000"/>
          <w:szCs w:val="28"/>
          <w:lang w:eastAsia="ru-RU" w:bidi="ar-SA"/>
        </w:rPr>
        <w:t>.</w:t>
      </w:r>
    </w:p>
    <w:p w14:paraId="27469753" w14:textId="2919F7A1" w:rsidR="00FF791E" w:rsidRDefault="00C17294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C17294">
        <w:rPr>
          <w:color w:val="000000"/>
          <w:szCs w:val="28"/>
          <w:lang w:eastAsia="ru-RU" w:bidi="ar-SA"/>
        </w:rPr>
        <w:t xml:space="preserve">8 – </w:t>
      </w:r>
      <w:r>
        <w:rPr>
          <w:color w:val="000000"/>
          <w:szCs w:val="28"/>
          <w:lang w:eastAsia="ru-RU" w:bidi="ar-SA"/>
        </w:rPr>
        <w:t>ищем первое вхождение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»</w:t>
      </w:r>
      <w:r w:rsidR="00FF791E">
        <w:rPr>
          <w:color w:val="000000"/>
          <w:szCs w:val="28"/>
          <w:lang w:eastAsia="ru-RU" w:bidi="ar-SA"/>
        </w:rPr>
        <w:t xml:space="preserve">, затем переходим в состояние </w:t>
      </w:r>
      <w:r w:rsidR="00FF791E" w:rsidRPr="0039772B">
        <w:rPr>
          <w:b/>
          <w:color w:val="000000"/>
          <w:szCs w:val="28"/>
          <w:lang w:val="en-US" w:eastAsia="ru-RU" w:bidi="ar-SA"/>
        </w:rPr>
        <w:t>q</w:t>
      </w:r>
      <w:r w:rsidR="00FF791E" w:rsidRPr="0039772B">
        <w:rPr>
          <w:b/>
          <w:color w:val="000000"/>
          <w:szCs w:val="28"/>
          <w:lang w:eastAsia="ru-RU" w:bidi="ar-SA"/>
        </w:rPr>
        <w:t>9</w:t>
      </w:r>
      <w:r w:rsidR="00FF791E">
        <w:rPr>
          <w:color w:val="000000"/>
          <w:szCs w:val="28"/>
          <w:lang w:eastAsia="ru-RU" w:bidi="ar-SA"/>
        </w:rPr>
        <w:t>, сдвинув автомат влево.</w:t>
      </w:r>
    </w:p>
    <w:p w14:paraId="643DB3C0" w14:textId="7E1619BD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FF791E">
        <w:rPr>
          <w:color w:val="000000"/>
          <w:szCs w:val="28"/>
          <w:lang w:eastAsia="ru-RU" w:bidi="ar-SA"/>
        </w:rPr>
        <w:t>9</w:t>
      </w:r>
      <w:r>
        <w:rPr>
          <w:color w:val="000000"/>
          <w:szCs w:val="28"/>
          <w:lang w:eastAsia="ru-RU" w:bidi="ar-SA"/>
        </w:rPr>
        <w:t xml:space="preserve"> – заменяем текущий символ «а» и переходим в терминальное состояние </w:t>
      </w:r>
      <w:proofErr w:type="spellStart"/>
      <w:r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т.е</w:t>
      </w:r>
      <w:proofErr w:type="spellEnd"/>
      <w:r>
        <w:rPr>
          <w:color w:val="000000"/>
          <w:szCs w:val="28"/>
          <w:lang w:eastAsia="ru-RU" w:bidi="ar-SA"/>
        </w:rPr>
        <w:t xml:space="preserve"> завершаем работу.</w:t>
      </w:r>
    </w:p>
    <w:p w14:paraId="14F367DD" w14:textId="2AA25FC4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10</w:t>
      </w:r>
      <w:r w:rsidRPr="00C17294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ищем первое вхождение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»,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11</w:t>
      </w:r>
      <w:r>
        <w:rPr>
          <w:color w:val="000000"/>
          <w:szCs w:val="28"/>
          <w:lang w:eastAsia="ru-RU" w:bidi="ar-SA"/>
        </w:rPr>
        <w:t>, сдвинув автомат влево.</w:t>
      </w:r>
    </w:p>
    <w:p w14:paraId="1F28235E" w14:textId="4B5C72C4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11 – заменяем текущий символ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 и переходим в терминальное состояние </w:t>
      </w:r>
      <w:proofErr w:type="spellStart"/>
      <w:r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т.е</w:t>
      </w:r>
      <w:proofErr w:type="spellEnd"/>
      <w:r>
        <w:rPr>
          <w:color w:val="000000"/>
          <w:szCs w:val="28"/>
          <w:lang w:eastAsia="ru-RU" w:bidi="ar-SA"/>
        </w:rPr>
        <w:t xml:space="preserve"> завершаем работу.</w:t>
      </w:r>
    </w:p>
    <w:p w14:paraId="34ABA7EA" w14:textId="20DEEF29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12</w:t>
      </w:r>
      <w:r w:rsidRPr="00C17294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ищем первое вхождение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»,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13</w:t>
      </w:r>
      <w:r>
        <w:rPr>
          <w:color w:val="000000"/>
          <w:szCs w:val="28"/>
          <w:lang w:eastAsia="ru-RU" w:bidi="ar-SA"/>
        </w:rPr>
        <w:t>, сдвинув автомат влево.</w:t>
      </w:r>
    </w:p>
    <w:p w14:paraId="34CC4AA9" w14:textId="703F9581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13 – заменяем текущий символ «</w:t>
      </w:r>
      <w:r w:rsidRPr="0039772B">
        <w:rPr>
          <w:b/>
          <w:color w:val="000000"/>
          <w:szCs w:val="28"/>
          <w:lang w:val="en-US" w:eastAsia="ru-RU" w:bidi="ar-SA"/>
        </w:rPr>
        <w:t>b</w:t>
      </w:r>
      <w:r>
        <w:rPr>
          <w:color w:val="000000"/>
          <w:szCs w:val="28"/>
          <w:lang w:eastAsia="ru-RU" w:bidi="ar-SA"/>
        </w:rPr>
        <w:t xml:space="preserve">» и переходим в терминальное состояние </w:t>
      </w:r>
      <w:proofErr w:type="spellStart"/>
      <w:r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т.е</w:t>
      </w:r>
      <w:proofErr w:type="spellEnd"/>
      <w:r>
        <w:rPr>
          <w:color w:val="000000"/>
          <w:szCs w:val="28"/>
          <w:lang w:eastAsia="ru-RU" w:bidi="ar-SA"/>
        </w:rPr>
        <w:t xml:space="preserve"> завершаем работу.</w:t>
      </w:r>
    </w:p>
    <w:p w14:paraId="65A061BA" w14:textId="3DD73D37" w:rsidR="00FF791E" w:rsidRDefault="00FF791E" w:rsidP="00FF791E">
      <w:pPr>
        <w:pStyle w:val="Standard"/>
        <w:ind w:firstLine="708"/>
        <w:rPr>
          <w:i/>
          <w:color w:val="000000"/>
          <w:szCs w:val="28"/>
          <w:lang w:eastAsia="ru-RU" w:bidi="ar-SA"/>
        </w:rPr>
      </w:pPr>
      <w:r w:rsidRPr="00C17294">
        <w:rPr>
          <w:i/>
          <w:color w:val="000000"/>
          <w:szCs w:val="28"/>
          <w:lang w:eastAsia="ru-RU" w:bidi="ar-SA"/>
        </w:rPr>
        <w:t xml:space="preserve">Группа состояний для случая </w:t>
      </w:r>
      <w:r w:rsidRPr="00C17294">
        <w:rPr>
          <w:i/>
          <w:color w:val="000000"/>
          <w:szCs w:val="28"/>
          <w:lang w:val="en-US" w:eastAsia="ru-RU" w:bidi="ar-SA"/>
        </w:rPr>
        <w:t>q</w:t>
      </w:r>
      <w:r>
        <w:rPr>
          <w:i/>
          <w:color w:val="000000"/>
          <w:szCs w:val="28"/>
          <w:lang w:eastAsia="ru-RU" w:bidi="ar-SA"/>
        </w:rPr>
        <w:t>3</w:t>
      </w:r>
      <w:r w:rsidRPr="00C17294">
        <w:rPr>
          <w:i/>
          <w:color w:val="000000"/>
          <w:szCs w:val="28"/>
          <w:lang w:eastAsia="ru-RU" w:bidi="ar-SA"/>
        </w:rPr>
        <w:t>:</w:t>
      </w:r>
    </w:p>
    <w:p w14:paraId="1877519D" w14:textId="7667228B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FF791E">
        <w:rPr>
          <w:color w:val="000000"/>
          <w:szCs w:val="28"/>
          <w:lang w:eastAsia="ru-RU" w:bidi="ar-SA"/>
        </w:rPr>
        <w:t xml:space="preserve">14 – </w:t>
      </w:r>
      <w:r>
        <w:rPr>
          <w:color w:val="000000"/>
          <w:szCs w:val="28"/>
          <w:lang w:eastAsia="ru-RU" w:bidi="ar-SA"/>
        </w:rPr>
        <w:t>ищем первое вхождение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»,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17</w:t>
      </w:r>
      <w:r>
        <w:rPr>
          <w:color w:val="000000"/>
          <w:szCs w:val="28"/>
          <w:lang w:eastAsia="ru-RU" w:bidi="ar-SA"/>
        </w:rPr>
        <w:t>, сдвинув автомат влево.</w:t>
      </w:r>
    </w:p>
    <w:p w14:paraId="6DA51E36" w14:textId="6DE74AB9" w:rsidR="00FF791E" w:rsidRP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 xml:space="preserve">15 </w:t>
      </w:r>
      <w:r w:rsidRPr="00FF791E">
        <w:rPr>
          <w:color w:val="000000"/>
          <w:szCs w:val="28"/>
          <w:lang w:eastAsia="ru-RU" w:bidi="ar-SA"/>
        </w:rPr>
        <w:t xml:space="preserve">– </w:t>
      </w:r>
      <w:r>
        <w:rPr>
          <w:color w:val="000000"/>
          <w:szCs w:val="28"/>
          <w:lang w:eastAsia="ru-RU" w:bidi="ar-SA"/>
        </w:rPr>
        <w:t>ищем первое вхождение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», затем переходим в состояние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18</w:t>
      </w:r>
      <w:r>
        <w:rPr>
          <w:color w:val="000000"/>
          <w:szCs w:val="28"/>
          <w:lang w:eastAsia="ru-RU" w:bidi="ar-SA"/>
        </w:rPr>
        <w:t>, сдвинув автомат влево.</w:t>
      </w:r>
    </w:p>
    <w:p w14:paraId="7A4A005F" w14:textId="7952BF0D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lastRenderedPageBreak/>
        <w:t>q</w:t>
      </w:r>
      <w:r w:rsidRPr="00FF791E">
        <w:rPr>
          <w:color w:val="000000"/>
          <w:szCs w:val="28"/>
          <w:lang w:eastAsia="ru-RU" w:bidi="ar-SA"/>
        </w:rPr>
        <w:t xml:space="preserve">16 – </w:t>
      </w:r>
      <w:r>
        <w:rPr>
          <w:color w:val="000000"/>
          <w:szCs w:val="28"/>
          <w:lang w:eastAsia="ru-RU" w:bidi="ar-SA"/>
        </w:rPr>
        <w:t>попадаем, когда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 стоит перед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». Предварительно </w:t>
      </w:r>
      <w:r w:rsidR="0039772B">
        <w:rPr>
          <w:color w:val="000000"/>
          <w:szCs w:val="28"/>
          <w:lang w:eastAsia="ru-RU" w:bidi="ar-SA"/>
        </w:rPr>
        <w:t>сдвинув автомат влево в состояние</w:t>
      </w:r>
      <w:r>
        <w:rPr>
          <w:color w:val="000000"/>
          <w:szCs w:val="28"/>
          <w:lang w:eastAsia="ru-RU" w:bidi="ar-SA"/>
        </w:rPr>
        <w:t xml:space="preserve"> </w:t>
      </w:r>
      <w:r w:rsidRPr="0039772B">
        <w:rPr>
          <w:b/>
          <w:color w:val="000000"/>
          <w:szCs w:val="28"/>
          <w:lang w:val="en-US" w:eastAsia="ru-RU" w:bidi="ar-SA"/>
        </w:rPr>
        <w:t>q</w:t>
      </w:r>
      <w:r w:rsidRPr="0039772B">
        <w:rPr>
          <w:b/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eastAsia="ru-RU" w:bidi="ar-SA"/>
        </w:rPr>
        <w:t>, заменяем предшествующую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 на «</w:t>
      </w:r>
      <w:r w:rsidRPr="0039772B">
        <w:rPr>
          <w:b/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». Переходим в терминальное состояние </w:t>
      </w:r>
      <w:proofErr w:type="spellStart"/>
      <w:r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т.е</w:t>
      </w:r>
      <w:proofErr w:type="spellEnd"/>
      <w:r>
        <w:rPr>
          <w:color w:val="000000"/>
          <w:szCs w:val="28"/>
          <w:lang w:eastAsia="ru-RU" w:bidi="ar-SA"/>
        </w:rPr>
        <w:t xml:space="preserve"> завершаем работу.</w:t>
      </w:r>
    </w:p>
    <w:p w14:paraId="743EB392" w14:textId="35C6537C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FF791E">
        <w:rPr>
          <w:color w:val="000000"/>
          <w:szCs w:val="28"/>
          <w:lang w:eastAsia="ru-RU" w:bidi="ar-SA"/>
        </w:rPr>
        <w:t xml:space="preserve">17 – </w:t>
      </w:r>
      <w:r>
        <w:rPr>
          <w:color w:val="000000"/>
          <w:szCs w:val="28"/>
          <w:lang w:eastAsia="ru-RU" w:bidi="ar-SA"/>
        </w:rPr>
        <w:t>заменяем текущий символ на «</w:t>
      </w:r>
      <w:r w:rsidRPr="0039772B">
        <w:rPr>
          <w:b/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»</w:t>
      </w:r>
      <w:r w:rsidR="0039772B">
        <w:rPr>
          <w:color w:val="000000"/>
          <w:szCs w:val="28"/>
          <w:lang w:eastAsia="ru-RU" w:bidi="ar-SA"/>
        </w:rPr>
        <w:t xml:space="preserve"> и переходим в терминальное состояние </w:t>
      </w:r>
      <w:proofErr w:type="spellStart"/>
      <w:r w:rsidR="0039772B"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 w:rsidR="0039772B">
        <w:rPr>
          <w:color w:val="000000"/>
          <w:szCs w:val="28"/>
          <w:lang w:eastAsia="ru-RU" w:bidi="ar-SA"/>
        </w:rPr>
        <w:t xml:space="preserve">, </w:t>
      </w:r>
      <w:proofErr w:type="spellStart"/>
      <w:r w:rsidR="0039772B">
        <w:rPr>
          <w:color w:val="000000"/>
          <w:szCs w:val="28"/>
          <w:lang w:eastAsia="ru-RU" w:bidi="ar-SA"/>
        </w:rPr>
        <w:t>т.е</w:t>
      </w:r>
      <w:proofErr w:type="spellEnd"/>
      <w:r w:rsidR="0039772B">
        <w:rPr>
          <w:color w:val="000000"/>
          <w:szCs w:val="28"/>
          <w:lang w:eastAsia="ru-RU" w:bidi="ar-SA"/>
        </w:rPr>
        <w:t xml:space="preserve"> завершаем работу.</w:t>
      </w:r>
    </w:p>
    <w:p w14:paraId="73D0C889" w14:textId="6802FDBF" w:rsidR="0039772B" w:rsidRDefault="0039772B" w:rsidP="0039772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>
        <w:rPr>
          <w:color w:val="000000"/>
          <w:szCs w:val="28"/>
          <w:lang w:eastAsia="ru-RU" w:bidi="ar-SA"/>
        </w:rPr>
        <w:t>18</w:t>
      </w:r>
      <w:r w:rsidRPr="00FF791E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eastAsia="ru-RU" w:bidi="ar-SA"/>
        </w:rPr>
        <w:t>заменяем текущий символ на «</w:t>
      </w:r>
      <w:r w:rsidRPr="0039772B">
        <w:rPr>
          <w:b/>
          <w:color w:val="000000"/>
          <w:szCs w:val="28"/>
          <w:lang w:val="en-US" w:eastAsia="ru-RU" w:bidi="ar-SA"/>
        </w:rPr>
        <w:t>b</w:t>
      </w:r>
      <w:r>
        <w:rPr>
          <w:color w:val="000000"/>
          <w:szCs w:val="28"/>
          <w:lang w:eastAsia="ru-RU" w:bidi="ar-SA"/>
        </w:rPr>
        <w:t xml:space="preserve">» и переходим в терминальное состояние </w:t>
      </w:r>
      <w:proofErr w:type="spellStart"/>
      <w:r w:rsidRPr="0039772B">
        <w:rPr>
          <w:b/>
          <w:color w:val="000000"/>
          <w:szCs w:val="28"/>
          <w:lang w:val="en-US" w:eastAsia="ru-RU" w:bidi="ar-SA"/>
        </w:rPr>
        <w:t>qT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т.е</w:t>
      </w:r>
      <w:proofErr w:type="spellEnd"/>
      <w:r>
        <w:rPr>
          <w:color w:val="000000"/>
          <w:szCs w:val="28"/>
          <w:lang w:eastAsia="ru-RU" w:bidi="ar-SA"/>
        </w:rPr>
        <w:t xml:space="preserve"> завершаем работу.</w:t>
      </w:r>
    </w:p>
    <w:p w14:paraId="55CD801F" w14:textId="263320D6" w:rsidR="00E500D6" w:rsidRDefault="00E500D6" w:rsidP="0039772B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26CDA970" w14:textId="77777777" w:rsidR="002341FA" w:rsidRDefault="00E500D6" w:rsidP="0039772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После создания таблицы можно спокойно реализовать программу на </w:t>
      </w:r>
      <w:r>
        <w:rPr>
          <w:color w:val="000000"/>
          <w:szCs w:val="28"/>
          <w:lang w:val="en-US" w:eastAsia="ru-RU" w:bidi="ar-SA"/>
        </w:rPr>
        <w:t>Python</w:t>
      </w:r>
      <w:r>
        <w:rPr>
          <w:color w:val="000000"/>
          <w:szCs w:val="28"/>
          <w:lang w:eastAsia="ru-RU" w:bidi="ar-SA"/>
        </w:rPr>
        <w:t>, которая будет имитировать работу МТ. Создаём словарь (</w:t>
      </w:r>
      <w:r w:rsidRPr="00E500D6">
        <w:rPr>
          <w:i/>
          <w:color w:val="000000"/>
          <w:szCs w:val="28"/>
          <w:lang w:val="en-US" w:eastAsia="ru-RU" w:bidi="ar-SA"/>
        </w:rPr>
        <w:t>table</w:t>
      </w:r>
      <w:r w:rsidRPr="00E500D6">
        <w:rPr>
          <w:color w:val="000000"/>
          <w:szCs w:val="28"/>
          <w:lang w:eastAsia="ru-RU" w:bidi="ar-SA"/>
        </w:rPr>
        <w:t>)</w:t>
      </w:r>
      <w:r>
        <w:rPr>
          <w:color w:val="000000"/>
          <w:szCs w:val="28"/>
          <w:lang w:eastAsia="ru-RU" w:bidi="ar-SA"/>
        </w:rPr>
        <w:t xml:space="preserve"> и заводим переменные для хранения текущего состояния (</w:t>
      </w:r>
      <w:r w:rsidRPr="00E500D6">
        <w:rPr>
          <w:i/>
          <w:color w:val="000000"/>
          <w:szCs w:val="28"/>
          <w:lang w:val="en-US" w:eastAsia="ru-RU" w:bidi="ar-SA"/>
        </w:rPr>
        <w:t>state</w:t>
      </w:r>
      <w:r w:rsidRPr="00E500D6">
        <w:rPr>
          <w:color w:val="000000"/>
          <w:szCs w:val="28"/>
          <w:lang w:eastAsia="ru-RU" w:bidi="ar-SA"/>
        </w:rPr>
        <w:t>)</w:t>
      </w:r>
      <w:r>
        <w:rPr>
          <w:color w:val="000000"/>
          <w:szCs w:val="28"/>
          <w:lang w:eastAsia="ru-RU" w:bidi="ar-SA"/>
        </w:rPr>
        <w:t>, ленты, воссозданной в виде списка строк (</w:t>
      </w:r>
      <w:r>
        <w:rPr>
          <w:i/>
          <w:color w:val="000000"/>
          <w:szCs w:val="28"/>
          <w:lang w:val="en-US" w:eastAsia="ru-RU" w:bidi="ar-SA"/>
        </w:rPr>
        <w:t>memory</w:t>
      </w:r>
      <w:r w:rsidRPr="00E500D6">
        <w:rPr>
          <w:color w:val="000000"/>
          <w:szCs w:val="28"/>
          <w:lang w:eastAsia="ru-RU" w:bidi="ar-SA"/>
        </w:rPr>
        <w:t>)</w:t>
      </w:r>
      <w:r>
        <w:rPr>
          <w:color w:val="000000"/>
          <w:szCs w:val="28"/>
          <w:lang w:eastAsia="ru-RU" w:bidi="ar-SA"/>
        </w:rPr>
        <w:t>, номера ячейки на ленте, на которой стоит в данный момент автомат (</w:t>
      </w:r>
      <w:r>
        <w:rPr>
          <w:i/>
          <w:color w:val="000000"/>
          <w:szCs w:val="28"/>
          <w:lang w:val="en-US" w:eastAsia="ru-RU" w:bidi="ar-SA"/>
        </w:rPr>
        <w:t>index</w:t>
      </w:r>
      <w:r w:rsidRPr="00E500D6">
        <w:rPr>
          <w:color w:val="000000"/>
          <w:szCs w:val="28"/>
          <w:lang w:eastAsia="ru-RU" w:bidi="ar-SA"/>
        </w:rPr>
        <w:t>)</w:t>
      </w:r>
      <w:r>
        <w:rPr>
          <w:color w:val="000000"/>
          <w:szCs w:val="28"/>
          <w:lang w:eastAsia="ru-RU" w:bidi="ar-SA"/>
        </w:rPr>
        <w:t>.</w:t>
      </w:r>
      <w:r w:rsidRPr="00E500D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Запускаем цикл </w:t>
      </w:r>
      <w:r>
        <w:rPr>
          <w:i/>
          <w:color w:val="000000"/>
          <w:szCs w:val="28"/>
          <w:lang w:val="en-US" w:eastAsia="ru-RU" w:bidi="ar-SA"/>
        </w:rPr>
        <w:t>while</w:t>
      </w:r>
      <w:r w:rsidR="002341FA" w:rsidRPr="002341FA">
        <w:rPr>
          <w:i/>
          <w:color w:val="000000"/>
          <w:szCs w:val="28"/>
          <w:lang w:eastAsia="ru-RU" w:bidi="ar-SA"/>
        </w:rPr>
        <w:t xml:space="preserve"> </w:t>
      </w:r>
      <w:r w:rsidR="002341FA">
        <w:rPr>
          <w:color w:val="000000"/>
          <w:szCs w:val="28"/>
          <w:lang w:eastAsia="ru-RU" w:bidi="ar-SA"/>
        </w:rPr>
        <w:t xml:space="preserve">до того момента, пока </w:t>
      </w:r>
      <w:r w:rsidR="002341FA">
        <w:rPr>
          <w:i/>
          <w:color w:val="000000"/>
          <w:szCs w:val="28"/>
          <w:lang w:val="en-US" w:eastAsia="ru-RU" w:bidi="ar-SA"/>
        </w:rPr>
        <w:t>state</w:t>
      </w:r>
      <w:r w:rsidR="002341FA" w:rsidRPr="002341FA">
        <w:rPr>
          <w:i/>
          <w:color w:val="000000"/>
          <w:szCs w:val="28"/>
          <w:lang w:eastAsia="ru-RU" w:bidi="ar-SA"/>
        </w:rPr>
        <w:t xml:space="preserve"> </w:t>
      </w:r>
      <w:r w:rsidR="002341FA">
        <w:rPr>
          <w:color w:val="000000"/>
          <w:szCs w:val="28"/>
          <w:lang w:eastAsia="ru-RU" w:bidi="ar-SA"/>
        </w:rPr>
        <w:t xml:space="preserve">не примет значение </w:t>
      </w:r>
      <w:proofErr w:type="spellStart"/>
      <w:r w:rsidR="002341FA">
        <w:rPr>
          <w:color w:val="000000"/>
          <w:szCs w:val="28"/>
          <w:lang w:val="en-US" w:eastAsia="ru-RU" w:bidi="ar-SA"/>
        </w:rPr>
        <w:t>qT</w:t>
      </w:r>
      <w:proofErr w:type="spellEnd"/>
      <w:r w:rsidR="002341FA">
        <w:rPr>
          <w:color w:val="000000"/>
          <w:szCs w:val="28"/>
          <w:lang w:eastAsia="ru-RU" w:bidi="ar-SA"/>
        </w:rPr>
        <w:t>, обращаемся по ключам ячейкам таблицы, записывая новый символ (</w:t>
      </w:r>
      <w:r w:rsidR="002341FA">
        <w:rPr>
          <w:i/>
          <w:color w:val="000000"/>
          <w:szCs w:val="28"/>
          <w:lang w:val="en-US" w:eastAsia="ru-RU" w:bidi="ar-SA"/>
        </w:rPr>
        <w:t>symbol</w:t>
      </w:r>
      <w:r w:rsidR="002341FA" w:rsidRPr="002341FA">
        <w:rPr>
          <w:color w:val="000000"/>
          <w:szCs w:val="28"/>
          <w:lang w:eastAsia="ru-RU" w:bidi="ar-SA"/>
        </w:rPr>
        <w:t>)</w:t>
      </w:r>
      <w:r w:rsidR="002341FA">
        <w:rPr>
          <w:color w:val="000000"/>
          <w:szCs w:val="28"/>
          <w:lang w:eastAsia="ru-RU" w:bidi="ar-SA"/>
        </w:rPr>
        <w:t>, шаг автомата (</w:t>
      </w:r>
      <w:r w:rsidR="002341FA">
        <w:rPr>
          <w:i/>
          <w:color w:val="000000"/>
          <w:szCs w:val="28"/>
          <w:lang w:val="en-US" w:eastAsia="ru-RU" w:bidi="ar-SA"/>
        </w:rPr>
        <w:t>step</w:t>
      </w:r>
      <w:r w:rsidR="002341FA" w:rsidRPr="002341FA">
        <w:rPr>
          <w:color w:val="000000"/>
          <w:szCs w:val="28"/>
          <w:lang w:eastAsia="ru-RU" w:bidi="ar-SA"/>
        </w:rPr>
        <w:t xml:space="preserve">), </w:t>
      </w:r>
      <w:r w:rsidR="002341FA">
        <w:rPr>
          <w:color w:val="000000"/>
          <w:szCs w:val="28"/>
          <w:lang w:eastAsia="ru-RU" w:bidi="ar-SA"/>
        </w:rPr>
        <w:t>и новое состояние (</w:t>
      </w:r>
      <w:r w:rsidR="002341FA" w:rsidRPr="002341FA">
        <w:rPr>
          <w:i/>
          <w:color w:val="000000"/>
          <w:szCs w:val="28"/>
          <w:lang w:val="en-US" w:eastAsia="ru-RU" w:bidi="ar-SA"/>
        </w:rPr>
        <w:t>new</w:t>
      </w:r>
      <w:r w:rsidR="002341FA" w:rsidRPr="002341FA">
        <w:rPr>
          <w:i/>
          <w:color w:val="000000"/>
          <w:szCs w:val="28"/>
          <w:lang w:eastAsia="ru-RU" w:bidi="ar-SA"/>
        </w:rPr>
        <w:t>_</w:t>
      </w:r>
      <w:r w:rsidR="002341FA" w:rsidRPr="002341FA">
        <w:rPr>
          <w:i/>
          <w:color w:val="000000"/>
          <w:szCs w:val="28"/>
          <w:lang w:val="en-US" w:eastAsia="ru-RU" w:bidi="ar-SA"/>
        </w:rPr>
        <w:t>state</w:t>
      </w:r>
      <w:r w:rsidR="002341FA" w:rsidRPr="002341FA">
        <w:rPr>
          <w:color w:val="000000"/>
          <w:szCs w:val="28"/>
          <w:lang w:eastAsia="ru-RU" w:bidi="ar-SA"/>
        </w:rPr>
        <w:t xml:space="preserve">). </w:t>
      </w:r>
      <w:r w:rsidR="002341FA">
        <w:rPr>
          <w:color w:val="000000"/>
          <w:szCs w:val="28"/>
          <w:lang w:eastAsia="ru-RU" w:bidi="ar-SA"/>
        </w:rPr>
        <w:t xml:space="preserve">Записываем новый символ на ленту, обновляем текущее состояние, делаем шаг. Итоговая лента выводится на экран. </w:t>
      </w:r>
    </w:p>
    <w:p w14:paraId="127F787A" w14:textId="217F2C27" w:rsidR="00E500D6" w:rsidRPr="002341FA" w:rsidRDefault="002341FA" w:rsidP="0039772B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Результаты тестирования представлены в табл. 2, раздел «Тестирование».</w:t>
      </w:r>
    </w:p>
    <w:p w14:paraId="147D7D50" w14:textId="77777777" w:rsidR="0039772B" w:rsidRPr="00FF791E" w:rsidRDefault="0039772B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525778C3" w14:textId="1AF80E2C" w:rsidR="00FF791E" w:rsidRP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2389CE5D" w14:textId="77777777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73C5CC9D" w14:textId="77777777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3240B05B" w14:textId="77777777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30E65043" w14:textId="77777777" w:rsid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6C55F6B6" w14:textId="77777777" w:rsidR="00FF791E" w:rsidRPr="00FF791E" w:rsidRDefault="00FF791E" w:rsidP="00FF791E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4CCAAA1F" w14:textId="77777777" w:rsidR="00C17294" w:rsidRP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62AEDC2D" w14:textId="7900D4D4" w:rsidR="00C17294" w:rsidRP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  <w:r w:rsidRPr="00C17294">
        <w:rPr>
          <w:color w:val="000000"/>
          <w:szCs w:val="28"/>
          <w:lang w:eastAsia="ru-RU" w:bidi="ar-SA"/>
        </w:rPr>
        <w:t xml:space="preserve"> </w:t>
      </w:r>
    </w:p>
    <w:p w14:paraId="71986888" w14:textId="39543100" w:rsidR="00C17294" w:rsidRPr="00C17294" w:rsidRDefault="00C17294" w:rsidP="00C17294">
      <w:pPr>
        <w:pStyle w:val="Standard"/>
        <w:ind w:firstLine="708"/>
        <w:rPr>
          <w:color w:val="000000"/>
          <w:szCs w:val="28"/>
          <w:lang w:eastAsia="ru-RU" w:bidi="ar-SA"/>
        </w:rPr>
      </w:pPr>
    </w:p>
    <w:p w14:paraId="5732CFAE" w14:textId="1916F7CB" w:rsidR="001818E9" w:rsidRPr="004C58AB" w:rsidRDefault="001818E9">
      <w:pPr>
        <w:pStyle w:val="2"/>
        <w:rPr>
          <w:szCs w:val="24"/>
          <w:lang w:eastAsia="ru-RU" w:bidi="ar-SA"/>
        </w:rPr>
      </w:pPr>
    </w:p>
    <w:p w14:paraId="726EB0C9" w14:textId="63D93690" w:rsidR="00A70A77" w:rsidRDefault="009E7BA4" w:rsidP="004C58AB">
      <w:pPr>
        <w:pStyle w:val="2"/>
        <w:ind w:firstLine="708"/>
        <w:rPr>
          <w:szCs w:val="24"/>
          <w:lang w:eastAsia="ru-RU" w:bidi="ar-SA"/>
        </w:rPr>
      </w:pPr>
      <w:r w:rsidRPr="004C58AB">
        <w:rPr>
          <w:szCs w:val="24"/>
          <w:lang w:eastAsia="ru-RU" w:bidi="ar-SA"/>
        </w:rPr>
        <w:br w:type="page"/>
      </w:r>
      <w:r w:rsidR="009D5FB7">
        <w:rPr>
          <w:szCs w:val="24"/>
          <w:lang w:eastAsia="ru-RU" w:bidi="ar-SA"/>
        </w:rPr>
        <w:lastRenderedPageBreak/>
        <w:t>Тестирование</w:t>
      </w:r>
    </w:p>
    <w:p w14:paraId="726EB0CA" w14:textId="11E9CEAE" w:rsidR="00A70A77" w:rsidRDefault="00B07EB0">
      <w:pPr>
        <w:pStyle w:val="Textbody"/>
      </w:pPr>
      <w:r>
        <w:t>Результаты тес</w:t>
      </w:r>
      <w:r w:rsidR="002341FA">
        <w:t>тирования представлены в табл. 2</w:t>
      </w:r>
      <w:r>
        <w:t>.</w:t>
      </w:r>
    </w:p>
    <w:p w14:paraId="726EB0CB" w14:textId="56715311" w:rsidR="00A70A77" w:rsidRDefault="002341FA">
      <w:pPr>
        <w:pStyle w:val="Table"/>
        <w:keepNext/>
      </w:pPr>
      <w:r>
        <w:t>Таблица 2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88"/>
        <w:gridCol w:w="2950"/>
        <w:gridCol w:w="2950"/>
      </w:tblGrid>
      <w:tr w:rsidR="00B62183" w14:paraId="54DBC9E5" w14:textId="77777777" w:rsidTr="0039772B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DDBEB0" w14:textId="02F7D0A2" w:rsidR="00B62183" w:rsidRPr="007A6031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924F4" w14:textId="523CE05F" w:rsidR="00B62183" w:rsidRPr="007A6031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3B7543" w14:textId="06D573E6" w:rsidR="00B62183" w:rsidRPr="007A6031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E7643" w14:textId="7E00C54A" w:rsidR="00B62183" w:rsidRPr="007A6031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Список состояний</w:t>
            </w:r>
          </w:p>
        </w:tc>
      </w:tr>
      <w:tr w:rsidR="00B62183" w14:paraId="19D16CF5" w14:textId="77777777" w:rsidTr="0039772B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D4311" w14:textId="4F902494" w:rsidR="00B62183" w:rsidRPr="00E500D6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E500D6">
              <w:rPr>
                <w:szCs w:val="28"/>
              </w:rPr>
              <w:t>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293BA" w14:textId="3494D5A2" w:rsidR="00B62183" w:rsidRPr="0039772B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39772B">
              <w:rPr>
                <w:rFonts w:hint="eastAsia"/>
                <w:szCs w:val="28"/>
              </w:rPr>
              <w:t xml:space="preserve">   </w:t>
            </w:r>
            <w:proofErr w:type="spellStart"/>
            <w:r w:rsidRPr="0039772B">
              <w:rPr>
                <w:rFonts w:hint="eastAsia"/>
                <w:szCs w:val="28"/>
              </w:rPr>
              <w:t>cbbba</w:t>
            </w:r>
            <w:proofErr w:type="spellEnd"/>
            <w:r>
              <w:rPr>
                <w:szCs w:val="28"/>
              </w:rPr>
              <w:t xml:space="preserve"> 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A3B62" w14:textId="220101B4" w:rsidR="00B62183" w:rsidRPr="0039772B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39772B">
              <w:rPr>
                <w:rFonts w:hint="eastAsia"/>
                <w:szCs w:val="28"/>
              </w:rPr>
              <w:t xml:space="preserve">  </w:t>
            </w:r>
            <w:proofErr w:type="spellStart"/>
            <w:r w:rsidRPr="0039772B">
              <w:rPr>
                <w:rFonts w:hint="eastAsia"/>
                <w:szCs w:val="28"/>
              </w:rPr>
              <w:t>acbbba</w:t>
            </w:r>
            <w:proofErr w:type="spellEnd"/>
            <w:r>
              <w:rPr>
                <w:szCs w:val="28"/>
              </w:rPr>
              <w:t xml:space="preserve"> 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4FF43" w14:textId="0A6B8138" w:rsidR="00B62183" w:rsidRPr="007A6031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 w:rsidRPr="0039772B">
              <w:rPr>
                <w:rFonts w:hint="eastAsia"/>
                <w:szCs w:val="28"/>
              </w:rPr>
              <w:t xml:space="preserve">q1 </w:t>
            </w:r>
            <w:proofErr w:type="spellStart"/>
            <w:r w:rsidRPr="0039772B">
              <w:rPr>
                <w:rFonts w:hint="eastAsia"/>
                <w:szCs w:val="28"/>
              </w:rPr>
              <w:t>q1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q1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q1</w:t>
            </w:r>
            <w:proofErr w:type="spellEnd"/>
            <w:r w:rsidRPr="0039772B">
              <w:rPr>
                <w:rFonts w:hint="eastAsia"/>
                <w:szCs w:val="28"/>
              </w:rPr>
              <w:t xml:space="preserve"> q2 </w:t>
            </w:r>
            <w:proofErr w:type="spellStart"/>
            <w:r w:rsidRPr="0039772B">
              <w:rPr>
                <w:rFonts w:hint="eastAsia"/>
                <w:szCs w:val="28"/>
              </w:rPr>
              <w:t>q2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q2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q2</w:t>
            </w:r>
            <w:proofErr w:type="spellEnd"/>
            <w:r w:rsidRPr="0039772B">
              <w:rPr>
                <w:rFonts w:hint="eastAsia"/>
                <w:szCs w:val="28"/>
              </w:rPr>
              <w:t xml:space="preserve"> q4 q5 </w:t>
            </w:r>
            <w:proofErr w:type="spellStart"/>
            <w:r w:rsidRPr="0039772B">
              <w:rPr>
                <w:rFonts w:hint="eastAsia"/>
                <w:szCs w:val="28"/>
              </w:rPr>
              <w:t>q5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q5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q5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q5</w:t>
            </w:r>
            <w:proofErr w:type="spellEnd"/>
            <w:r w:rsidRPr="0039772B">
              <w:rPr>
                <w:rFonts w:hint="eastAsia"/>
                <w:szCs w:val="28"/>
              </w:rPr>
              <w:t xml:space="preserve"> </w:t>
            </w:r>
            <w:proofErr w:type="spellStart"/>
            <w:r w:rsidRPr="0039772B">
              <w:rPr>
                <w:rFonts w:hint="eastAsia"/>
                <w:szCs w:val="28"/>
              </w:rPr>
              <w:t>q5</w:t>
            </w:r>
            <w:proofErr w:type="spellEnd"/>
            <w:r w:rsidRPr="0039772B">
              <w:rPr>
                <w:rFonts w:hint="eastAsia"/>
                <w:szCs w:val="28"/>
              </w:rPr>
              <w:t xml:space="preserve"> q8 q9 </w:t>
            </w:r>
            <w:proofErr w:type="spellStart"/>
            <w:r w:rsidRPr="0039772B">
              <w:rPr>
                <w:rFonts w:hint="eastAsia"/>
                <w:szCs w:val="28"/>
              </w:rPr>
              <w:t>qT</w:t>
            </w:r>
            <w:proofErr w:type="spellEnd"/>
          </w:p>
        </w:tc>
      </w:tr>
      <w:tr w:rsidR="00B62183" w14:paraId="37106956" w14:textId="77777777" w:rsidTr="0039772B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DAEA6" w14:textId="3E393A21" w:rsidR="00B62183" w:rsidRPr="00E500D6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E500D6">
              <w:rPr>
                <w:szCs w:val="28"/>
              </w:rPr>
              <w:t>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1E042" w14:textId="074C91CE" w:rsidR="00B62183" w:rsidRPr="00E500D6" w:rsidRDefault="00E500D6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E500D6">
              <w:rPr>
                <w:rFonts w:hint="eastAsia"/>
                <w:szCs w:val="28"/>
              </w:rPr>
              <w:t xml:space="preserve">              </w:t>
            </w:r>
            <w:proofErr w:type="spellStart"/>
            <w:r w:rsidRPr="00E500D6">
              <w:rPr>
                <w:rFonts w:hint="eastAsia"/>
                <w:szCs w:val="28"/>
              </w:rPr>
              <w:t>abcabc</w:t>
            </w:r>
            <w:proofErr w:type="spellEnd"/>
            <w:r>
              <w:rPr>
                <w:szCs w:val="28"/>
              </w:rPr>
              <w:t xml:space="preserve"> 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52888" w14:textId="567D3A2F" w:rsidR="00B62183" w:rsidRPr="004C58AB" w:rsidRDefault="00E500D6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E500D6">
              <w:rPr>
                <w:rFonts w:hint="eastAsia"/>
                <w:szCs w:val="28"/>
              </w:rPr>
              <w:t xml:space="preserve">              </w:t>
            </w:r>
            <w:proofErr w:type="spellStart"/>
            <w:r w:rsidRPr="00E500D6">
              <w:rPr>
                <w:rFonts w:hint="eastAsia"/>
                <w:szCs w:val="28"/>
              </w:rPr>
              <w:t>abcabc</w:t>
            </w:r>
            <w:proofErr w:type="spellEnd"/>
            <w:r>
              <w:rPr>
                <w:szCs w:val="28"/>
              </w:rPr>
              <w:t xml:space="preserve"> 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A0BA1B" w14:textId="4A416981" w:rsidR="008B5F99" w:rsidRPr="00E500D6" w:rsidRDefault="00E500D6" w:rsidP="0039772B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E500D6">
              <w:rPr>
                <w:rFonts w:hint="eastAsia"/>
                <w:szCs w:val="28"/>
              </w:rPr>
              <w:t xml:space="preserve">q1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q3 q15 q18 </w:t>
            </w:r>
            <w:proofErr w:type="spellStart"/>
            <w:r w:rsidRPr="00E500D6">
              <w:rPr>
                <w:rFonts w:hint="eastAsia"/>
                <w:szCs w:val="28"/>
              </w:rPr>
              <w:t>qT</w:t>
            </w:r>
            <w:proofErr w:type="spellEnd"/>
          </w:p>
        </w:tc>
      </w:tr>
      <w:tr w:rsidR="00B62183" w14:paraId="006177F6" w14:textId="77777777" w:rsidTr="0039772B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5E5AE" w14:textId="3AABB532" w:rsidR="00B62183" w:rsidRPr="00E500D6" w:rsidRDefault="0039772B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E500D6">
              <w:rPr>
                <w:szCs w:val="28"/>
              </w:rPr>
              <w:t>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3966C" w14:textId="66EC77EC" w:rsidR="00B62183" w:rsidRPr="00E500D6" w:rsidRDefault="00E500D6" w:rsidP="0039772B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«</w:t>
            </w:r>
            <w:r w:rsidRPr="00E500D6">
              <w:rPr>
                <w:rFonts w:hint="eastAsia"/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 xml:space="preserve">   </w:t>
            </w:r>
            <w:proofErr w:type="spellStart"/>
            <w:r w:rsidRPr="00E500D6">
              <w:rPr>
                <w:rFonts w:hint="eastAsia"/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accabcbabaacab</w:t>
            </w:r>
            <w:proofErr w:type="spellEnd"/>
            <w:r w:rsidRPr="00E500D6">
              <w:rPr>
                <w:rFonts w:hint="eastAsia"/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 xml:space="preserve">   </w:t>
            </w:r>
            <w:r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EA3D8" w14:textId="48152532" w:rsidR="00B62183" w:rsidRPr="007A6031" w:rsidRDefault="00E500D6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E500D6">
              <w:rPr>
                <w:rFonts w:hint="eastAsia"/>
                <w:szCs w:val="28"/>
              </w:rPr>
              <w:t xml:space="preserve">   </w:t>
            </w:r>
            <w:proofErr w:type="spellStart"/>
            <w:r w:rsidRPr="00E500D6">
              <w:rPr>
                <w:rFonts w:hint="eastAsia"/>
                <w:szCs w:val="28"/>
              </w:rPr>
              <w:t>cccabcbabaacab</w:t>
            </w:r>
            <w:proofErr w:type="spellEnd"/>
            <w:r w:rsidRPr="00E500D6">
              <w:rPr>
                <w:rFonts w:hint="eastAsia"/>
                <w:szCs w:val="28"/>
              </w:rPr>
              <w:t xml:space="preserve">   </w:t>
            </w:r>
            <w:r>
              <w:rPr>
                <w:szCs w:val="28"/>
              </w:rPr>
              <w:t>»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083E9" w14:textId="788A5E3E" w:rsidR="008B5F99" w:rsidRPr="004C58AB" w:rsidRDefault="00E500D6" w:rsidP="0039772B">
            <w:pPr>
              <w:pStyle w:val="TableContents"/>
              <w:ind w:firstLine="0"/>
              <w:jc w:val="left"/>
              <w:rPr>
                <w:szCs w:val="28"/>
              </w:rPr>
            </w:pPr>
            <w:r w:rsidRPr="00E500D6">
              <w:rPr>
                <w:rFonts w:hint="eastAsia"/>
                <w:szCs w:val="28"/>
              </w:rPr>
              <w:t xml:space="preserve">q1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</w:t>
            </w:r>
            <w:proofErr w:type="spellStart"/>
            <w:r w:rsidRPr="00E500D6">
              <w:rPr>
                <w:rFonts w:hint="eastAsia"/>
                <w:szCs w:val="28"/>
              </w:rPr>
              <w:t>q1</w:t>
            </w:r>
            <w:proofErr w:type="spellEnd"/>
            <w:r w:rsidRPr="00E500D6">
              <w:rPr>
                <w:rFonts w:hint="eastAsia"/>
                <w:szCs w:val="28"/>
              </w:rPr>
              <w:t xml:space="preserve"> q3 q16 </w:t>
            </w:r>
            <w:proofErr w:type="spellStart"/>
            <w:r w:rsidRPr="00E500D6">
              <w:rPr>
                <w:rFonts w:hint="eastAsia"/>
                <w:szCs w:val="28"/>
              </w:rPr>
              <w:t>qT</w:t>
            </w:r>
            <w:proofErr w:type="spellEnd"/>
          </w:p>
        </w:tc>
      </w:tr>
    </w:tbl>
    <w:p w14:paraId="726EB0E2" w14:textId="22852A6E" w:rsidR="00A70A77" w:rsidRDefault="009E7BA4">
      <w:pPr>
        <w:pStyle w:val="2"/>
      </w:pPr>
      <w:r>
        <w:br w:type="page"/>
      </w:r>
      <w:r w:rsidR="009D5FB7">
        <w:lastRenderedPageBreak/>
        <w:t>Выводы</w:t>
      </w:r>
    </w:p>
    <w:p w14:paraId="5245AE70" w14:textId="4AC4E9BB" w:rsidR="006874BB" w:rsidRDefault="00B62183" w:rsidP="00E500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500D6">
        <w:rPr>
          <w:rFonts w:ascii="Times New Roman" w:eastAsia="Times New Roman" w:hAnsi="Times New Roman" w:cs="Times New Roman"/>
          <w:sz w:val="28"/>
          <w:szCs w:val="28"/>
        </w:rPr>
        <w:t xml:space="preserve">Был изучен механизм работы машины Тьюринга и способ табличный записи программы для неё. При помощи этого был разработан алгоритм решения для поставленной задачи по замене необходимых символов в строке на ленте. </w:t>
      </w:r>
    </w:p>
    <w:p w14:paraId="7F4795ED" w14:textId="31E49CDC" w:rsidR="00E500D6" w:rsidRPr="00E500D6" w:rsidRDefault="00E500D6" w:rsidP="00E500D6">
      <w:pPr>
        <w:spacing w:line="360" w:lineRule="auto"/>
        <w:jc w:val="both"/>
        <w:rPr>
          <w:rFonts w:hint="eastAsia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Была разработана программа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имитирует работу машины Тьюринга, где лента представлена списком строк, а таблица реализована словарём, в котором первый ключ – состояние, второй – текущий символ.</w:t>
      </w:r>
    </w:p>
    <w:p w14:paraId="726EB0E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26EB0E5" w14:textId="77777777" w:rsidR="00FC399C" w:rsidRPr="00FC399C" w:rsidRDefault="00FC399C" w:rsidP="00FC399C">
      <w:pPr>
        <w:pStyle w:val="Textbody"/>
      </w:pPr>
    </w:p>
    <w:p w14:paraId="24AE99C9" w14:textId="0D459D8D" w:rsidR="00B62183" w:rsidRPr="00B824AE" w:rsidRDefault="00B62183" w:rsidP="00B62183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B824AE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B824AE">
        <w:rPr>
          <w:szCs w:val="28"/>
        </w:rPr>
        <w:t xml:space="preserve">: </w:t>
      </w:r>
      <w:proofErr w:type="spellStart"/>
      <w:r w:rsidRPr="00686143">
        <w:rPr>
          <w:szCs w:val="28"/>
          <w:lang w:val="en-US"/>
        </w:rPr>
        <w:t>lb</w:t>
      </w:r>
      <w:proofErr w:type="spellEnd"/>
      <w:r w:rsidR="002341FA">
        <w:rPr>
          <w:szCs w:val="28"/>
        </w:rPr>
        <w:t>_3</w:t>
      </w:r>
      <w:r w:rsidRPr="00B824AE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555AFC9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L, N, R = -1, 0, 1</w:t>
      </w:r>
    </w:p>
    <w:p w14:paraId="1E9857A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table = {</w:t>
      </w:r>
    </w:p>
    <w:p w14:paraId="5567DA71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"q1": {</w:t>
      </w:r>
    </w:p>
    <w:p w14:paraId="0C33F80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"q3"),</w:t>
      </w:r>
    </w:p>
    <w:p w14:paraId="40BF936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"q1"),</w:t>
      </w:r>
    </w:p>
    <w:p w14:paraId="1087260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R, "q2"),</w:t>
      </w:r>
    </w:p>
    <w:p w14:paraId="2BCB5A5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 ", R, "q1"),</w:t>
      </w:r>
    </w:p>
    <w:p w14:paraId="3355E6D1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0184BBA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"q2": {</w:t>
      </w:r>
    </w:p>
    <w:p w14:paraId="5C1F42A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"q4"),</w:t>
      </w:r>
    </w:p>
    <w:p w14:paraId="364C7308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"q2"),</w:t>
      </w:r>
    </w:p>
    <w:p w14:paraId="2DE5DCF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R, "q2"),</w:t>
      </w:r>
    </w:p>
    <w:p w14:paraId="665AA82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3EF1B16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"q3": {</w:t>
      </w:r>
    </w:p>
    <w:p w14:paraId="592F1F45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"q14"),</w:t>
      </w:r>
    </w:p>
    <w:p w14:paraId="7FCF810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"q15"),</w:t>
      </w:r>
    </w:p>
    <w:p w14:paraId="5695665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"q16"),</w:t>
      </w:r>
    </w:p>
    <w:p w14:paraId="3C8338F9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112D727D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"q4": {</w:t>
      </w:r>
    </w:p>
    <w:p w14:paraId="178DEA9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L, "q5"),</w:t>
      </w:r>
    </w:p>
    <w:p w14:paraId="3A6CAF9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L, "q7"),</w:t>
      </w:r>
    </w:p>
    <w:p w14:paraId="769A0C4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"q6"),</w:t>
      </w:r>
    </w:p>
    <w:p w14:paraId="0ED6BFE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 ", L, "q5"),</w:t>
      </w:r>
    </w:p>
    <w:p w14:paraId="5F8C401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2284211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"q5": {</w:t>
      </w:r>
    </w:p>
    <w:p w14:paraId="41F5CAD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L, "q5"),</w:t>
      </w:r>
    </w:p>
    <w:p w14:paraId="0D746EE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L, "q5"),</w:t>
      </w:r>
    </w:p>
    <w:p w14:paraId="46CE8B79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"q5"),</w:t>
      </w:r>
    </w:p>
    <w:p w14:paraId="7CC983B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 ", R, "q8"),</w:t>
      </w:r>
    </w:p>
    <w:p w14:paraId="59CEC66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6C9DCC1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"q6": {</w:t>
      </w:r>
    </w:p>
    <w:p w14:paraId="7CAC2995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L, "q6"),</w:t>
      </w:r>
    </w:p>
    <w:p w14:paraId="73C42A0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L, "q6"),</w:t>
      </w:r>
    </w:p>
    <w:p w14:paraId="478DDE0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"q6"),</w:t>
      </w:r>
    </w:p>
    <w:p w14:paraId="288ACFDD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 ", R, "q10"),</w:t>
      </w:r>
    </w:p>
    <w:p w14:paraId="705522A8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0D1F6AE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"q7": {</w:t>
      </w:r>
    </w:p>
    <w:p w14:paraId="09554B6F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L, "q7"),</w:t>
      </w:r>
    </w:p>
    <w:p w14:paraId="283B8C2F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L, "q7"),</w:t>
      </w:r>
    </w:p>
    <w:p w14:paraId="0F7DBD05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"q7"),</w:t>
      </w:r>
    </w:p>
    <w:p w14:paraId="65C9296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 ", R, "q12"),</w:t>
      </w:r>
    </w:p>
    <w:p w14:paraId="71464449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2FB685A1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"q8": {</w:t>
      </w:r>
    </w:p>
    <w:p w14:paraId="0831348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"q8"),</w:t>
      </w:r>
    </w:p>
    <w:p w14:paraId="62B9CE80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"q8"),</w:t>
      </w:r>
    </w:p>
    <w:p w14:paraId="0D33F71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"q9")</w:t>
      </w:r>
    </w:p>
    <w:p w14:paraId="1D9A169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3B61DA1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"q9": {</w:t>
      </w:r>
    </w:p>
    <w:p w14:paraId="33F8EE3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6FD7747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379CEEAD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"c":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1A7D21B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4D832C2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3C423A6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"q10": {</w:t>
      </w:r>
    </w:p>
    <w:p w14:paraId="53C8220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"q10"),</w:t>
      </w:r>
    </w:p>
    <w:p w14:paraId="3FCECD8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"q10"),</w:t>
      </w:r>
    </w:p>
    <w:p w14:paraId="7BB04D9F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"q11"),</w:t>
      </w:r>
    </w:p>
    <w:p w14:paraId="359EBDD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25E54B9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"q11": {</w:t>
      </w:r>
    </w:p>
    <w:p w14:paraId="689227C3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("c",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4A0C555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("c",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5633650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0CB725F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("c",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6937601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0C6D845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"q12": {</w:t>
      </w:r>
    </w:p>
    <w:p w14:paraId="607B6D8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"q12"),</w:t>
      </w:r>
    </w:p>
    <w:p w14:paraId="7A259F0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"q12"),</w:t>
      </w:r>
    </w:p>
    <w:p w14:paraId="1053626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"q13"),</w:t>
      </w:r>
    </w:p>
    <w:p w14:paraId="69F206F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050228DF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"q13": {</w:t>
      </w:r>
    </w:p>
    <w:p w14:paraId="3EE69F25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307427C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732604B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1490702C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 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042C13B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29FE05A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"q14": {</w:t>
      </w:r>
    </w:p>
    <w:p w14:paraId="112B1F1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"q14"),</w:t>
      </w:r>
    </w:p>
    <w:p w14:paraId="3E54D69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"q14"),</w:t>
      </w:r>
    </w:p>
    <w:p w14:paraId="57B9A79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"q17"),</w:t>
      </w:r>
    </w:p>
    <w:p w14:paraId="085F16F0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42FFA8D0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"q15": {</w:t>
      </w:r>
    </w:p>
    <w:p w14:paraId="64FC132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R, "q15"),</w:t>
      </w:r>
    </w:p>
    <w:p w14:paraId="3578502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R, "q15"),</w:t>
      </w:r>
    </w:p>
    <w:p w14:paraId="63A6F753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("c", L, "q18"),</w:t>
      </w:r>
    </w:p>
    <w:p w14:paraId="176B163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02407834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"q16": {</w:t>
      </w:r>
    </w:p>
    <w:p w14:paraId="7E50212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("c",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6314D333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30F72A03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"q17": {</w:t>
      </w:r>
    </w:p>
    <w:p w14:paraId="151390C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2AA6EEE7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6127D30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("a",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4FD6CB51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7E42C939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"q18": {</w:t>
      </w:r>
    </w:p>
    <w:p w14:paraId="632E9800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"a":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0D8A216D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"b":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07311BE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    "c": ("b", N,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"),</w:t>
      </w:r>
    </w:p>
    <w:p w14:paraId="020752F2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},</w:t>
      </w:r>
    </w:p>
    <w:p w14:paraId="6E05B6F9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580D097" w14:textId="053C41A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state = "q1"</w:t>
      </w:r>
    </w:p>
    <w:p w14:paraId="49CF0EBE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memory = list(</w:t>
      </w:r>
      <w:proofErr w:type="gram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input(</w:t>
      </w:r>
      <w:proofErr w:type="gram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2775595B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index = 0</w:t>
      </w:r>
    </w:p>
    <w:p w14:paraId="5BF1B2BA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while </w:t>
      </w:r>
      <w:proofErr w:type="gram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state !</w:t>
      </w:r>
      <w:proofErr w:type="gram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= "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":</w:t>
      </w:r>
    </w:p>
    <w:p w14:paraId="62626C06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symbol, step, 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new_state</w:t>
      </w:r>
      <w:proofErr w:type="spellEnd"/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= table[state][memory[index]]</w:t>
      </w:r>
    </w:p>
    <w:p w14:paraId="74D715F1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memory[index] = symbol</w:t>
      </w:r>
    </w:p>
    <w:p w14:paraId="7A71B0BD" w14:textId="77777777" w:rsidR="002341FA" w:rsidRPr="00DC3C09" w:rsidRDefault="002341FA" w:rsidP="002341FA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state = </w:t>
      </w:r>
      <w:proofErr w:type="spellStart"/>
      <w:r w:rsidRPr="00DC3C09">
        <w:rPr>
          <w:rFonts w:ascii="Courier New" w:hAnsi="Courier New" w:cs="Courier New" w:hint="eastAsia"/>
          <w:sz w:val="22"/>
          <w:szCs w:val="22"/>
          <w:lang w:val="en-US"/>
        </w:rPr>
        <w:t>new_state</w:t>
      </w:r>
      <w:proofErr w:type="spellEnd"/>
    </w:p>
    <w:p w14:paraId="34B844DC" w14:textId="77777777" w:rsidR="002341FA" w:rsidRDefault="002341FA" w:rsidP="002341F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 xml:space="preserve">    index += step</w:t>
      </w:r>
    </w:p>
    <w:p w14:paraId="726EB0FF" w14:textId="237F82BC" w:rsidR="00C05C9F" w:rsidRPr="002341FA" w:rsidRDefault="002341FA" w:rsidP="002341F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C3C09">
        <w:rPr>
          <w:rFonts w:ascii="Courier New" w:hAnsi="Courier New" w:cs="Courier New" w:hint="eastAsia"/>
          <w:sz w:val="22"/>
          <w:szCs w:val="22"/>
          <w:lang w:val="en-US"/>
        </w:rPr>
        <w:t>print("".join(memory))</w:t>
      </w:r>
      <w:bookmarkStart w:id="0" w:name="_GoBack"/>
      <w:bookmarkEnd w:id="0"/>
    </w:p>
    <w:sectPr w:rsidR="00C05C9F" w:rsidRPr="002341F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F71DC" w14:textId="77777777" w:rsidR="00E07C37" w:rsidRDefault="00E07C37">
      <w:pPr>
        <w:rPr>
          <w:rFonts w:hint="eastAsia"/>
        </w:rPr>
      </w:pPr>
      <w:r>
        <w:separator/>
      </w:r>
    </w:p>
  </w:endnote>
  <w:endnote w:type="continuationSeparator" w:id="0">
    <w:p w14:paraId="0FD0DD1E" w14:textId="77777777" w:rsidR="00E07C37" w:rsidRDefault="00E07C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7C8B54F9" w:rsidR="00FF791E" w:rsidRDefault="00FF791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341F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F448C" w14:textId="77777777" w:rsidR="00E07C37" w:rsidRDefault="00E07C3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E214FA" w14:textId="77777777" w:rsidR="00E07C37" w:rsidRDefault="00E07C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943655"/>
    <w:multiLevelType w:val="hybridMultilevel"/>
    <w:tmpl w:val="2A186418"/>
    <w:lvl w:ilvl="0" w:tplc="FD7E61C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947ED3"/>
    <w:multiLevelType w:val="hybridMultilevel"/>
    <w:tmpl w:val="5FFA7CCC"/>
    <w:lvl w:ilvl="0" w:tplc="F0E0409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E27B88"/>
    <w:multiLevelType w:val="multilevel"/>
    <w:tmpl w:val="D8D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24D8C"/>
    <w:multiLevelType w:val="multilevel"/>
    <w:tmpl w:val="507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F7EB7"/>
    <w:multiLevelType w:val="multilevel"/>
    <w:tmpl w:val="1F5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C32551"/>
    <w:multiLevelType w:val="multilevel"/>
    <w:tmpl w:val="A8E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86C3F"/>
    <w:rsid w:val="000A0CDD"/>
    <w:rsid w:val="0010437A"/>
    <w:rsid w:val="001818E9"/>
    <w:rsid w:val="002341FA"/>
    <w:rsid w:val="002460C2"/>
    <w:rsid w:val="002C3960"/>
    <w:rsid w:val="0037635D"/>
    <w:rsid w:val="0039772B"/>
    <w:rsid w:val="00463ECD"/>
    <w:rsid w:val="004754E0"/>
    <w:rsid w:val="00475FA0"/>
    <w:rsid w:val="004806B5"/>
    <w:rsid w:val="004B3C86"/>
    <w:rsid w:val="004C58AB"/>
    <w:rsid w:val="004C7246"/>
    <w:rsid w:val="004D709C"/>
    <w:rsid w:val="004E5876"/>
    <w:rsid w:val="004F650B"/>
    <w:rsid w:val="00520A73"/>
    <w:rsid w:val="00546A6C"/>
    <w:rsid w:val="005F2243"/>
    <w:rsid w:val="00671CEC"/>
    <w:rsid w:val="006874BB"/>
    <w:rsid w:val="00694C3D"/>
    <w:rsid w:val="006A5460"/>
    <w:rsid w:val="006E540B"/>
    <w:rsid w:val="00715C1C"/>
    <w:rsid w:val="00735C49"/>
    <w:rsid w:val="007527EF"/>
    <w:rsid w:val="007744D9"/>
    <w:rsid w:val="007B4B63"/>
    <w:rsid w:val="007C0152"/>
    <w:rsid w:val="007C1D8D"/>
    <w:rsid w:val="007D398F"/>
    <w:rsid w:val="0081306E"/>
    <w:rsid w:val="00836B94"/>
    <w:rsid w:val="00846585"/>
    <w:rsid w:val="00873047"/>
    <w:rsid w:val="008A7BE0"/>
    <w:rsid w:val="008B5F99"/>
    <w:rsid w:val="008C78B5"/>
    <w:rsid w:val="00955B03"/>
    <w:rsid w:val="009D5FB7"/>
    <w:rsid w:val="009E166F"/>
    <w:rsid w:val="009E7BA4"/>
    <w:rsid w:val="00A2772B"/>
    <w:rsid w:val="00A70A77"/>
    <w:rsid w:val="00AC0A84"/>
    <w:rsid w:val="00B07EB0"/>
    <w:rsid w:val="00B44F5C"/>
    <w:rsid w:val="00B62183"/>
    <w:rsid w:val="00B71397"/>
    <w:rsid w:val="00BA03DA"/>
    <w:rsid w:val="00C03AD1"/>
    <w:rsid w:val="00C05C9F"/>
    <w:rsid w:val="00C14F8C"/>
    <w:rsid w:val="00C17294"/>
    <w:rsid w:val="00CA2F19"/>
    <w:rsid w:val="00D31C99"/>
    <w:rsid w:val="00D54D07"/>
    <w:rsid w:val="00DB59F4"/>
    <w:rsid w:val="00E07C37"/>
    <w:rsid w:val="00E44D69"/>
    <w:rsid w:val="00E45422"/>
    <w:rsid w:val="00E500D6"/>
    <w:rsid w:val="00E533D7"/>
    <w:rsid w:val="00EC2C3C"/>
    <w:rsid w:val="00ED6C2D"/>
    <w:rsid w:val="00F27B4B"/>
    <w:rsid w:val="00FA0B6F"/>
    <w:rsid w:val="00FA5CCE"/>
    <w:rsid w:val="00FC399C"/>
    <w:rsid w:val="00FC58BE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6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9E7B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397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2C3960"/>
    <w:pPr>
      <w:ind w:left="720"/>
      <w:contextualSpacing/>
    </w:pPr>
    <w:rPr>
      <w:szCs w:val="21"/>
    </w:rPr>
  </w:style>
  <w:style w:type="table" w:styleId="ac">
    <w:name w:val="Table Grid"/>
    <w:basedOn w:val="a1"/>
    <w:uiPriority w:val="39"/>
    <w:rsid w:val="00FA0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1311</Words>
  <Characters>7479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24</cp:revision>
  <dcterms:created xsi:type="dcterms:W3CDTF">2023-10-13T14:48:00Z</dcterms:created>
  <dcterms:modified xsi:type="dcterms:W3CDTF">2023-12-13T11:35:00Z</dcterms:modified>
</cp:coreProperties>
</file>