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77777777" wp14:noSpellErr="1">
      <w:pPr>
        <w:pStyle w:val="Standard"/>
        <w:jc w:val="center"/>
      </w:pPr>
      <w:r w:rsidRPr="28EE713E" w:rsidR="28EE713E">
        <w:rPr>
          <w:b w:val="1"/>
          <w:bCs w:val="1"/>
          <w:lang w:eastAsia="ru-RU" w:bidi="ar-SA"/>
        </w:rPr>
        <w:t>по лабораторной работе</w:t>
      </w:r>
      <w:r w:rsidRPr="28EE713E" w:rsidR="28EE713E">
        <w:rPr>
          <w:b w:val="1"/>
          <w:bCs w:val="1"/>
          <w:color w:val="FF0000"/>
          <w:lang w:eastAsia="ru-RU" w:bidi="ar-SA"/>
        </w:rPr>
        <w:t xml:space="preserve"> </w:t>
      </w:r>
      <w:r w:rsidRPr="28EE713E" w:rsidR="28EE713E">
        <w:rPr>
          <w:b w:val="1"/>
          <w:bCs w:val="1"/>
          <w:color w:val="auto"/>
          <w:lang w:eastAsia="ru-RU" w:bidi="ar-SA"/>
        </w:rPr>
        <w:t>№1</w:t>
      </w:r>
    </w:p>
    <w:p xmlns:wp14="http://schemas.microsoft.com/office/word/2010/wordml" w:rsidR="00A70A77" w:rsidRDefault="00B07EB0" w14:paraId="476BBC07" wp14:textId="31D192A3">
      <w:pPr>
        <w:pStyle w:val="Standard"/>
        <w:jc w:val="center"/>
      </w:pPr>
      <w:r w:rsidRPr="28EE713E" w:rsidR="28EE713E">
        <w:rPr>
          <w:b w:val="1"/>
          <w:bCs w:val="1"/>
          <w:lang w:eastAsia="ru-RU" w:bidi="ar-SA"/>
        </w:rPr>
        <w:t xml:space="preserve">по дисциплине </w:t>
      </w:r>
      <w:r w:rsidRPr="28EE713E" w:rsidR="28EE713E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28EE713E" w:rsidR="28EE713E">
        <w:rPr>
          <w:b w:val="1"/>
          <w:bCs w:val="1"/>
          <w:color w:val="auto"/>
          <w:lang w:eastAsia="ru-RU" w:bidi="ar-SA"/>
        </w:rPr>
        <w:t>Информатика</w:t>
      </w:r>
      <w:r w:rsidRPr="28EE713E" w:rsidR="28EE713E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28EE713E" w:rsidRDefault="28EE713E" w14:paraId="65CB929A" w14:textId="0DC05318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28EE713E" w:rsidR="28EE713E">
        <w:rPr>
          <w:rStyle w:val="a7"/>
          <w:caps w:val="0"/>
          <w:smallCaps w:val="0"/>
          <w:lang w:eastAsia="ru-RU" w:bidi="ar-SA"/>
        </w:rPr>
        <w:t xml:space="preserve">Тема: </w:t>
      </w:r>
      <w:r w:rsidRPr="28EE713E" w:rsidR="28EE713E">
        <w:rPr>
          <w:rStyle w:val="a7"/>
          <w:caps w:val="0"/>
          <w:smallCaps w:val="0"/>
          <w:color w:val="auto"/>
          <w:lang w:eastAsia="ru-RU" w:bidi="ar-SA"/>
        </w:rPr>
        <w:t>Основные управляющие конструкции языка Python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28EE713E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28EE713E" w:rsidRDefault="00B07EB0" w14:paraId="26C855AE" wp14:textId="2B5B3D2A">
            <w:pPr>
              <w:pStyle w:val="Standard"/>
              <w:rPr>
                <w:color w:val="FF0000"/>
              </w:rPr>
            </w:pPr>
            <w:r w:rsidR="28EE713E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28EE713E" w:rsidRDefault="00B07EB0" w14:paraId="545884FC" wp14:textId="7659B465">
            <w:pPr>
              <w:pStyle w:val="Standard"/>
              <w:jc w:val="center"/>
              <w:rPr>
                <w:color w:val="auto"/>
              </w:rPr>
            </w:pPr>
            <w:r w:rsidRPr="28EE713E" w:rsidR="28EE713E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28EE713E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28EE713E" w:rsidRDefault="00B07EB0" w14:paraId="2B5B33A4" wp14:textId="17519898">
            <w:pPr>
              <w:pStyle w:val="Standard"/>
              <w:jc w:val="center"/>
              <w:rPr>
                <w:color w:val="auto"/>
              </w:rPr>
            </w:pPr>
            <w:r w:rsidRPr="28EE713E" w:rsidR="28EE713E">
              <w:rPr>
                <w:color w:val="auto"/>
              </w:rPr>
              <w:t>Иванов 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RDefault="00A70A77" w14:paraId="049F31CB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0675D254" w:rsidRDefault="00B07EB0" w14:paraId="1FBE425F" wp14:textId="48B55750">
      <w:pPr>
        <w:pStyle w:val="Standard"/>
        <w:jc w:val="center"/>
        <w:rPr>
          <w:lang w:eastAsia="ru-RU" w:bidi="ar-SA"/>
        </w:rPr>
      </w:pPr>
      <w:r w:rsidRPr="0675D254" w:rsidR="0675D254">
        <w:rPr>
          <w:lang w:eastAsia="ru-RU" w:bidi="ar-SA"/>
        </w:rPr>
        <w:t>2023</w:t>
      </w:r>
    </w:p>
    <w:p w:rsidR="28EE713E" w:rsidRDefault="28EE713E" w14:paraId="72291919" w14:textId="57341008">
      <w:r>
        <w:br w:type="page"/>
      </w:r>
    </w:p>
    <w:p xmlns:wp14="http://schemas.microsoft.com/office/word/2010/wordml" w:rsidR="00A70A77" w:rsidP="28EE713E" w:rsidRDefault="00A70A77" w14:paraId="53128261" wp14:textId="24B08934">
      <w:pPr>
        <w:pStyle w:val="2"/>
      </w:pPr>
      <w:r w:rsidR="28EE713E">
        <w:rPr/>
        <w:t>Цель работы</w:t>
      </w:r>
    </w:p>
    <w:p w:rsidR="28EE713E" w:rsidP="28EE713E" w:rsidRDefault="28EE713E" w14:paraId="6E0BD069" w14:textId="03EFE45C">
      <w:pPr>
        <w:pStyle w:val="Textbody"/>
      </w:pPr>
      <w:r w:rsidR="528FD255">
        <w:rPr/>
        <w:t xml:space="preserve">Изучить основные управляющие конструкции языка Python, а </w:t>
      </w:r>
      <w:r w:rsidR="528FD255">
        <w:rPr/>
        <w:t>так же</w:t>
      </w:r>
      <w:r w:rsidR="528FD255">
        <w:rPr/>
        <w:t xml:space="preserve"> применение библиотеки </w:t>
      </w:r>
      <w:r w:rsidR="528FD255">
        <w:rPr/>
        <w:t>NumPy</w:t>
      </w:r>
    </w:p>
    <w:p w:rsidR="28EE713E" w:rsidRDefault="28EE713E" w14:paraId="1B693F75" w14:textId="5889E9B6">
      <w:r>
        <w:br w:type="page"/>
      </w:r>
    </w:p>
    <w:p w:rsidR="28EE713E" w:rsidP="28EE713E" w:rsidRDefault="28EE713E" w14:paraId="3DEC8301" w14:textId="2D7BB70B">
      <w:pPr>
        <w:pStyle w:val="2"/>
      </w:pPr>
      <w:r w:rsidR="28EE713E">
        <w:rPr/>
        <w:t>Задание</w:t>
      </w:r>
    </w:p>
    <w:p w:rsidR="28EE713E" w:rsidP="28EE713E" w:rsidRDefault="28EE713E" w14:paraId="634F8DAA" w14:textId="21D309C0">
      <w:pPr>
        <w:pStyle w:val="Textbody"/>
        <w:spacing w:line="360" w:lineRule="auto"/>
        <w:jc w:val="both"/>
      </w:pPr>
      <w:r w:rsidR="28EE713E">
        <w:rPr/>
        <w:t>Вариант №2</w:t>
      </w:r>
    </w:p>
    <w:p w:rsidR="28EE713E" w:rsidP="28EE713E" w:rsidRDefault="28EE713E" w14:paraId="1928CA9D" w14:textId="75088A2B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Задача 1</w:t>
      </w:r>
    </w:p>
    <w:p w:rsidR="28EE713E" w:rsidP="28EE713E" w:rsidRDefault="28EE713E" w14:paraId="2D1E1CFD" w14:textId="074AE045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ребуется помочь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дакиботу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понять, находится ли он на перекрестке (внутри прямоугольника), на вход функции подаются: координаты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дакибота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координаты точек, описывающих перекресток: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point1, point2, point3, point4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должна возвращать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перекрестке, и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вне перекрестка.</w:t>
      </w:r>
    </w:p>
    <w:p w:rsidR="28EE713E" w:rsidP="28EE713E" w:rsidRDefault="28EE713E" w14:paraId="6C7C662A" w14:textId="3B196483">
      <w:pPr>
        <w:pStyle w:val="a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P="28EE713E" w:rsidRDefault="28EE713E" w14:paraId="41A25443" w14:textId="3D05FA8B">
      <w:pPr>
        <w:pStyle w:val="Textbody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2</w:t>
      </w:r>
    </w:p>
    <w:p w:rsidR="28EE713E" w:rsidP="28EE713E" w:rsidRDefault="28EE713E" w14:paraId="0C4F505A" w14:textId="72E795CE">
      <w:pPr>
        <w:pStyle w:val="Textbody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логах ботов программисты нашли сведения про их траектории движения, которые задаются линейными уравнениями вида: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ax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0, ваша задача вывести список номеров ботов, которые столкнулись с друг другом. Функция возвращает список пар столкнувшихся ботов (если никто из ботов не столкнулся, возвращается пустой список). </w:t>
      </w:r>
    </w:p>
    <w:p w:rsidR="28EE713E" w:rsidP="28EE713E" w:rsidRDefault="28EE713E" w14:paraId="58C684E6" w14:textId="7AF0D692">
      <w:pPr>
        <w:pStyle w:val="Textbody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P="28EE713E" w:rsidRDefault="28EE713E" w14:paraId="67682C7B" w14:textId="68D90BA3">
      <w:pPr>
        <w:pStyle w:val="Textbody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адача 3</w:t>
      </w:r>
    </w:p>
    <w:p w:rsidR="28EE713E" w:rsidP="28EE713E" w:rsidRDefault="28EE713E" w14:paraId="550CB3F5" w14:textId="6F8D339F">
      <w:pPr>
        <w:pStyle w:val="Textbody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Дакиботу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известна последовательность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своих координат (x, y)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которым он проехал, ваша задача помочь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дакиботу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посчитать длину пути. функция должна возвращать длину пройденного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дакибото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пути (выполните округление до 2 знака с помощью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roun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valu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2))</w:t>
      </w:r>
      <w:r w:rsidRPr="28EE713E" w:rsidR="28EE7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28EE713E" w:rsidP="28EE713E" w:rsidRDefault="28EE713E" w14:paraId="16D1C577" w14:textId="594C5885">
      <w:pPr>
        <w:pStyle w:val="Textbody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RDefault="28EE713E" w14:paraId="7397806D" w14:textId="54FBA05C">
      <w:r>
        <w:br w:type="page"/>
      </w:r>
    </w:p>
    <w:p xmlns:wp14="http://schemas.microsoft.com/office/word/2010/wordml" w:rsidR="00A70A77" w:rsidP="28EE713E" w:rsidRDefault="00A70A77" w14:paraId="4101652C" wp14:textId="0D593422">
      <w:pPr>
        <w:pStyle w:val="2"/>
      </w:pPr>
      <w:r w:rsidR="28EE713E">
        <w:rPr/>
        <w:t>Основные теоретические положения</w:t>
      </w:r>
    </w:p>
    <w:p w:rsidR="28EE713E" w:rsidP="28EE713E" w:rsidRDefault="28EE713E" w14:paraId="4848B7E8" w14:textId="23424DFE">
      <w:pPr>
        <w:pStyle w:val="Textbody"/>
      </w:pPr>
      <w:r w:rsidR="528FD255">
        <w:rPr/>
        <w:t xml:space="preserve">Для решения задач использовалась библиотека </w:t>
      </w:r>
      <w:r w:rsidR="528FD255">
        <w:rPr/>
        <w:t>NumPy</w:t>
      </w:r>
      <w:r w:rsidR="528FD255">
        <w:rPr/>
        <w:t xml:space="preserve"> которая </w:t>
      </w:r>
      <w:r w:rsidR="528FD255">
        <w:rPr/>
        <w:t>дает  возможность</w:t>
      </w:r>
      <w:r w:rsidR="528FD255">
        <w:rPr/>
        <w:t xml:space="preserve"> поддержки многомерных массивов и матриц.</w:t>
      </w:r>
    </w:p>
    <w:p w:rsidR="28EE713E" w:rsidRDefault="28EE713E" w14:paraId="37CBDB27" w14:textId="6024FDF4">
      <w:r>
        <w:br w:type="page"/>
      </w:r>
    </w:p>
    <w:p xmlns:wp14="http://schemas.microsoft.com/office/word/2010/wordml" w:rsidR="00A70A77" w:rsidRDefault="00B07EB0" w14:paraId="124B979F" wp14:textId="49FF873A">
      <w:pPr>
        <w:pStyle w:val="2"/>
      </w:pPr>
      <w:r w:rsidR="28EE713E">
        <w:rPr/>
        <w:t>Выполнение работы</w:t>
      </w:r>
    </w:p>
    <w:p w:rsidR="28EE713E" w:rsidP="28EE713E" w:rsidRDefault="28EE713E" w14:paraId="083F14A8" w14:textId="2A12E0D0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Задача 1</w:t>
      </w:r>
    </w:p>
    <w:p w:rsidR="28EE713E" w:rsidP="28EE713E" w:rsidRDefault="28EE713E" w14:paraId="26556933" w14:textId="63F9030E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В функции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check_crossroad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задаются переменные (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robot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point1, point2, point3, point4) содержащие начальные координаты робота и за координаты точек границ перекрестка. По координатам точек границ перекрестка создается массив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crossroad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а по координатам робота массив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robotcoord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. Далее выполняется проверка условия с помощью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если координаты робота находятся внутри координат точек границ перекрестка, то функция выводит True, в другом случае выводится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False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8EE713E" w:rsidP="28EE713E" w:rsidRDefault="28EE713E" w14:paraId="3B88A46D" w14:textId="3B09B3AD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Задача 2</w:t>
      </w:r>
    </w:p>
    <w:p w:rsidR="28EE713E" w:rsidP="28EE713E" w:rsidRDefault="28EE713E" w14:paraId="6CC1257D" w14:textId="6D3DCBF9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В функции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check_collision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задается переменная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coefficients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которая содержит в себе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матрицу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состоящую из коэффициентов a b c для каждого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дакибота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эта матрица имеет форму Nx3, где N это количество ботов. Создается пустой список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collision_pairs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в который потом будут добавляться столкнувшиеся пары. Далее запускаются два цикла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(bot1, bot2), которые будут отвечать за перебор всех пар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дакиботов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если bot1 не равен bot2 (для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того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чтобы не сравнивать одинаковых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дакиботов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) будет выполнено присвоение переменным a1 b1 c1 коэффициенты бота под номером bot1, а переменным a2 b2 c2 коэффициента бота под номером bot2. С помощью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задаем условие, если a1 * b2 не равно a2 * b1, то уравнения этих ботов не линейно зависимы и у них есть точка пересечения, в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collision_pairs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будут добавлены номера этих ботов. В конце выводится список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collision_pairs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8EE713E" w:rsidP="28EE713E" w:rsidRDefault="28EE713E" w14:paraId="0089B693" w14:textId="1F5A66FF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Задача 3</w:t>
      </w:r>
    </w:p>
    <w:p w:rsidR="28EE713E" w:rsidP="28EE713E" w:rsidRDefault="28EE713E" w14:paraId="037DAAF7" w14:textId="7992B268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В функции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check_path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задается переменная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points_list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которая содержит список координат перемещения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дакибота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. Задается переменная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total_distance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в которую будет записано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расстояние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пройденное ботом. Запускается цикл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который перебирает значения от 1 до значения длины списка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points_list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, далее список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points_list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конвертируется в массив и переменным point1 и point2 присваиваются значения точек координат под номерами n и n+1, а переменной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distance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присваивается значение расстояния между этими точками (point1 – point2) найденное с помощью теоремы Евклида (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np.linalg.norm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). В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конце  расстояние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distance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прибавляется к общему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total_distance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после чего округляется до 2 знака после запятой с помощью 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>round</w:t>
      </w:r>
      <w:r w:rsidRPr="28EE713E" w:rsidR="28EE713E">
        <w:rPr>
          <w:rFonts w:ascii="Times New Roman" w:hAnsi="Times New Roman" w:eastAsia="Times New Roman" w:cs="Times New Roman"/>
          <w:sz w:val="28"/>
          <w:szCs w:val="28"/>
        </w:rPr>
        <w:t xml:space="preserve"> и выводится в консоль.</w:t>
      </w:r>
    </w:p>
    <w:p w:rsidR="28EE713E" w:rsidP="28EE713E" w:rsidRDefault="28EE713E" w14:paraId="2A79ED84" w14:textId="57D52452">
      <w:pPr>
        <w:pStyle w:val="Textbody"/>
      </w:pPr>
    </w:p>
    <w:p w:rsidR="28EE713E" w:rsidRDefault="28EE713E" w14:paraId="55740684" w14:textId="18ABB417">
      <w:r>
        <w:br w:type="page"/>
      </w:r>
    </w:p>
    <w:p xmlns:wp14="http://schemas.microsoft.com/office/word/2010/wordml" w:rsidR="00A70A77" w:rsidP="28EE713E" w:rsidRDefault="00B07EB0" w14:paraId="0F21C648" wp14:textId="572C54F3">
      <w:pPr>
        <w:pStyle w:val="2"/>
        <w:rPr>
          <w:lang w:eastAsia="ru-RU" w:bidi="ar-SA"/>
        </w:rPr>
      </w:pPr>
      <w:r w:rsidRPr="28EE713E" w:rsidR="28EE713E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668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</w:tblGrid>
      <w:tr xmlns:wp14="http://schemas.microsoft.com/office/word/2010/wordml" w:rsidR="00A70A77" w:rsidTr="28EE713E" w14:paraId="6F8DB363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xmlns:wp14="http://schemas.microsoft.com/office/word/2010/wordml" w:rsidR="00A70A77" w:rsidTr="28EE713E" w14:paraId="4DDBEF00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3461D779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28EE713E" w:rsidRDefault="00A70A77" w14:paraId="3CF2D8B6" wp14:textId="50829BE5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8EE713E" w:rsidR="28EE71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(4, 3) (16, 12) (28, 12) (28, 23) (16, 23) </w:t>
            </w:r>
            <w:r w:rsidRPr="28EE713E" w:rsidR="28EE713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28EE713E" w:rsidRDefault="00A70A77" w14:paraId="0FB78278" wp14:textId="7DBD05E9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8EE713E" w:rsidR="28EE71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False</w:t>
            </w:r>
          </w:p>
        </w:tc>
      </w:tr>
      <w:tr xmlns:wp14="http://schemas.microsoft.com/office/word/2010/wordml" w:rsidR="00A70A77" w:rsidTr="28EE713E" w14:paraId="0562CB0E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34CE0A41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28EE713E" w:rsidRDefault="00A70A77" w14:paraId="62EBF3C5" wp14:textId="13550342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8EE713E" w:rsidR="28EE71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(4, 9) (0, 3) (12, 3) (12, 16) (0, 16)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28EE713E" w:rsidRDefault="00A70A77" w14:paraId="6D98A12B" wp14:textId="5AD0CC10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8EE713E" w:rsidR="28EE71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True</w:t>
            </w:r>
          </w:p>
        </w:tc>
      </w:tr>
      <w:tr xmlns:wp14="http://schemas.microsoft.com/office/word/2010/wordml" w:rsidR="00A70A77" w:rsidTr="28EE713E" w14:paraId="5997CC1D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10FFD37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28EE713E" w:rsidRDefault="00A70A77" w14:paraId="6B699379" wp14:textId="3A934597">
            <w:pPr>
              <w:pStyle w:val="TableContents"/>
              <w:ind w:firstLine="0"/>
              <w:rPr>
                <w:sz w:val="24"/>
                <w:szCs w:val="24"/>
              </w:rPr>
            </w:pPr>
            <w:r w:rsidRPr="28EE713E" w:rsidR="28EE713E">
              <w:rPr>
                <w:sz w:val="28"/>
                <w:szCs w:val="28"/>
              </w:rPr>
              <w:t>(8, 8) (2, 1) (13, 1) (13, 16) (2, 16)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28EE713E" w:rsidRDefault="00A70A77" w14:paraId="3FE9F23F" wp14:textId="0509799A">
            <w:pPr>
              <w:pStyle w:val="TableContents"/>
              <w:ind w:firstLine="0"/>
              <w:rPr>
                <w:sz w:val="28"/>
                <w:szCs w:val="28"/>
              </w:rPr>
            </w:pPr>
            <w:r w:rsidRPr="28EE713E" w:rsidR="28EE713E">
              <w:rPr>
                <w:sz w:val="28"/>
                <w:szCs w:val="28"/>
              </w:rPr>
              <w:t>True</w:t>
            </w:r>
          </w:p>
        </w:tc>
      </w:tr>
    </w:tbl>
    <w:p xmlns:wp14="http://schemas.microsoft.com/office/word/2010/wordml" w:rsidRPr="000A0CDD" w:rsidR="000A0CDD" w:rsidP="000A0CDD" w:rsidRDefault="000A0CDD" w14:paraId="23DE523C" wp14:textId="77777777">
      <w:pPr>
        <w:pStyle w:val="Standard"/>
        <w:rPr>
          <w:color w:val="FF0000"/>
          <w:szCs w:val="28"/>
          <w:lang w:eastAsia="ru-RU" w:bidi="ar-SA"/>
        </w:rPr>
      </w:pPr>
    </w:p>
    <w:p w:rsidR="28EE713E" w:rsidRDefault="28EE713E" w14:paraId="2C729F9A" w14:textId="7D24A5B4">
      <w:r>
        <w:br w:type="page"/>
      </w:r>
    </w:p>
    <w:p xmlns:wp14="http://schemas.microsoft.com/office/word/2010/wordml" w:rsidR="00A70A77" w:rsidRDefault="00B07EB0" w14:paraId="6C0C1ACB" wp14:textId="0C0AC2F2">
      <w:pPr>
        <w:pStyle w:val="2"/>
      </w:pPr>
      <w:r w:rsidR="28EE713E">
        <w:rPr/>
        <w:t>Выводы</w:t>
      </w:r>
    </w:p>
    <w:p xmlns:wp14="http://schemas.microsoft.com/office/word/2010/wordml" w:rsidR="00A70A77" w:rsidP="528FD255" w:rsidRDefault="00B07EB0" w14:paraId="733EE7A6" wp14:textId="4D54D712">
      <w:pPr>
        <w:pStyle w:val="Standard"/>
        <w:rPr>
          <w:lang w:eastAsia="ru-RU" w:bidi="ar-SA"/>
        </w:rPr>
      </w:pPr>
      <w:r w:rsidRPr="528FD255" w:rsidR="528FD255">
        <w:rPr>
          <w:lang w:eastAsia="ru-RU" w:bidi="ar-SA"/>
        </w:rPr>
        <w:t>Была изучена библиотека NumPy</w:t>
      </w:r>
    </w:p>
    <w:p w:rsidR="28EE713E" w:rsidP="28EE713E" w:rsidRDefault="28EE713E" w14:paraId="60AC909F" w14:textId="279425DF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lang w:eastAsia="ru-RU" w:bidi="ar-SA"/>
        </w:rPr>
      </w:pPr>
      <w:r w:rsidRPr="28EE713E" w:rsidR="28EE713E">
        <w:rPr>
          <w:lang w:eastAsia="ru-RU" w:bidi="ar-SA"/>
        </w:rPr>
        <w:t xml:space="preserve">Разработана </w:t>
      </w:r>
      <w:r w:rsidRPr="28EE713E" w:rsidR="28EE713E">
        <w:rPr>
          <w:lang w:eastAsia="ru-RU" w:bidi="ar-SA"/>
        </w:rPr>
        <w:t>программа</w:t>
      </w:r>
      <w:r w:rsidRPr="28EE713E" w:rsidR="28EE713E">
        <w:rPr>
          <w:lang w:eastAsia="ru-RU" w:bidi="ar-SA"/>
        </w:rPr>
        <w:t xml:space="preserve"> состоящая из 3 частей, которые используют различные функции и команды из библиотеки NumPy.</w:t>
      </w:r>
    </w:p>
    <w:p xmlns:wp14="http://schemas.microsoft.com/office/word/2010/wordml" w:rsidR="00A70A77" w:rsidRDefault="00A70A77" w14:paraId="52E56223" wp14:textId="77777777">
      <w:pPr>
        <w:pStyle w:val="Standard"/>
      </w:pPr>
    </w:p>
    <w:p xmlns:wp14="http://schemas.microsoft.com/office/word/2010/wordml" w:rsidR="00A70A77" w:rsidRDefault="00A70A77" w14:paraId="07547A01" wp14:textId="77777777">
      <w:pPr>
        <w:pStyle w:val="Textbody"/>
      </w:pPr>
    </w:p>
    <w:p w:rsidR="28EE713E" w:rsidRDefault="28EE713E" w14:paraId="03DBB8B7" w14:textId="79A9217C">
      <w:r>
        <w:br w:type="page"/>
      </w:r>
    </w:p>
    <w:p xmlns:wp14="http://schemas.microsoft.com/office/word/2010/wordml" w:rsidR="00A70A77" w:rsidRDefault="00B07EB0" w14:paraId="18CB5EB4" wp14:textId="77777777">
      <w:pPr>
        <w:pStyle w:val="1"/>
        <w:pageBreakBefore/>
      </w:pPr>
      <w:r w:rsidR="28EE713E">
        <w:rPr/>
        <w:t>Приложение А</w:t>
      </w:r>
      <w:r>
        <w:br/>
      </w:r>
      <w:r w:rsidR="28EE713E">
        <w:rPr/>
        <w:t>Исходный код программы</w:t>
      </w:r>
    </w:p>
    <w:p w:rsidR="28EE713E" w:rsidP="28EE713E" w:rsidRDefault="28EE713E" w14:paraId="66B64461" w14:textId="4D1889EE">
      <w:pPr>
        <w:pStyle w:val="Textbody"/>
      </w:pPr>
    </w:p>
    <w:p xmlns:wp14="http://schemas.microsoft.com/office/word/2010/wordml" w:rsidR="00A70A77" w:rsidRDefault="00B07EB0" w14:paraId="732988EA" wp14:textId="5CD656A0">
      <w:pPr>
        <w:pStyle w:val="Standard"/>
      </w:pPr>
      <w:r w:rsidR="28EE713E">
        <w:rPr/>
        <w:t xml:space="preserve">Название файла: </w:t>
      </w:r>
      <w:r w:rsidRPr="28EE713E" w:rsidR="28EE713E">
        <w:rPr>
          <w:lang w:val="en-US"/>
        </w:rPr>
        <w:t>main_lb1</w:t>
      </w:r>
    </w:p>
    <w:p w:rsidR="28EE713E" w:rsidP="28EE713E" w:rsidRDefault="28EE713E" w14:paraId="6D9E0A01" w14:textId="1D7E3A4B">
      <w:pPr>
        <w:pStyle w:val="Standard"/>
        <w:rPr>
          <w:lang w:val="en-US"/>
        </w:rPr>
      </w:pPr>
    </w:p>
    <w:p w:rsidR="28EE713E" w:rsidP="28EE713E" w:rsidRDefault="28EE713E" w14:paraId="256889A4" w14:textId="3B2ED17E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mport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numpy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as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</w:t>
      </w:r>
    </w:p>
    <w:p w:rsidR="28EE713E" w:rsidP="28EE713E" w:rsidRDefault="28EE713E" w14:paraId="4AA601A8" w14:textId="228156AF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</w:p>
    <w:p w:rsidR="28EE713E" w:rsidP="28EE713E" w:rsidRDefault="28EE713E" w14:paraId="55CDD5CF" w14:textId="56935CC3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</w:p>
    <w:p w:rsidR="28EE713E" w:rsidP="28EE713E" w:rsidRDefault="28EE713E" w14:paraId="0B5B0AD7" w14:textId="43BD7324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def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check_crossroad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, point1, point2, point3, point4):</w:t>
      </w:r>
    </w:p>
    <w:p w:rsidR="28EE713E" w:rsidP="28EE713E" w:rsidRDefault="28EE713E" w14:paraId="64252685" w14:textId="09B0E4F7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crossroad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np.array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([point1, point2, point3, point4])</w:t>
      </w:r>
    </w:p>
    <w:p w:rsidR="28EE713E" w:rsidP="28EE713E" w:rsidRDefault="28EE713E" w14:paraId="4A794C52" w14:textId="091F07F5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robotcoord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np.array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)</w:t>
      </w:r>
    </w:p>
    <w:p w:rsidR="28EE713E" w:rsidP="28EE713E" w:rsidRDefault="28EE713E" w14:paraId="5BF9DB58" w14:textId="4734FCC9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if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robotcoord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[0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] &gt;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np.min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crossroad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[:,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0])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and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robotcoord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[0] &lt;=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np.max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crossroad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[:,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0])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and</w:t>
      </w:r>
    </w:p>
    <w:p w:rsidR="28EE713E" w:rsidP="28EE713E" w:rsidRDefault="28EE713E" w14:paraId="66801DC8" w14:textId="5F35BEAF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robotcoord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[1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] &gt;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np.min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crossroad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[:,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1])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and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robotcoord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[1] &lt;=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np.max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crossroad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[:,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1])):</w:t>
      </w:r>
    </w:p>
    <w:p w:rsidR="28EE713E" w:rsidP="28EE713E" w:rsidRDefault="28EE713E" w14:paraId="6A4D7ECE" w14:textId="3641CCAC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return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True</w:t>
      </w:r>
    </w:p>
    <w:p w:rsidR="28EE713E" w:rsidP="28EE713E" w:rsidRDefault="28EE713E" w14:paraId="1AE835D3" w14:textId="6BE9F247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else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:</w:t>
      </w:r>
    </w:p>
    <w:p w:rsidR="28EE713E" w:rsidP="28EE713E" w:rsidRDefault="28EE713E" w14:paraId="3E0DCC24" w14:textId="5C145A2A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return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False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</w:p>
    <w:p w:rsidR="28EE713E" w:rsidP="28EE713E" w:rsidRDefault="28EE713E" w14:paraId="4D83ABD7" w14:textId="5A2878DC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</w:p>
    <w:p w:rsidR="28EE713E" w:rsidP="28EE713E" w:rsidRDefault="28EE713E" w14:paraId="3ECFC0B5" w14:textId="61C5E73A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def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check_collision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coefficients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):</w:t>
      </w:r>
    </w:p>
    <w:p w:rsidR="28EE713E" w:rsidP="28EE713E" w:rsidRDefault="28EE713E" w14:paraId="29F7784B" w14:textId="0AE1E67D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N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coefficients.shape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[0]</w:t>
      </w:r>
    </w:p>
    <w:p w:rsidR="28EE713E" w:rsidP="28EE713E" w:rsidRDefault="28EE713E" w14:paraId="0C9405EE" w14:textId="2A426D44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collision_pairs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= []</w:t>
      </w:r>
    </w:p>
    <w:p w:rsidR="28EE713E" w:rsidP="28EE713E" w:rsidRDefault="28EE713E" w14:paraId="2C5E51A7" w14:textId="2698DC43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for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bot1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range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(N):</w:t>
      </w:r>
    </w:p>
    <w:p w:rsidR="28EE713E" w:rsidP="28EE713E" w:rsidRDefault="28EE713E" w14:paraId="627F741B" w14:textId="612C519B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for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bot2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range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(N):</w:t>
      </w:r>
    </w:p>
    <w:p w:rsidR="28EE713E" w:rsidP="28EE713E" w:rsidRDefault="28EE713E" w14:paraId="02B69494" w14:textId="54349323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if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bot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1 !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= bot2:</w:t>
      </w:r>
    </w:p>
    <w:p w:rsidR="28EE713E" w:rsidP="28EE713E" w:rsidRDefault="28EE713E" w14:paraId="5F2888B1" w14:textId="1D9CB79A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        a1, b1, c1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coefficients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[bot1]</w:t>
      </w:r>
    </w:p>
    <w:p w:rsidR="28EE713E" w:rsidP="28EE713E" w:rsidRDefault="28EE713E" w14:paraId="7ADC8BC2" w14:textId="715315CD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        a2, b2, c2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coefficients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[bot2]</w:t>
      </w:r>
    </w:p>
    <w:p w:rsidR="28EE713E" w:rsidP="28EE713E" w:rsidRDefault="28EE713E" w14:paraId="7B67CD18" w14:textId="0B8A3F5E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if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a1 * b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2 !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= a2 * b1:</w:t>
      </w:r>
    </w:p>
    <w:p w:rsidR="28EE713E" w:rsidP="28EE713E" w:rsidRDefault="28EE713E" w14:paraId="4BAFB974" w14:textId="78E544CD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    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collision_pairs.append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((bot1, bot2))</w:t>
      </w:r>
    </w:p>
    <w:p w:rsidR="28EE713E" w:rsidP="28EE713E" w:rsidRDefault="28EE713E" w14:paraId="334602B4" w14:textId="7051FC80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return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collision_pairs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</w:p>
    <w:p w:rsidR="28EE713E" w:rsidP="28EE713E" w:rsidRDefault="28EE713E" w14:paraId="7F433D8B" w14:textId="4FEF1719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</w:p>
    <w:p w:rsidR="28EE713E" w:rsidP="28EE713E" w:rsidRDefault="28EE713E" w14:paraId="0B2681B9" w14:textId="46D9EF59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def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check_path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points_list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):</w:t>
      </w:r>
    </w:p>
    <w:p w:rsidR="28EE713E" w:rsidP="28EE713E" w:rsidRDefault="28EE713E" w14:paraId="3430827D" w14:textId="0284C24A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total_distance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= 0.0</w:t>
      </w:r>
    </w:p>
    <w:p w:rsidR="28EE713E" w:rsidP="28EE713E" w:rsidRDefault="28EE713E" w14:paraId="5E1BBEA4" w14:textId="7AE38535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for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i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in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range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(1,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len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points_list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)):</w:t>
      </w:r>
    </w:p>
    <w:p w:rsidR="28EE713E" w:rsidP="28EE713E" w:rsidRDefault="28EE713E" w14:paraId="2F00FFE5" w14:textId="201CF3C4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point1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np.array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points_list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[i-1])</w:t>
      </w:r>
    </w:p>
    <w:p w:rsidR="28EE713E" w:rsidP="28EE713E" w:rsidRDefault="28EE713E" w14:paraId="1F2F5030" w14:textId="561131E7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point2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np.array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points_list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[i])</w:t>
      </w:r>
    </w:p>
    <w:p w:rsidR="28EE713E" w:rsidP="28EE713E" w:rsidRDefault="28EE713E" w14:paraId="19993996" w14:textId="5B47AC81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distance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np.linalg.norm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(point2 - point1)</w:t>
      </w:r>
    </w:p>
    <w:p w:rsidR="28EE713E" w:rsidP="28EE713E" w:rsidRDefault="28EE713E" w14:paraId="685C63AA" w14:textId="67FA1D5D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   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total_distance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+= </w:t>
      </w:r>
      <w:r w:rsidRPr="28EE713E" w:rsidR="28EE713E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distance</w:t>
      </w:r>
    </w:p>
    <w:p w:rsidR="28EE713E" w:rsidP="28EE713E" w:rsidRDefault="28EE713E" w14:paraId="34C3CB97" w14:textId="5EBDA59F">
      <w:pPr>
        <w:spacing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ru-RU"/>
        </w:rPr>
      </w:pP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   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return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 xml:space="preserve"> 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round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(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total_distance</w:t>
      </w:r>
      <w:r w:rsidRPr="528FD255" w:rsidR="528FD255">
        <w:rPr>
          <w:rFonts w:ascii="Courier New" w:hAnsi="Courier New" w:eastAsia="Courier New" w:cs="Courier New"/>
          <w:noProof w:val="0"/>
          <w:sz w:val="22"/>
          <w:szCs w:val="22"/>
          <w:lang w:val="ru-RU"/>
        </w:rPr>
        <w:t>, 2)</w:t>
      </w:r>
    </w:p>
    <w:p w:rsidR="28EE713E" w:rsidP="28EE713E" w:rsidRDefault="28EE713E" w14:paraId="358F33E2" w14:textId="54B65DE4">
      <w:pPr>
        <w:pStyle w:val="a5"/>
        <w:rPr>
          <w:color w:val="FF0000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675D254"/>
    <w:rsid w:val="28EE713E"/>
    <w:rsid w:val="528F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Амир Галеев</lastModifiedBy>
  <revision>8</revision>
  <dcterms:created xsi:type="dcterms:W3CDTF">2023-10-19T15:05:00.0000000Z</dcterms:created>
  <dcterms:modified xsi:type="dcterms:W3CDTF">2023-11-06T13:08:58.7557090Z</dcterms:modified>
</coreProperties>
</file>