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>
      <w:pPr>
        <w:pStyle w:val="Standard"/>
        <w:jc w:val="center"/>
        <w:rPr>
          <w:b/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Times1421"/>
        <w:spacing w:lineRule="auto" w:line="360"/>
        <w:ind w:firstLine="737"/>
        <w:jc w:val="center"/>
        <w:rPr/>
      </w:pPr>
      <w:r>
        <w:rPr>
          <w:rStyle w:val="BookTitle"/>
          <w:bCs/>
          <w:caps/>
          <w:szCs w:val="28"/>
        </w:rPr>
        <w:t>отчет</w:t>
      </w:r>
    </w:p>
    <w:p>
      <w:pPr>
        <w:pStyle w:val="Standard"/>
        <w:jc w:val="center"/>
        <w:rPr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>
        <w:rPr>
          <w:b/>
          <w:szCs w:val="28"/>
          <w:lang w:eastAsia="ru-RU" w:bidi="ar-SA"/>
        </w:rPr>
        <w:t>№1</w:t>
      </w:r>
    </w:p>
    <w:p>
      <w:pPr>
        <w:pStyle w:val="Standard"/>
        <w:jc w:val="center"/>
        <w:rPr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>
        <w:rPr>
          <w:b/>
          <w:szCs w:val="28"/>
          <w:lang w:eastAsia="ru-RU" w:bidi="ar-SA"/>
        </w:rPr>
        <w:t>Информатика</w:t>
      </w:r>
      <w:r>
        <w:rPr>
          <w:b/>
          <w:color w:val="000000"/>
          <w:szCs w:val="28"/>
          <w:lang w:eastAsia="ru-RU" w:bidi="ar-SA"/>
        </w:rPr>
        <w:t>»</w:t>
      </w:r>
    </w:p>
    <w:p>
      <w:pPr>
        <w:pStyle w:val="Standard"/>
        <w:jc w:val="center"/>
        <w:rPr/>
      </w:pPr>
      <w:r>
        <w:rPr>
          <w:rStyle w:val="BookTitle"/>
          <w:bCs/>
          <w:caps w:val="false"/>
          <w:smallCaps w:val="false"/>
          <w:szCs w:val="28"/>
          <w:lang w:eastAsia="ru-RU" w:bidi="ar-SA"/>
        </w:rPr>
        <w:t xml:space="preserve">Тема: Основные управляющие конструкции языка </w:t>
      </w:r>
      <w:r>
        <w:rPr>
          <w:rStyle w:val="BookTitle"/>
          <w:bCs/>
          <w:caps w:val="false"/>
          <w:smallCaps w:val="false"/>
          <w:szCs w:val="28"/>
          <w:lang w:val="en-US" w:eastAsia="ru-RU" w:bidi="ar-SA"/>
        </w:rPr>
        <w:t>Python</w:t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tbl>
      <w:tblPr>
        <w:tblW w:w="9854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45"/>
        <w:gridCol w:w="2609"/>
        <w:gridCol w:w="2900"/>
      </w:tblGrid>
      <w:tr>
        <w:trPr>
          <w:trHeight w:val="614" w:hRule="atLeast"/>
        </w:trPr>
        <w:tc>
          <w:tcPr>
            <w:tcW w:w="4345" w:type="dxa"/>
            <w:tcBorders/>
            <w:vAlign w:val="bottom"/>
          </w:tcPr>
          <w:p>
            <w:pPr>
              <w:pStyle w:val="Standard"/>
              <w:widowControl w:val="false"/>
              <w:rPr/>
            </w:pPr>
            <w:r>
              <w:rPr>
                <w:szCs w:val="28"/>
              </w:rPr>
              <w:t>Студентка гр. 3343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0" w:type="dxa"/>
            <w:tcBorders/>
            <w:vAlign w:val="bottom"/>
          </w:tcPr>
          <w:p>
            <w:pPr>
              <w:pStyle w:val="Standard"/>
              <w:widowControl w:val="false"/>
              <w:jc w:val="center"/>
              <w:rPr>
                <w:szCs w:val="28"/>
              </w:rPr>
            </w:pPr>
            <w:r>
              <w:rPr>
                <w:szCs w:val="28"/>
              </w:rPr>
              <w:t>Лобова Е. И.</w:t>
            </w:r>
          </w:p>
        </w:tc>
      </w:tr>
      <w:tr>
        <w:trPr>
          <w:trHeight w:val="614" w:hRule="atLeast"/>
        </w:trPr>
        <w:tc>
          <w:tcPr>
            <w:tcW w:w="4345" w:type="dxa"/>
            <w:tcBorders/>
            <w:vAlign w:val="bottom"/>
          </w:tcPr>
          <w:p>
            <w:pPr>
              <w:pStyle w:val="Standard"/>
              <w:widowControl w:val="false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0" w:type="dxa"/>
            <w:tcBorders/>
            <w:vAlign w:val="bottom"/>
          </w:tcPr>
          <w:p>
            <w:pPr>
              <w:pStyle w:val="Standard"/>
              <w:widowControl w:val="false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Иванов Д. </w:t>
            </w:r>
            <w:r>
              <w:rPr>
                <w:szCs w:val="28"/>
              </w:rPr>
              <w:t>В</w:t>
            </w:r>
            <w:r>
              <w:rPr>
                <w:szCs w:val="28"/>
              </w:rPr>
              <w:t>.</w:t>
            </w:r>
          </w:p>
        </w:tc>
      </w:tr>
    </w:tbl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2023</w:t>
      </w:r>
      <w:r>
        <w:br w:type="page"/>
      </w:r>
    </w:p>
    <w:p>
      <w:pPr>
        <w:pStyle w:val="2"/>
        <w:rPr/>
      </w:pPr>
      <w:r>
        <w:rPr/>
        <w:t>Цель работы</w:t>
      </w:r>
    </w:p>
    <w:p>
      <w:pPr>
        <w:pStyle w:val="Textbody"/>
        <w:rPr/>
      </w:pPr>
      <w:r>
        <w:rPr/>
        <w:t xml:space="preserve">Целью работы является освоение работы с основными управляющими конструкциями на языке </w:t>
      </w:r>
      <w:r>
        <w:rPr>
          <w:lang w:val="en-US"/>
        </w:rPr>
        <w:t>Python</w:t>
      </w:r>
      <w:r>
        <w:rPr/>
        <w:t>, включая модуль numpy, в частности его пакет numpy.linalg.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2"/>
        <w:rPr/>
      </w:pPr>
      <w:r>
        <w:rPr/>
        <w:t>Задание</w:t>
      </w:r>
    </w:p>
    <w:p>
      <w:pPr>
        <w:pStyle w:val="Textbody"/>
        <w:rPr/>
      </w:pPr>
      <w:r>
        <w:rPr/>
        <w:t>​</w:t>
      </w:r>
      <w:r>
        <w:rPr/>
        <w:t>Вариант 2</w:t>
      </w:r>
    </w:p>
    <w:p>
      <w:pPr>
        <w:pStyle w:val="Textbody"/>
        <w:rPr/>
      </w:pPr>
      <w:r>
        <w:rPr/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numpy, в частности пакета numpy.linalg. Вы можете реализовывать вспомогательные функции, главное -- использовать те же названия основных функций, что требуются в задании. Сами функции вызывать не надо, это делает за вас проверяющая система. </w:t>
      </w:r>
    </w:p>
    <w:p>
      <w:pPr>
        <w:pStyle w:val="Textbody"/>
        <w:rPr/>
      </w:pPr>
      <w:r>
        <w:rPr/>
        <w:t>Задача 1. Содержательная постановка задачи</w:t>
      </w:r>
    </w:p>
    <w:p>
      <w:pPr>
        <w:pStyle w:val="Textbody"/>
        <w:rPr/>
      </w:pPr>
      <w:r>
        <w:rPr/>
        <w:t>Дакибот приближается к перекрестку. Он знает 4 координаты, соответствующие координатам углов перекрестка (координаты образуют прямоугольник), и свои координаты. По правилам движения дакибот должен остановиться сразу, как только оказывается на перекрестке. Ваша задача -- помочь дакиботу понять, находится ли он на перекрестке (внутри прямоугольника).</w:t>
      </w:r>
    </w:p>
    <w:p>
      <w:pPr>
        <w:pStyle w:val="Textbody"/>
        <w:rPr/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295910</wp:posOffset>
            </wp:positionV>
            <wp:extent cx="3380105" cy="3009900"/>
            <wp:effectExtent l="0" t="0" r="0" b="0"/>
            <wp:wrapTight wrapText="bothSides">
              <wp:wrapPolygon edited="0">
                <wp:start x="-8" y="0"/>
                <wp:lineTo x="-8" y="21462"/>
                <wp:lineTo x="21419" y="21462"/>
                <wp:lineTo x="21419" y="0"/>
                <wp:lineTo x="-8" y="0"/>
              </wp:wrapPolygon>
            </wp:wrapTight>
            <wp:docPr id="1" name="Рисунок 5" descr="C:\Users\79115\AppData\Local\Microsoft\Windows\INetCache\Content.MSO\D11378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 descr="C:\Users\79115\AppData\Local\Microsoft\Windows\INetCache\Content.MSO\D1137819.tmp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 ситуации:</w:t>
      </w:r>
    </w:p>
    <w:p>
      <w:pPr>
        <w:pStyle w:val="Textbody"/>
        <w:ind w:hanging="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                                         </w:t>
      </w:r>
      <w:r>
        <w:rPr/>
        <w:t>Рисунок 1 – Задача 1</w:t>
      </w:r>
    </w:p>
    <w:p>
      <w:pPr>
        <w:pStyle w:val="Textbody"/>
        <w:rPr/>
      </w:pPr>
      <w:r>
        <w:rPr/>
        <w:t>Геометрическое представление (вид сверху со схематичным обозначением объектов; перекресток ограничен прямыми линиями; обратите внимание, как пронумерованы точки):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29210</wp:posOffset>
            </wp:positionV>
            <wp:extent cx="2804160" cy="2048510"/>
            <wp:effectExtent l="0" t="0" r="0" b="0"/>
            <wp:wrapNone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jc w:val="center"/>
        <w:rPr>
          <w:lang w:eastAsia="ru-RU" w:bidi="ar-SA"/>
        </w:rPr>
      </w:pPr>
      <w:r>
        <w:rPr>
          <w:lang w:eastAsia="ru-RU" w:bidi="ar-SA"/>
        </w:rPr>
        <w:t>Рисунок 2 – Задача 1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Формальная постановка задачи</w:t>
      </w:r>
    </w:p>
    <w:p>
      <w:pPr>
        <w:pStyle w:val="Standard"/>
        <w:rPr>
          <w:lang w:val="en-US" w:eastAsia="ru-RU" w:bidi="ar-SA"/>
        </w:rPr>
      </w:pPr>
      <w:r>
        <w:rPr>
          <w:lang w:eastAsia="ru-RU" w:bidi="ar-SA"/>
        </w:rPr>
        <w:t>Оформите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задачу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как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отдельную</w:t>
      </w:r>
      <w:r>
        <w:rPr>
          <w:lang w:val="en-US" w:eastAsia="ru-RU" w:bidi="ar-SA"/>
        </w:rPr>
        <w:t xml:space="preserve"> </w:t>
      </w:r>
      <w:r>
        <w:rPr>
          <w:lang w:eastAsia="ru-RU" w:bidi="ar-SA"/>
        </w:rPr>
        <w:t>функцию</w:t>
      </w:r>
      <w:r>
        <w:rPr>
          <w:lang w:val="en-US" w:eastAsia="ru-RU" w:bidi="ar-SA"/>
        </w:rPr>
        <w:t>: def check_crossroad(robot, point1, point2, point3, point4.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На вход функции подаются: координаты дакибота robot и координаты точек, описывающих перекресток: point1, point2, point3, point4. Точка -- это кортеж из двух целых чисел (x, y).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Функция должна возвращать True, если дакибот на перекрестке, и False, если дакибот вне перекрестка.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Примеры входных аргументов и результатов работы функции: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1. Входные аргументы: (9, 3) (14, 13) (26, 13) (26, 23) (14, 23)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Результат: False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2. Входные аргументы: (5, 8) (0, 3) (12, 3) (12, 16) (0, 1)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Результат: True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Задача 2. Содержательная часть задача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Несколько дакиботов прибыли на базу, но их корпуса оказались поврежденными. В логах ботов программисты нашли сведения про их траектории движения, которые задаются линейными уравнениями вида: ax+by+c=0. В логах хранятся коэффициенты этих уравнений a, b, c.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Ваша задача -- вывести список номеров ботов (кортежи), которые столкнулись с друг другом (боты нумеруются с нуля, порядок следования коэффициентов уравнений соответствует порядку ботов).</w:t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147955</wp:posOffset>
            </wp:positionV>
            <wp:extent cx="1983740" cy="1969135"/>
            <wp:effectExtent l="0" t="0" r="0" b="0"/>
            <wp:wrapNone/>
            <wp:docPr id="3" name="Рисунок 9" descr="https://lh3.googleusercontent.com/zhZXCplG4d7sQdnTCmB_tMHbrnrxoTwtHgn6d7sHCEtW98GOqsyEuRUmDJ4OXy0ArA7-9MGImcJaWE0pwPlZpHGjmMSBUHLvQynnpnjRT08vqV60z-aUVbSkeohsnNjUp02Roe_ySmbsA4lhZBaZJrubMFfRDy8IP8GS4ibH5Yq57RbmTHzDz-9P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https://lh3.googleusercontent.com/zhZXCplG4d7sQdnTCmB_tMHbrnrxoTwtHgn6d7sHCEtW98GOqsyEuRUmDJ4OXy0ArA7-9MGImcJaWE0pwPlZpHGjmMSBUHLvQynnpnjRT08vqV60z-aUVbSkeohsnNjUp02Roe_ySmbsA4lhZBaZJrubMFfRDy8IP8GS4ibH5Yq57RbmTHzDz-9Ph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jc w:val="center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jc w:val="center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jc w:val="center"/>
        <w:rPr>
          <w:lang w:eastAsia="ru-RU" w:bidi="ar-SA"/>
        </w:rPr>
      </w:pPr>
      <w:r>
        <w:rPr>
          <w:lang w:eastAsia="ru-RU" w:bidi="ar-SA"/>
        </w:rPr>
        <w:t>Рисунок 3 – Задача 2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Формальная постановка задачи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Оформите решение в виде отдельной функции check_collision(). На вход функции подается матрица ndarray Nx3 (N -- количество ботов, может быть разным в разных тестах) коэффициентов уравнений траекторий coefficients. Функция возвращает список пар -- номера столкнувшихся ботов (если никто из ботов не столкнулся, возвращается пустой список).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Пример входного аргумента ndarray 4x3 :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[[-1 -4  0]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 </w:t>
      </w:r>
      <w:r>
        <w:rPr>
          <w:lang w:eastAsia="ru-RU" w:bidi="ar-SA"/>
        </w:rPr>
        <w:t>[-7 -5  5]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 </w:t>
      </w:r>
      <w:r>
        <w:rPr>
          <w:lang w:eastAsia="ru-RU" w:bidi="ar-SA"/>
        </w:rPr>
        <w:t>[ 1  4  2]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 </w:t>
      </w:r>
      <w:r>
        <w:rPr>
          <w:lang w:eastAsia="ru-RU" w:bidi="ar-SA"/>
        </w:rPr>
        <w:t>[-5  2  2]]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Пример выходных данных: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[(0, 1), (0, 3), (1, 0), (1, 2), (1, 3), (2, 1), (2, 3), (3, 0), (3, 1), (3, 2)]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Первая пара в этом списке (0, 1) означает, что столкнулись 0-й и 1-й боты (то есть их траектории имеют общую точку).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В списке отсутствует пара (0, 2), можно сделать вывод, это боты 0-й и 2-й не сталкивались (их траектории НЕ имеют общей точки).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Примечание: помните про ранг матрицы и как от него зависит существование решения системы уравнений. В случае, если ни одного решение не было найдено (например, из-за линейно зависимых векторов), функция должна вернуть пустой список []. 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Задача 3. Содержательная часть задачи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При перемещении по дакитауну дакибот должен регулярно отправлять на базу сведения, среди которых есть длина пройденного пути. Дакиботу известна последовательность своих координат (x, y), по которым он проехал. Ваша задача -- помочь дакиботу посчитать длину пути.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22860</wp:posOffset>
            </wp:positionV>
            <wp:extent cx="2286000" cy="1789430"/>
            <wp:effectExtent l="0" t="0" r="0" b="0"/>
            <wp:wrapNone/>
            <wp:docPr id="4" name="Рисунок 3" descr="C:\Users\79115\AppData\Local\Microsoft\Windows\INetCache\Content.MSO\5565A2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C:\Users\79115\AppData\Local\Microsoft\Windows\INetCache\Content.MSO\5565A2D0.t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jc w:val="center"/>
        <w:rPr>
          <w:lang w:eastAsia="ru-RU" w:bidi="ar-SA"/>
        </w:rPr>
      </w:pPr>
      <w:r>
        <w:rPr>
          <w:lang w:eastAsia="ru-RU" w:bidi="ar-SA"/>
        </w:rPr>
        <w:t>Рисунок 4 – Задача 3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Формальная постановка задачи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Оформите задачу как отдельную функцию check_path, на вход которой передается последовательность (список) двумерных точек (пар) points_list. Функция должна возвращать число -- длину пройденного дакиботом пути (выполните округление до 2 знака с помощью round(value, 2)).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Пример входных данных: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[(1.0, 2.0), (2.0, 3.0)]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Пример выходных данных: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1.41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Пример входных данных: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[(2.0, 3.0), (4.0, 5.0)]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Пример выходных данных: 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  <w:t>2.83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2"/>
        <w:rPr/>
      </w:pPr>
      <w:r>
        <w:rPr/>
        <w:t>Основные теоретические положения</w:t>
      </w:r>
    </w:p>
    <w:p>
      <w:pPr>
        <w:pStyle w:val="Textbody"/>
        <w:numPr>
          <w:ilvl w:val="0"/>
          <w:numId w:val="3"/>
        </w:numPr>
        <w:rPr/>
      </w:pPr>
      <w:r>
        <w:rPr>
          <w:rFonts w:eastAsia="DengXian"/>
        </w:rPr>
        <w:t>Функ</w:t>
      </w:r>
      <w:r>
        <w:rPr/>
        <w:t xml:space="preserve">ция округления вещественных чисел </w:t>
      </w:r>
      <w:r>
        <w:rPr>
          <w:i/>
        </w:rPr>
        <w:t>round(value[, signs])</w:t>
      </w:r>
      <w:r>
        <w:rPr/>
        <w:t>, которая принимает на вход 2 аргумента:</w:t>
      </w:r>
    </w:p>
    <w:p>
      <w:pPr>
        <w:pStyle w:val="Textbody"/>
        <w:numPr>
          <w:ilvl w:val="1"/>
          <w:numId w:val="4"/>
        </w:numPr>
        <w:rPr/>
      </w:pPr>
      <w:r>
        <w:rPr/>
        <w:t xml:space="preserve">вещественное число </w:t>
      </w:r>
      <w:r>
        <w:rPr>
          <w:i/>
        </w:rPr>
        <w:t>value</w:t>
      </w:r>
      <w:r>
        <w:rPr/>
        <w:t>, которое нужно округлить</w:t>
      </w:r>
    </w:p>
    <w:p>
      <w:pPr>
        <w:pStyle w:val="Textbody"/>
        <w:numPr>
          <w:ilvl w:val="1"/>
          <w:numId w:val="4"/>
        </w:numPr>
        <w:rPr/>
      </w:pPr>
      <w:r>
        <w:rPr/>
        <w:t xml:space="preserve">номер знака после запятой </w:t>
      </w:r>
      <w:r>
        <w:rPr>
          <w:i/>
        </w:rPr>
        <w:t>signs</w:t>
      </w:r>
      <w:r>
        <w:rPr/>
        <w:t>, до которого нужно округлить (если этот аргумент отсутствует, то округление происходит до ближайшего целого)</w:t>
      </w:r>
    </w:p>
    <w:p>
      <w:pPr>
        <w:pStyle w:val="Textbody"/>
        <w:numPr>
          <w:ilvl w:val="0"/>
          <w:numId w:val="4"/>
        </w:numPr>
        <w:rPr/>
      </w:pPr>
      <w:r>
        <w:rPr/>
        <w:t xml:space="preserve">Методы модуля </w:t>
      </w:r>
      <w:r>
        <w:rPr>
          <w:lang w:val="en-US"/>
        </w:rPr>
        <w:t>numpy:</w:t>
      </w:r>
    </w:p>
    <w:p>
      <w:pPr>
        <w:pStyle w:val="Textbody"/>
        <w:numPr>
          <w:ilvl w:val="1"/>
          <w:numId w:val="4"/>
        </w:numPr>
        <w:rPr/>
      </w:pPr>
      <w:r>
        <w:rPr>
          <w:i/>
        </w:rPr>
        <w:t>numpy.linalg.norm(vector)</w:t>
      </w:r>
      <w:r>
        <w:rPr/>
        <w:t xml:space="preserve"> - данный метод из пакета </w:t>
      </w:r>
      <w:r>
        <w:rPr>
          <w:i/>
        </w:rPr>
        <w:t>linalg</w:t>
      </w:r>
      <w:r>
        <w:rPr/>
        <w:t xml:space="preserve"> модуля numpy позволяет вычислить норму (модуль, длину) вектора </w:t>
      </w:r>
      <w:r>
        <w:rPr>
          <w:i/>
        </w:rPr>
        <w:t>vector</w:t>
      </w:r>
      <w:r>
        <w:rPr/>
        <w:t>(в общем случае — матрицы), переданного на вход.</w:t>
      </w:r>
    </w:p>
    <w:p>
      <w:pPr>
        <w:pStyle w:val="Textbody"/>
        <w:ind w:left="1440" w:firstLine="709"/>
        <w:rPr/>
      </w:pPr>
      <w:r>
        <w:drawing>
          <wp:anchor behindDoc="1" distT="0" distB="0" distL="0" distR="0" simplePos="0" locked="0" layoutInCell="0" allowOverlap="1" relativeHeight="5">
            <wp:simplePos x="0" y="0"/>
            <wp:positionH relativeFrom="column">
              <wp:posOffset>2533015</wp:posOffset>
            </wp:positionH>
            <wp:positionV relativeFrom="paragraph">
              <wp:posOffset>815975</wp:posOffset>
            </wp:positionV>
            <wp:extent cx="1786890" cy="420370"/>
            <wp:effectExtent l="0" t="0" r="0" b="0"/>
            <wp:wrapNone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89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Длина вектора — это число, равное корню из суммы квадратов координат вектора. Например: r</w:t>
      </w:r>
      <w:r>
        <w:rPr>
          <w:vertAlign w:val="subscript"/>
        </w:rPr>
        <w:t>1</w:t>
      </w:r>
      <w:r>
        <w:rPr/>
        <w:t>=(x</w:t>
      </w:r>
      <w:r>
        <w:rPr>
          <w:vertAlign w:val="subscript"/>
        </w:rPr>
        <w:t>1</w:t>
      </w:r>
      <w:r>
        <w:rPr/>
        <w:t>,y</w:t>
      </w:r>
      <w:r>
        <w:rPr>
          <w:vertAlign w:val="subscript"/>
        </w:rPr>
        <w:t>1</w:t>
      </w:r>
      <w:r>
        <w:rPr/>
        <w:t>,z</w:t>
      </w:r>
      <w:r>
        <w:rPr>
          <w:vertAlign w:val="subscript"/>
        </w:rPr>
        <w:t>1</w:t>
      </w:r>
      <w:r>
        <w:rPr/>
        <w:t>) — вектор, тогда его норма вычисляется так:</w:t>
      </w:r>
    </w:p>
    <w:p>
      <w:pPr>
        <w:pStyle w:val="Textbody"/>
        <w:ind w:hanging="0"/>
        <w:rPr/>
      </w:pPr>
      <w:r>
        <w:rPr/>
      </w:r>
    </w:p>
    <w:p>
      <w:pPr>
        <w:pStyle w:val="Textbody"/>
        <w:numPr>
          <w:ilvl w:val="1"/>
          <w:numId w:val="4"/>
        </w:numPr>
        <w:rPr/>
      </w:pPr>
      <w:r>
        <w:rPr>
          <w:i/>
          <w:lang w:val="en-US"/>
        </w:rPr>
        <w:t>numpy</w:t>
      </w:r>
      <w:r>
        <w:rPr>
          <w:i/>
        </w:rPr>
        <w:t>.</w:t>
      </w:r>
      <w:r>
        <w:rPr>
          <w:i/>
          <w:lang w:val="en-US"/>
        </w:rPr>
        <w:t>array</w:t>
      </w:r>
      <w:r>
        <w:rPr>
          <w:i/>
        </w:rPr>
        <w:t>(</w:t>
      </w:r>
      <w:r>
        <w:rPr>
          <w:i/>
          <w:lang w:val="en-US"/>
        </w:rPr>
        <w:t>object</w:t>
      </w:r>
      <w:r>
        <w:rPr>
          <w:i/>
        </w:rPr>
        <w:t>)</w:t>
      </w:r>
      <w:r>
        <w:rPr/>
        <w:t xml:space="preserve"> – данный метод модуля </w:t>
      </w:r>
      <w:r>
        <w:rPr>
          <w:lang w:val="en-US"/>
        </w:rPr>
        <w:t>numpy</w:t>
      </w:r>
      <w:r>
        <w:rPr/>
        <w:t xml:space="preserve"> позволяет преобразовать список </w:t>
      </w:r>
      <w:r>
        <w:rPr>
          <w:i/>
          <w:lang w:val="en-US"/>
        </w:rPr>
        <w:t>object</w:t>
      </w:r>
      <w:r>
        <w:rPr/>
        <w:t xml:space="preserve"> в массив.</w:t>
      </w:r>
    </w:p>
    <w:p>
      <w:pPr>
        <w:pStyle w:val="Textbody"/>
        <w:numPr>
          <w:ilvl w:val="1"/>
          <w:numId w:val="4"/>
        </w:numPr>
        <w:rPr/>
      </w:pPr>
      <w:r>
        <w:rPr>
          <w:i/>
        </w:rPr>
        <w:t xml:space="preserve"> </w:t>
      </w:r>
      <w:r>
        <w:rPr>
          <w:i/>
          <w:lang w:val="en-US"/>
        </w:rPr>
        <w:t>numpy</w:t>
      </w:r>
      <w:r>
        <w:rPr>
          <w:i/>
        </w:rPr>
        <w:t>.</w:t>
      </w:r>
      <w:r>
        <w:rPr>
          <w:i/>
          <w:lang w:val="en-US"/>
        </w:rPr>
        <w:t>linalg</w:t>
      </w:r>
      <w:r>
        <w:rPr>
          <w:i/>
        </w:rPr>
        <w:t>.</w:t>
      </w:r>
      <w:r>
        <w:rPr>
          <w:i/>
          <w:lang w:val="en-US"/>
        </w:rPr>
        <w:t>matrix</w:t>
      </w:r>
      <w:r>
        <w:rPr>
          <w:i/>
        </w:rPr>
        <w:t>_</w:t>
      </w:r>
      <w:r>
        <w:rPr>
          <w:i/>
          <w:lang w:val="en-US"/>
        </w:rPr>
        <w:t>rank</w:t>
      </w:r>
      <w:r>
        <w:rPr>
          <w:i/>
        </w:rPr>
        <w:t>(</w:t>
      </w:r>
      <w:r>
        <w:rPr>
          <w:i/>
          <w:lang w:val="en-US"/>
        </w:rPr>
        <w:t>matrix</w:t>
      </w:r>
      <w:r>
        <w:rPr>
          <w:i/>
        </w:rPr>
        <w:t>)</w:t>
      </w:r>
      <w:r>
        <w:rPr/>
        <w:t xml:space="preserve"> - </w:t>
      </w:r>
      <w:r>
        <w:rPr>
          <w:rFonts w:eastAsia="DengXian"/>
        </w:rPr>
        <w:t>д</w:t>
      </w:r>
      <w:r>
        <w:rPr/>
        <w:t xml:space="preserve">анный метод из пакета </w:t>
      </w:r>
      <w:r>
        <w:rPr>
          <w:i/>
          <w:lang w:val="en-US"/>
        </w:rPr>
        <w:t>linalg</w:t>
      </w:r>
      <w:r>
        <w:rPr/>
        <w:t xml:space="preserve"> позволяет посчитать ранг квадратной матрицы </w:t>
      </w:r>
      <w:r>
        <w:rPr>
          <w:i/>
          <w:lang w:val="en-US"/>
        </w:rPr>
        <w:t>matrix</w:t>
      </w:r>
      <w:r>
        <w:rPr/>
        <w:t>.</w:t>
      </w:r>
    </w:p>
    <w:p>
      <w:pPr>
        <w:pStyle w:val="Textbody"/>
        <w:ind w:left="1440" w:firstLine="709"/>
        <w:rPr/>
      </w:pPr>
      <w:r>
        <w:rPr/>
        <w:t>Ранг — это количество линейно-независимых строк или столбцов квадратной матрицы. Два вектора r</w:t>
      </w:r>
      <w:r>
        <w:rPr>
          <w:vertAlign w:val="subscript"/>
        </w:rPr>
        <w:t xml:space="preserve">1 </w:t>
      </w:r>
      <w:r>
        <w:rPr/>
        <w:t>r</w:t>
      </w:r>
      <w:r>
        <w:rPr>
          <w:vertAlign w:val="subscript"/>
        </w:rPr>
        <w:t xml:space="preserve">2 </w:t>
      </w:r>
      <w:r>
        <w:rPr/>
        <w:t>считаются линейно-независимыми, если ни один из них нельзя представить в виде линейной комбинации другого. Если матрица коэффициентов линейной системы уравнений имеет ранг равный числу строк, то система имеет решение.</w:t>
      </w:r>
    </w:p>
    <w:p>
      <w:pPr>
        <w:pStyle w:val="Textbody"/>
        <w:ind w:left="1440" w:firstLine="709"/>
        <w:rPr/>
      </w:pPr>
      <w:r>
        <w:rPr/>
      </w:r>
    </w:p>
    <w:p>
      <w:pPr>
        <w:pStyle w:val="Textbody"/>
        <w:ind w:left="1440" w:firstLine="709"/>
        <w:rPr/>
      </w:pPr>
      <w:r>
        <w:rPr/>
      </w:r>
    </w:p>
    <w:p>
      <w:pPr>
        <w:pStyle w:val="Textbody"/>
        <w:ind w:left="1440" w:firstLine="709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Textbody"/>
        <w:ind w:hanging="0"/>
        <w:rPr/>
      </w:pPr>
      <w:r>
        <w:rPr/>
      </w:r>
    </w:p>
    <w:p>
      <w:pPr>
        <w:pStyle w:val="2"/>
        <w:rPr/>
      </w:pPr>
      <w:r>
        <w:rPr/>
        <w:t>Выполнение работы</w:t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Функции, реализованные в программе:</w:t>
      </w:r>
    </w:p>
    <w:p>
      <w:pPr>
        <w:pStyle w:val="Standard"/>
        <w:numPr>
          <w:ilvl w:val="0"/>
          <w:numId w:val="2"/>
        </w:numPr>
        <w:rPr>
          <w:szCs w:val="28"/>
          <w:lang w:eastAsia="ru-RU" w:bidi="ar-SA"/>
        </w:rPr>
      </w:pPr>
      <w:r>
        <w:rPr>
          <w:szCs w:val="28"/>
          <w:lang w:eastAsia="ru-RU" w:bidi="ar-SA"/>
        </w:rPr>
        <w:t>Функция</w:t>
      </w:r>
      <w:r>
        <w:rPr/>
        <w:t xml:space="preserve"> </w:t>
      </w:r>
      <w:r>
        <w:rPr>
          <w:i/>
          <w:szCs w:val="28"/>
          <w:lang w:eastAsia="ru-RU" w:bidi="ar-SA"/>
        </w:rPr>
        <w:t>check_crossroad(robot, point1, point2, point3, point4)</w:t>
      </w:r>
      <w:r>
        <w:rPr>
          <w:szCs w:val="28"/>
          <w:lang w:eastAsia="ru-RU" w:bidi="ar-SA"/>
        </w:rPr>
        <w:t xml:space="preserve"> принимает на вход координаты дакибота </w:t>
      </w:r>
      <w:r>
        <w:rPr>
          <w:i/>
          <w:szCs w:val="28"/>
          <w:lang w:eastAsia="ru-RU" w:bidi="ar-SA"/>
        </w:rPr>
        <w:t>robot</w:t>
      </w:r>
      <w:r>
        <w:rPr>
          <w:szCs w:val="28"/>
          <w:lang w:eastAsia="ru-RU" w:bidi="ar-SA"/>
        </w:rPr>
        <w:t xml:space="preserve"> и координаты точек, описывающих перекресток: </w:t>
      </w:r>
      <w:r>
        <w:rPr>
          <w:i/>
          <w:szCs w:val="28"/>
          <w:lang w:eastAsia="ru-RU" w:bidi="ar-SA"/>
        </w:rPr>
        <w:t>point1, point2, point3, point4</w:t>
      </w:r>
      <w:r>
        <w:rPr>
          <w:szCs w:val="28"/>
          <w:lang w:eastAsia="ru-RU" w:bidi="ar-SA"/>
        </w:rPr>
        <w:t xml:space="preserve">. Точка - это кортеж из двух целых чисел (x, y). Она проверяет, находится ли координата </w:t>
      </w:r>
      <w:r>
        <w:rPr>
          <w:szCs w:val="28"/>
          <w:lang w:val="en-US" w:eastAsia="ru-RU" w:bidi="ar-SA"/>
        </w:rPr>
        <w:t>x</w:t>
      </w:r>
      <w:r>
        <w:rPr>
          <w:szCs w:val="28"/>
          <w:lang w:eastAsia="ru-RU" w:bidi="ar-SA"/>
        </w:rPr>
        <w:t xml:space="preserve"> между координатами </w:t>
      </w:r>
      <w:r>
        <w:rPr>
          <w:szCs w:val="28"/>
          <w:lang w:val="en-US" w:eastAsia="ru-RU" w:bidi="ar-SA"/>
        </w:rPr>
        <w:t>x</w:t>
      </w:r>
      <w:r>
        <w:rPr>
          <w:szCs w:val="28"/>
          <w:lang w:eastAsia="ru-RU" w:bidi="ar-SA"/>
        </w:rPr>
        <w:t xml:space="preserve"> первой и второй точки (т. к. у них различны координаты </w:t>
      </w:r>
      <w:r>
        <w:rPr>
          <w:szCs w:val="28"/>
          <w:lang w:val="en-US" w:eastAsia="ru-RU" w:bidi="ar-SA"/>
        </w:rPr>
        <w:t>x</w:t>
      </w:r>
      <w:r>
        <w:rPr>
          <w:szCs w:val="28"/>
          <w:lang w:eastAsia="ru-RU" w:bidi="ar-SA"/>
        </w:rPr>
        <w:t xml:space="preserve"> по рисунку, и у второй точки она больше), включая границы, и аналогичную проверку делает для координаты </w:t>
      </w:r>
      <w:r>
        <w:rPr>
          <w:szCs w:val="28"/>
          <w:lang w:val="en-US" w:eastAsia="ru-RU" w:bidi="ar-SA"/>
        </w:rPr>
        <w:t>y</w:t>
      </w:r>
      <w:r>
        <w:rPr>
          <w:szCs w:val="28"/>
          <w:lang w:eastAsia="ru-RU" w:bidi="ar-SA"/>
        </w:rPr>
        <w:t xml:space="preserve"> и точек 2, 3. Если оба условия выполнены, то функция возвращает «</w:t>
      </w:r>
      <w:r>
        <w:rPr>
          <w:szCs w:val="28"/>
          <w:lang w:val="en-US" w:eastAsia="ru-RU" w:bidi="ar-SA"/>
        </w:rPr>
        <w:t>True</w:t>
      </w:r>
      <w:r>
        <w:rPr>
          <w:szCs w:val="28"/>
          <w:lang w:eastAsia="ru-RU" w:bidi="ar-SA"/>
        </w:rPr>
        <w:t>», иначе – «</w:t>
      </w:r>
      <w:r>
        <w:rPr>
          <w:szCs w:val="28"/>
          <w:lang w:val="en-US" w:eastAsia="ru-RU" w:bidi="ar-SA"/>
        </w:rPr>
        <w:t>False</w:t>
      </w:r>
      <w:r>
        <w:rPr>
          <w:szCs w:val="28"/>
          <w:lang w:eastAsia="ru-RU" w:bidi="ar-SA"/>
        </w:rPr>
        <w:t>».</w:t>
      </w:r>
    </w:p>
    <w:p>
      <w:pPr>
        <w:pStyle w:val="Standard"/>
        <w:numPr>
          <w:ilvl w:val="0"/>
          <w:numId w:val="2"/>
        </w:numPr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Функция </w:t>
      </w:r>
      <w:r>
        <w:rPr>
          <w:i/>
          <w:szCs w:val="28"/>
          <w:lang w:val="en-US" w:eastAsia="ru-RU" w:bidi="ar-SA"/>
        </w:rPr>
        <w:t>check</w:t>
      </w:r>
      <w:r>
        <w:rPr>
          <w:i/>
          <w:szCs w:val="28"/>
          <w:lang w:eastAsia="ru-RU" w:bidi="ar-SA"/>
        </w:rPr>
        <w:t>_</w:t>
      </w:r>
      <w:r>
        <w:rPr>
          <w:i/>
          <w:szCs w:val="28"/>
          <w:lang w:val="en-US" w:eastAsia="ru-RU" w:bidi="ar-SA"/>
        </w:rPr>
        <w:t>collision</w:t>
      </w:r>
      <w:r>
        <w:rPr>
          <w:i/>
          <w:szCs w:val="28"/>
          <w:lang w:eastAsia="ru-RU" w:bidi="ar-SA"/>
        </w:rPr>
        <w:t>(</w:t>
      </w:r>
      <w:r>
        <w:rPr>
          <w:i/>
          <w:szCs w:val="28"/>
          <w:lang w:val="en-US" w:eastAsia="ru-RU" w:bidi="ar-SA"/>
        </w:rPr>
        <w:t>coefficients</w:t>
      </w:r>
      <w:r>
        <w:rPr>
          <w:i/>
          <w:szCs w:val="28"/>
          <w:lang w:eastAsia="ru-RU" w:bidi="ar-SA"/>
        </w:rPr>
        <w:t xml:space="preserve">) </w:t>
      </w:r>
      <w:r>
        <w:rPr>
          <w:szCs w:val="28"/>
          <w:lang w:eastAsia="ru-RU" w:bidi="ar-SA"/>
        </w:rPr>
        <w:t xml:space="preserve">принимает на вход матрицу </w:t>
      </w:r>
      <w:r>
        <w:rPr>
          <w:i/>
          <w:szCs w:val="28"/>
          <w:lang w:eastAsia="ru-RU" w:bidi="ar-SA"/>
        </w:rPr>
        <w:t>ndarray Nx3</w:t>
      </w:r>
      <w:r>
        <w:rPr>
          <w:szCs w:val="28"/>
          <w:lang w:eastAsia="ru-RU" w:bidi="ar-SA"/>
        </w:rPr>
        <w:t xml:space="preserve"> (N - количество ботов, может быть разным в разных тестах) коэффициентов уравнений траекторий </w:t>
      </w:r>
      <w:r>
        <w:rPr>
          <w:i/>
          <w:szCs w:val="28"/>
          <w:lang w:eastAsia="ru-RU" w:bidi="ar-SA"/>
        </w:rPr>
        <w:t>coefficients</w:t>
      </w:r>
      <w:r>
        <w:rPr>
          <w:szCs w:val="28"/>
          <w:lang w:eastAsia="ru-RU" w:bidi="ar-SA"/>
        </w:rPr>
        <w:t xml:space="preserve">. Далее создается пустой список </w:t>
      </w:r>
      <w:r>
        <w:rPr>
          <w:i/>
          <w:szCs w:val="28"/>
          <w:lang w:eastAsia="ru-RU" w:bidi="ar-SA"/>
        </w:rPr>
        <w:t>pairs_of_colliding_bots</w:t>
      </w:r>
      <w:r>
        <w:rPr>
          <w:szCs w:val="28"/>
          <w:lang w:eastAsia="ru-RU" w:bidi="ar-SA"/>
        </w:rPr>
        <w:t xml:space="preserve">, куда будут записываться пары номеров столкнувшихся ботов. С помощью вложенного цикла перебираются все возможные пары дакиботов (но не с одинаковыми номерами, т. к. это невозможно), и записываются в переменные </w:t>
      </w:r>
      <w:r>
        <w:rPr>
          <w:i/>
          <w:szCs w:val="28"/>
          <w:lang w:val="en-US" w:eastAsia="ru-RU" w:bidi="ar-SA"/>
        </w:rPr>
        <w:t>a</w:t>
      </w:r>
      <w:r>
        <w:rPr>
          <w:i/>
          <w:szCs w:val="28"/>
          <w:lang w:eastAsia="ru-RU" w:bidi="ar-SA"/>
        </w:rPr>
        <w:t>_</w:t>
      </w:r>
      <w:r>
        <w:rPr>
          <w:i/>
          <w:szCs w:val="28"/>
          <w:lang w:val="en-US" w:eastAsia="ru-RU" w:bidi="ar-SA"/>
        </w:rPr>
        <w:t>i</w:t>
      </w:r>
      <w:r>
        <w:rPr>
          <w:i/>
          <w:szCs w:val="28"/>
          <w:lang w:eastAsia="ru-RU" w:bidi="ar-SA"/>
        </w:rPr>
        <w:t xml:space="preserve">, </w:t>
      </w:r>
      <w:r>
        <w:rPr>
          <w:i/>
          <w:szCs w:val="28"/>
          <w:lang w:val="en-US" w:eastAsia="ru-RU" w:bidi="ar-SA"/>
        </w:rPr>
        <w:t>b</w:t>
      </w:r>
      <w:r>
        <w:rPr>
          <w:i/>
          <w:szCs w:val="28"/>
          <w:lang w:eastAsia="ru-RU" w:bidi="ar-SA"/>
        </w:rPr>
        <w:t>_</w:t>
      </w:r>
      <w:r>
        <w:rPr>
          <w:i/>
          <w:szCs w:val="28"/>
          <w:lang w:val="en-US" w:eastAsia="ru-RU" w:bidi="ar-SA"/>
        </w:rPr>
        <w:t>i</w:t>
      </w:r>
      <w:r>
        <w:rPr>
          <w:i/>
          <w:szCs w:val="28"/>
          <w:lang w:eastAsia="ru-RU" w:bidi="ar-SA"/>
        </w:rPr>
        <w:t xml:space="preserve">, </w:t>
      </w:r>
      <w:r>
        <w:rPr>
          <w:i/>
          <w:szCs w:val="28"/>
          <w:lang w:val="en-US" w:eastAsia="ru-RU" w:bidi="ar-SA"/>
        </w:rPr>
        <w:t>a</w:t>
      </w:r>
      <w:r>
        <w:rPr>
          <w:i/>
          <w:szCs w:val="28"/>
          <w:lang w:eastAsia="ru-RU" w:bidi="ar-SA"/>
        </w:rPr>
        <w:t>_</w:t>
      </w:r>
      <w:r>
        <w:rPr>
          <w:i/>
          <w:szCs w:val="28"/>
          <w:lang w:val="en-US" w:eastAsia="ru-RU" w:bidi="ar-SA"/>
        </w:rPr>
        <w:t>j</w:t>
      </w:r>
      <w:r>
        <w:rPr>
          <w:i/>
          <w:szCs w:val="28"/>
          <w:lang w:eastAsia="ru-RU" w:bidi="ar-SA"/>
        </w:rPr>
        <w:t xml:space="preserve">, </w:t>
      </w:r>
      <w:r>
        <w:rPr>
          <w:i/>
          <w:szCs w:val="28"/>
          <w:lang w:val="en-US" w:eastAsia="ru-RU" w:bidi="ar-SA"/>
        </w:rPr>
        <w:t>b</w:t>
      </w:r>
      <w:r>
        <w:rPr>
          <w:i/>
          <w:szCs w:val="28"/>
          <w:lang w:eastAsia="ru-RU" w:bidi="ar-SA"/>
        </w:rPr>
        <w:t>_</w:t>
      </w:r>
      <w:r>
        <w:rPr>
          <w:i/>
          <w:szCs w:val="28"/>
          <w:lang w:val="en-US" w:eastAsia="ru-RU" w:bidi="ar-SA"/>
        </w:rPr>
        <w:t>j</w:t>
      </w:r>
      <w:r>
        <w:rPr>
          <w:szCs w:val="28"/>
          <w:lang w:eastAsia="ru-RU" w:bidi="ar-SA"/>
        </w:rPr>
        <w:t xml:space="preserve"> коэффициенты при </w:t>
      </w:r>
      <w:r>
        <w:rPr>
          <w:szCs w:val="28"/>
          <w:lang w:val="en-US" w:eastAsia="ru-RU" w:bidi="ar-SA"/>
        </w:rPr>
        <w:t>x</w:t>
      </w:r>
      <w:r>
        <w:rPr>
          <w:szCs w:val="28"/>
          <w:lang w:eastAsia="ru-RU" w:bidi="ar-SA"/>
        </w:rPr>
        <w:t xml:space="preserve"> и </w:t>
      </w:r>
      <w:r>
        <w:rPr>
          <w:szCs w:val="28"/>
          <w:lang w:val="en-US" w:eastAsia="ru-RU" w:bidi="ar-SA"/>
        </w:rPr>
        <w:t>y</w:t>
      </w:r>
      <w:r>
        <w:rPr>
          <w:szCs w:val="28"/>
          <w:lang w:eastAsia="ru-RU" w:bidi="ar-SA"/>
        </w:rPr>
        <w:t xml:space="preserve"> строк матрицы с номерами </w:t>
      </w:r>
      <w:r>
        <w:rPr>
          <w:szCs w:val="28"/>
          <w:lang w:val="en-US" w:eastAsia="ru-RU" w:bidi="ar-SA"/>
        </w:rPr>
        <w:t>i</w:t>
      </w:r>
      <w:r>
        <w:rPr>
          <w:szCs w:val="28"/>
          <w:lang w:eastAsia="ru-RU" w:bidi="ar-SA"/>
        </w:rPr>
        <w:t xml:space="preserve"> и </w:t>
      </w:r>
      <w:r>
        <w:rPr>
          <w:szCs w:val="28"/>
          <w:lang w:val="en-US" w:eastAsia="ru-RU" w:bidi="ar-SA"/>
        </w:rPr>
        <w:t>j</w:t>
      </w:r>
      <w:r>
        <w:rPr>
          <w:szCs w:val="28"/>
          <w:lang w:eastAsia="ru-RU" w:bidi="ar-SA"/>
        </w:rPr>
        <w:t xml:space="preserve"> соответственно. Далее создается матрица из этих коэффициентов </w:t>
      </w:r>
      <w:r>
        <w:rPr>
          <w:i/>
          <w:szCs w:val="28"/>
          <w:lang w:eastAsia="ru-RU" w:bidi="ar-SA"/>
        </w:rPr>
        <w:t>coeff_matrix</w:t>
      </w:r>
      <w:r>
        <w:rPr>
          <w:szCs w:val="28"/>
          <w:lang w:eastAsia="ru-RU" w:bidi="ar-SA"/>
        </w:rPr>
        <w:t xml:space="preserve"> с помощью метода </w:t>
      </w:r>
      <w:r>
        <w:rPr>
          <w:i/>
          <w:szCs w:val="28"/>
          <w:lang w:eastAsia="ru-RU" w:bidi="ar-SA"/>
        </w:rPr>
        <w:t>n</w:t>
      </w:r>
      <w:r>
        <w:rPr>
          <w:i/>
          <w:szCs w:val="28"/>
          <w:lang w:val="en-US" w:eastAsia="ru-RU" w:bidi="ar-SA"/>
        </w:rPr>
        <w:t>um</w:t>
      </w:r>
      <w:r>
        <w:rPr>
          <w:i/>
          <w:szCs w:val="28"/>
          <w:lang w:eastAsia="ru-RU" w:bidi="ar-SA"/>
        </w:rPr>
        <w:t>p</w:t>
      </w:r>
      <w:r>
        <w:rPr>
          <w:i/>
          <w:szCs w:val="28"/>
          <w:lang w:val="en-US" w:eastAsia="ru-RU" w:bidi="ar-SA"/>
        </w:rPr>
        <w:t>y</w:t>
      </w:r>
      <w:r>
        <w:rPr>
          <w:i/>
          <w:szCs w:val="28"/>
          <w:lang w:eastAsia="ru-RU" w:bidi="ar-SA"/>
        </w:rPr>
        <w:t>.array()</w:t>
      </w:r>
      <w:r>
        <w:rPr>
          <w:szCs w:val="28"/>
          <w:lang w:eastAsia="ru-RU" w:bidi="ar-SA"/>
        </w:rPr>
        <w:t xml:space="preserve">, а с помощью метода </w:t>
      </w:r>
      <w:r>
        <w:rPr>
          <w:i/>
          <w:szCs w:val="28"/>
          <w:lang w:eastAsia="ru-RU" w:bidi="ar-SA"/>
        </w:rPr>
        <w:t>n</w:t>
      </w:r>
      <w:r>
        <w:rPr>
          <w:i/>
          <w:szCs w:val="28"/>
          <w:lang w:val="en-US" w:eastAsia="ru-RU" w:bidi="ar-SA"/>
        </w:rPr>
        <w:t>umpy</w:t>
      </w:r>
      <w:r>
        <w:rPr>
          <w:i/>
          <w:szCs w:val="28"/>
          <w:lang w:eastAsia="ru-RU" w:bidi="ar-SA"/>
        </w:rPr>
        <w:t>.linalg.matrix_rank()</w:t>
      </w:r>
      <w:r>
        <w:rPr>
          <w:szCs w:val="28"/>
          <w:lang w:eastAsia="ru-RU" w:bidi="ar-SA"/>
        </w:rPr>
        <w:t xml:space="preserve"> проверяется ранг матрицы, из значения которого делается вывод о том, имеет ли система двух уравнений решение и следовательно столкнутся ли два дакибота. Функция возвращает список пар -номера столкнувшихся ботов (если никто из ботов не столкнулся, возвращается пустой список).</w:t>
      </w:r>
    </w:p>
    <w:p>
      <w:pPr>
        <w:pStyle w:val="Standard"/>
        <w:numPr>
          <w:ilvl w:val="0"/>
          <w:numId w:val="2"/>
        </w:numPr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Функция </w:t>
      </w:r>
      <w:r>
        <w:rPr>
          <w:i/>
          <w:szCs w:val="28"/>
          <w:lang w:val="en-US" w:eastAsia="ru-RU" w:bidi="ar-SA"/>
        </w:rPr>
        <w:t>check</w:t>
      </w:r>
      <w:r>
        <w:rPr>
          <w:i/>
          <w:szCs w:val="28"/>
          <w:lang w:eastAsia="ru-RU" w:bidi="ar-SA"/>
        </w:rPr>
        <w:t>_</w:t>
      </w:r>
      <w:r>
        <w:rPr>
          <w:i/>
          <w:szCs w:val="28"/>
          <w:lang w:val="en-US" w:eastAsia="ru-RU" w:bidi="ar-SA"/>
        </w:rPr>
        <w:t>path</w:t>
      </w:r>
      <w:r>
        <w:rPr>
          <w:i/>
          <w:szCs w:val="28"/>
          <w:lang w:eastAsia="ru-RU" w:bidi="ar-SA"/>
        </w:rPr>
        <w:t>(</w:t>
      </w:r>
      <w:r>
        <w:rPr>
          <w:i/>
          <w:szCs w:val="28"/>
          <w:lang w:val="en-US" w:eastAsia="ru-RU" w:bidi="ar-SA"/>
        </w:rPr>
        <w:t>points</w:t>
      </w:r>
      <w:r>
        <w:rPr>
          <w:i/>
          <w:szCs w:val="28"/>
          <w:lang w:eastAsia="ru-RU" w:bidi="ar-SA"/>
        </w:rPr>
        <w:t>_</w:t>
      </w:r>
      <w:r>
        <w:rPr>
          <w:i/>
          <w:szCs w:val="28"/>
          <w:lang w:val="en-US" w:eastAsia="ru-RU" w:bidi="ar-SA"/>
        </w:rPr>
        <w:t>list</w:t>
      </w:r>
      <w:r>
        <w:rPr>
          <w:i/>
          <w:szCs w:val="28"/>
          <w:lang w:eastAsia="ru-RU" w:bidi="ar-SA"/>
        </w:rPr>
        <w:t>)</w:t>
      </w:r>
      <w:r>
        <w:rPr>
          <w:szCs w:val="28"/>
          <w:lang w:eastAsia="ru-RU" w:bidi="ar-SA"/>
        </w:rPr>
        <w:t xml:space="preserve"> принимает на вход список) двумерных</w:t>
      </w:r>
      <w:r>
        <w:rPr/>
        <w:t xml:space="preserve"> </w:t>
      </w:r>
      <w:r>
        <w:rPr>
          <w:szCs w:val="28"/>
          <w:lang w:eastAsia="ru-RU" w:bidi="ar-SA"/>
        </w:rPr>
        <w:t xml:space="preserve">точек последовательных пар координат дакибота </w:t>
      </w:r>
      <w:r>
        <w:rPr>
          <w:i/>
          <w:szCs w:val="28"/>
          <w:lang w:eastAsia="ru-RU" w:bidi="ar-SA"/>
        </w:rPr>
        <w:t>points_list</w:t>
      </w:r>
      <w:r>
        <w:rPr>
          <w:szCs w:val="28"/>
          <w:lang w:eastAsia="ru-RU" w:bidi="ar-SA"/>
        </w:rPr>
        <w:t xml:space="preserve">.  Далее создается переменная </w:t>
      </w:r>
      <w:r>
        <w:rPr>
          <w:i/>
          <w:szCs w:val="28"/>
          <w:lang w:eastAsia="ru-RU" w:bidi="ar-SA"/>
        </w:rPr>
        <w:t>lenght</w:t>
      </w:r>
      <w:r>
        <w:rPr>
          <w:szCs w:val="28"/>
          <w:lang w:eastAsia="ru-RU" w:bidi="ar-SA"/>
        </w:rPr>
        <w:t xml:space="preserve">, в которой будет накапливаться длина пройденного пути. Цикл со счетчиком перебирает пары соседних точек и на каждой итерации в переменную </w:t>
      </w:r>
      <w:r>
        <w:rPr>
          <w:szCs w:val="28"/>
          <w:lang w:val="en-US" w:eastAsia="ru-RU" w:bidi="ar-SA"/>
        </w:rPr>
        <w:t>vector</w:t>
      </w:r>
      <w:r>
        <w:rPr>
          <w:szCs w:val="28"/>
          <w:lang w:eastAsia="ru-RU" w:bidi="ar-SA"/>
        </w:rPr>
        <w:t xml:space="preserve"> записывается кортеж из координат вектора, который образуют две соседние точки. Далее к переменной </w:t>
      </w:r>
      <w:r>
        <w:rPr>
          <w:i/>
          <w:szCs w:val="28"/>
          <w:lang w:val="en-US" w:eastAsia="ru-RU" w:bidi="ar-SA"/>
        </w:rPr>
        <w:t>length</w:t>
      </w:r>
      <w:r>
        <w:rPr>
          <w:szCs w:val="28"/>
          <w:lang w:eastAsia="ru-RU" w:bidi="ar-SA"/>
        </w:rPr>
        <w:t xml:space="preserve"> прибавляется длина очередного вектора, полученная с помощью метода </w:t>
      </w:r>
      <w:r>
        <w:rPr>
          <w:i/>
          <w:szCs w:val="28"/>
          <w:lang w:eastAsia="ru-RU" w:bidi="ar-SA"/>
        </w:rPr>
        <w:t>n</w:t>
      </w:r>
      <w:r>
        <w:rPr>
          <w:i/>
          <w:szCs w:val="28"/>
          <w:lang w:val="en-US" w:eastAsia="ru-RU" w:bidi="ar-SA"/>
        </w:rPr>
        <w:t>um</w:t>
      </w:r>
      <w:r>
        <w:rPr>
          <w:i/>
          <w:szCs w:val="28"/>
          <w:lang w:eastAsia="ru-RU" w:bidi="ar-SA"/>
        </w:rPr>
        <w:t>p</w:t>
      </w:r>
      <w:r>
        <w:rPr>
          <w:i/>
          <w:szCs w:val="28"/>
          <w:lang w:val="en-US" w:eastAsia="ru-RU" w:bidi="ar-SA"/>
        </w:rPr>
        <w:t>y</w:t>
      </w:r>
      <w:r>
        <w:rPr>
          <w:i/>
          <w:szCs w:val="28"/>
          <w:lang w:eastAsia="ru-RU" w:bidi="ar-SA"/>
        </w:rPr>
        <w:t>.linalg.norm()</w:t>
      </w:r>
      <w:r>
        <w:rPr>
          <w:szCs w:val="28"/>
          <w:lang w:eastAsia="ru-RU" w:bidi="ar-SA"/>
        </w:rPr>
        <w:t xml:space="preserve">. Функция возвращает длину пройденного дакиботом пути, округленную до двух знаков после запятой с помощью </w:t>
      </w:r>
      <w:r>
        <w:rPr>
          <w:i/>
          <w:szCs w:val="28"/>
          <w:lang w:eastAsia="ru-RU" w:bidi="ar-SA"/>
        </w:rPr>
        <w:t>round(value, 2))</w:t>
      </w:r>
      <w:r>
        <w:rPr>
          <w:szCs w:val="28"/>
          <w:lang w:eastAsia="ru-RU" w:bidi="ar-SA"/>
        </w:rPr>
        <w:t>.</w:t>
      </w:r>
    </w:p>
    <w:p>
      <w:pPr>
        <w:pStyle w:val="Standard"/>
        <w:rPr/>
      </w:pPr>
      <w:r>
        <w:rPr>
          <w:szCs w:val="28"/>
          <w:lang w:eastAsia="ru-RU" w:bidi="ar-SA"/>
        </w:rPr>
        <w:t>Разработанный программный код см. в приложении А.</w:t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2"/>
        <w:rPr>
          <w:szCs w:val="24"/>
          <w:lang w:eastAsia="ru-RU" w:bidi="ar-SA"/>
        </w:rPr>
      </w:pPr>
      <w:r>
        <w:rPr>
          <w:szCs w:val="24"/>
          <w:lang w:eastAsia="ru-RU" w:bidi="ar-SA"/>
        </w:rPr>
        <w:t>Тестирование</w:t>
      </w:r>
    </w:p>
    <w:p>
      <w:pPr>
        <w:pStyle w:val="Textbody"/>
        <w:rPr/>
      </w:pPr>
      <w:r>
        <w:rPr/>
        <w:t>Результаты тестирования представлены в табл. 1.</w:t>
      </w:r>
    </w:p>
    <w:p>
      <w:pPr>
        <w:pStyle w:val="Style21"/>
        <w:keepNext w:val="true"/>
        <w:rPr/>
      </w:pPr>
      <w:r>
        <w:rPr/>
        <w:t>Таблица 1 – Результаты тестирования</w:t>
      </w:r>
    </w:p>
    <w:tbl>
      <w:tblPr>
        <w:tblW w:w="9639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789"/>
        <w:gridCol w:w="2949"/>
        <w:gridCol w:w="2951"/>
        <w:gridCol w:w="2949"/>
      </w:tblGrid>
      <w:tr>
        <w:trPr/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№ </w:t>
            </w:r>
            <w:r>
              <w:rPr>
                <w:sz w:val="24"/>
              </w:rPr>
              <w:t>п/п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Входные данные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Выходные данные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Комментарии</w:t>
            </w:r>
          </w:p>
        </w:tc>
      </w:tr>
      <w:tr>
        <w:trPr/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check_crossroads input: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(2, 10) (2, 8) (16, 8) (16, 23) (2, 23)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check_collision input: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[[ 3  1  1]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[ 2 -2  2]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[ 4 -3  5]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[ 6  2  8]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[-6 -1 10]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[ 8  9  8]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[-9 -8  6]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[-9 -6  9]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[ 1  3  3]]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check_path input: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[(3.69, 0.7), (3.66, 0.91), (3.54, 1.21), (3.54, 1.69), (3.51, 1.87)]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True</w:t>
            </w:r>
          </w:p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[(0, 1), (0, 2), (0, 4), (0, 5), (0, 6), (0, 7), (0, 8), (1, 0), (1, 2), (1, 3), (1, 4), (1, 5), (1, 6), (1, 7), (1, 8), (2, 0), (2, 1), (2, 3), (2, 4), (2, 5), (2, 6), (2, 7), (2, 8), (3, 1), (3, 2), (3, 4), (3, 5), (3, 6), (3, 7), (3, 8), (4, 0), (4, 1), (4, 2), (4, 3), (4, 5), (4, 6), (4, 7), (4, 8), (5, 0), (5, 1), (5, 2), (5, 3), (5, 4), (5, 6), (5, 7), (5, 8), (6, 0), (6, 1), (6, 2), (6, 3), (6, 4), (6, 5), (6, 7), (6, 8), (7, 0), (7, 1), (7, 2), (7, 3), (7, 4), (7, 5), (7, 6), (7, 8), (8, 0), (8, 1), (8, 2), (8, 3), (8, 4), (8, 5), (8, 6), (8, 7)]</w:t>
            </w:r>
          </w:p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1.2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Для границ перекрестка первая функция работает верно.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Вторая функция нашла все пары номеров столкнувшихся дакиботов даже при большом их количестве.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Для более чем двух точек третья функция работает исправно.</w:t>
            </w:r>
          </w:p>
        </w:tc>
      </w:tr>
      <w:tr>
        <w:trPr/>
        <w:tc>
          <w:tcPr>
            <w:tcW w:w="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numPr>
                <w:ilvl w:val="0"/>
                <w:numId w:val="1"/>
              </w:numPr>
              <w:rPr>
                <w:sz w:val="24"/>
              </w:rPr>
            </w:pPr>
            <w:r>
              <w:rPr>
                <w:sz w:val="24"/>
              </w:rPr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check_crossroads input:</w:t>
            </w:r>
          </w:p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(7, 12) (10, 0) (25, 0) (25, 10) (10, 10)</w:t>
            </w:r>
          </w:p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check_collision input:</w:t>
            </w:r>
          </w:p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[[ -4  -6   7]</w:t>
            </w:r>
          </w:p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[-10   2   0]</w:t>
            </w:r>
          </w:p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[  8   8   7]]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check_path input: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[(1.0, 2.0), (2.0, 3.0)]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False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[(0, 1), (0, 2), (1, 0), (1, 2), (2, 0), (2, 1)]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1.41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Первая функция работает, если дакибор строго внутри перекрестка.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Вторая функция работает верно для небольшого количества пар столкнувшихся дакиботов.</w:t>
            </w:r>
          </w:p>
          <w:p>
            <w:pPr>
              <w:pStyle w:val="Style18"/>
              <w:widowControl w:val="false"/>
              <w:ind w:hanging="0"/>
              <w:rPr>
                <w:sz w:val="24"/>
              </w:rPr>
            </w:pPr>
            <w:r>
              <w:rPr>
                <w:sz w:val="24"/>
              </w:rPr>
              <w:t>Для минимального числа пар координат(2 пары) третья функция работает исправно.</w:t>
            </w:r>
          </w:p>
        </w:tc>
      </w:tr>
    </w:tbl>
    <w:p>
      <w:pPr>
        <w:pStyle w:val="Standard"/>
        <w:ind w:hanging="0"/>
        <w:rPr>
          <w:color w:val="FF0000"/>
          <w:szCs w:val="28"/>
          <w:lang w:eastAsia="ru-RU" w:bidi="ar-SA"/>
        </w:rPr>
      </w:pPr>
      <w:r>
        <w:rPr>
          <w:color w:val="FF0000"/>
          <w:szCs w:val="28"/>
          <w:lang w:eastAsia="ru-RU" w:bidi="ar-SA"/>
        </w:rPr>
      </w:r>
    </w:p>
    <w:p>
      <w:pPr>
        <w:pStyle w:val="2"/>
        <w:rPr/>
      </w:pPr>
      <w:r>
        <w:rPr/>
        <w:t>Выводы</w:t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Были изучены основные управляющие конструкции языка, особое внимание было уделено работе с модулем </w:t>
      </w:r>
      <w:r>
        <w:rPr>
          <w:szCs w:val="28"/>
          <w:lang w:val="en-US" w:eastAsia="ru-RU" w:bidi="ar-SA"/>
        </w:rPr>
        <w:t>numpy</w:t>
      </w:r>
      <w:r>
        <w:rPr>
          <w:szCs w:val="28"/>
          <w:lang w:eastAsia="ru-RU" w:bidi="ar-SA"/>
        </w:rPr>
        <w:t xml:space="preserve"> и его пакету </w:t>
      </w:r>
      <w:r>
        <w:rPr>
          <w:i/>
        </w:rPr>
        <w:t>numpy.linalg</w:t>
      </w:r>
      <w:r>
        <w:rPr/>
        <w:t>.</w:t>
      </w:r>
    </w:p>
    <w:p>
      <w:pPr>
        <w:pStyle w:val="Standard"/>
        <w:rPr/>
      </w:pPr>
      <w:r>
        <w:rPr>
          <w:szCs w:val="28"/>
          <w:lang w:eastAsia="ru-RU" w:bidi="ar-SA"/>
        </w:rPr>
        <w:t>Разработана часть программы</w:t>
      </w:r>
      <w:bookmarkStart w:id="0" w:name="_GoBack"/>
      <w:bookmarkEnd w:id="0"/>
      <w:r>
        <w:rPr>
          <w:szCs w:val="28"/>
          <w:lang w:eastAsia="ru-RU" w:bidi="ar-SA"/>
        </w:rPr>
        <w:t xml:space="preserve">, содержащая в себе 3 функции. Для реализации математических задач использовался модуль </w:t>
      </w:r>
      <w:r>
        <w:rPr>
          <w:szCs w:val="28"/>
          <w:lang w:val="en-US" w:eastAsia="ru-RU" w:bidi="ar-SA"/>
        </w:rPr>
        <w:t>numpy</w:t>
      </w:r>
      <w:r>
        <w:rPr>
          <w:szCs w:val="28"/>
          <w:lang w:eastAsia="ru-RU" w:bidi="ar-SA"/>
        </w:rPr>
        <w:t xml:space="preserve">, а именно методы </w:t>
      </w:r>
      <w:r>
        <w:rPr>
          <w:i/>
          <w:szCs w:val="28"/>
          <w:lang w:eastAsia="ru-RU" w:bidi="ar-SA"/>
        </w:rPr>
        <w:t>numpy.linalg.norm(vector)</w:t>
      </w:r>
      <w:r>
        <w:rPr>
          <w:szCs w:val="28"/>
          <w:lang w:eastAsia="ru-RU" w:bidi="ar-SA"/>
        </w:rPr>
        <w:t xml:space="preserve">, </w:t>
      </w:r>
      <w:r>
        <w:rPr>
          <w:i/>
          <w:lang w:val="en-US"/>
        </w:rPr>
        <w:t>numpy</w:t>
      </w:r>
      <w:r>
        <w:rPr>
          <w:i/>
        </w:rPr>
        <w:t>.</w:t>
      </w:r>
      <w:r>
        <w:rPr>
          <w:i/>
          <w:lang w:val="en-US"/>
        </w:rPr>
        <w:t>array</w:t>
      </w:r>
      <w:r>
        <w:rPr>
          <w:i/>
        </w:rPr>
        <w:t>(</w:t>
      </w:r>
      <w:r>
        <w:rPr>
          <w:i/>
          <w:lang w:val="en-US"/>
        </w:rPr>
        <w:t>object</w:t>
      </w:r>
      <w:r>
        <w:rPr>
          <w:i/>
        </w:rPr>
        <w:t xml:space="preserve">), </w:t>
      </w:r>
      <w:r>
        <w:rPr>
          <w:i/>
          <w:lang w:val="en-US"/>
        </w:rPr>
        <w:t>numpy</w:t>
      </w:r>
      <w:r>
        <w:rPr>
          <w:i/>
        </w:rPr>
        <w:t>.</w:t>
      </w:r>
      <w:r>
        <w:rPr>
          <w:i/>
          <w:lang w:val="en-US"/>
        </w:rPr>
        <w:t>linalg</w:t>
      </w:r>
      <w:r>
        <w:rPr>
          <w:i/>
        </w:rPr>
        <w:t>.</w:t>
      </w:r>
      <w:r>
        <w:rPr>
          <w:i/>
          <w:lang w:val="en-US"/>
        </w:rPr>
        <w:t>matrix</w:t>
      </w:r>
      <w:r>
        <w:rPr>
          <w:i/>
        </w:rPr>
        <w:t>_</w:t>
      </w:r>
      <w:r>
        <w:rPr>
          <w:i/>
          <w:lang w:val="en-US"/>
        </w:rPr>
        <w:t>rank</w:t>
      </w:r>
      <w:r>
        <w:rPr>
          <w:i/>
        </w:rPr>
        <w:t>(</w:t>
      </w:r>
      <w:r>
        <w:rPr>
          <w:i/>
          <w:lang w:val="en-US"/>
        </w:rPr>
        <w:t>matrix</w:t>
      </w:r>
      <w:r>
        <w:rPr>
          <w:i/>
        </w:rPr>
        <w:t xml:space="preserve">). </w:t>
      </w:r>
      <w:r>
        <w:rPr/>
        <w:t xml:space="preserve">Для перебора пар элементов массива использовались циклы </w:t>
      </w:r>
      <w:r>
        <w:rPr>
          <w:i/>
          <w:lang w:val="en-US"/>
        </w:rPr>
        <w:t>for</w:t>
      </w:r>
      <w:r>
        <w:rPr/>
        <w:t xml:space="preserve">. Для проверки выполнения заданного условия использовался условный оператор </w:t>
      </w:r>
      <w:r>
        <w:rPr>
          <w:i/>
          <w:lang w:val="en-US"/>
        </w:rPr>
        <w:t>if</w:t>
      </w:r>
      <w:r>
        <w:rPr>
          <w:i/>
        </w:rPr>
        <w:t xml:space="preserve"> – </w:t>
      </w:r>
      <w:r>
        <w:rPr>
          <w:i/>
          <w:lang w:val="en-US"/>
        </w:rPr>
        <w:t>else</w:t>
      </w:r>
      <w:r>
        <w:rPr/>
        <w:t>.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1"/>
        <w:rPr/>
      </w:pPr>
      <w:r>
        <w:rPr/>
        <w:t>Приложение А</w:t>
        <w:br/>
        <w:t>Исходный код программы</w:t>
      </w:r>
    </w:p>
    <w:p>
      <w:pPr>
        <w:pStyle w:val="Standard"/>
        <w:rPr/>
      </w:pPr>
      <w:r>
        <w:rPr/>
        <w:t xml:space="preserve">Название файла: </w:t>
      </w:r>
      <w:r>
        <w:rPr>
          <w:lang w:val="en-US"/>
        </w:rPr>
        <w:t>main</w:t>
      </w:r>
      <w:r>
        <w:rPr/>
        <w:t>.</w:t>
      </w:r>
      <w:r>
        <w:rPr>
          <w:lang w:val="en-US"/>
        </w:rPr>
        <w:t>py</w:t>
      </w:r>
    </w:p>
    <w:p>
      <w:pPr>
        <w:pStyle w:val="Style19"/>
        <w:rPr>
          <w:lang w:val="en-US"/>
        </w:rPr>
      </w:pPr>
      <w:r>
        <w:rPr>
          <w:lang w:val="en-US"/>
        </w:rPr>
        <w:t>import numpy as np</w:t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  <w:t>def check_crossroad(robot, point1, point2, point3, point4):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if point1[0]&lt;=robot[0]&lt;=point2[0] and point2[1]&lt;=robot[1]&lt;=point3[1]: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return True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return False</w:t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  <w:t>def check_collision(coefficients):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pairs_of_colliding_bots =[]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i in range(len(coefficients)):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for j in range(len(coefficients)):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    </w:t>
      </w:r>
      <w:r>
        <w:rPr>
          <w:lang w:val="en-US"/>
        </w:rPr>
        <w:t>if i!=j: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a_i,b_i=coefficients[i][0],coefficients[i][1]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a_j,b_j=coefficients[j][0],coefficients[j][1]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coeff_matrix=np.array([[a_i,b_i],[a_j,b_j]])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        </w:t>
      </w:r>
      <w:r>
        <w:rPr>
          <w:lang w:val="en-US"/>
        </w:rPr>
        <w:t>if np.linalg.matrix_rank(coeff_matrix)==2: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            </w:t>
      </w:r>
      <w:r>
        <w:rPr>
          <w:lang w:val="en-US"/>
        </w:rPr>
        <w:t>pairs_of_colliding_bots.append((i,j))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return pairs_of_colliding_bots</w:t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>
          <w:lang w:val="en-US"/>
        </w:rPr>
      </w:pPr>
      <w:r>
        <w:rPr>
          <w:lang w:val="en-US"/>
        </w:rPr>
        <w:t>def check_path(points_list):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lenght=0;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</w:t>
      </w:r>
      <w:r>
        <w:rPr>
          <w:lang w:val="en-US"/>
        </w:rPr>
        <w:t>for i in range(len(points_list)-1):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vector=(points_list[i+1][0]-points_list[i][0],points_list[i+1][1]-points_list[i][1])</w:t>
      </w:r>
    </w:p>
    <w:p>
      <w:pPr>
        <w:pStyle w:val="Style19"/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>lenght+=np.linalg.norm(vector)</w:t>
      </w:r>
    </w:p>
    <w:p>
      <w:pPr>
        <w:pStyle w:val="Style19"/>
        <w:rPr/>
      </w:pPr>
      <w:r>
        <w:rPr>
          <w:lang w:val="en-US"/>
        </w:rPr>
        <w:t xml:space="preserve">    </w:t>
      </w:r>
      <w:r>
        <w:rPr>
          <w:lang w:val="en-US"/>
        </w:rPr>
        <w:t>return round(lenght,2)</w:t>
      </w:r>
    </w:p>
    <w:sectPr>
      <w:footerReference w:type="default" r:id="rId7"/>
      <w:type w:val="nextPage"/>
      <w:pgSz w:w="11906" w:h="16838"/>
      <w:pgMar w:left="1134" w:right="1134" w:gutter="0" w:header="0" w:top="1134" w:footer="720" w:bottom="1134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3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12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Mangal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3"/>
    <w:next w:val="Textbody"/>
    <w:uiPriority w:val="9"/>
    <w:qFormat/>
    <w:pPr>
      <w:spacing w:before="0" w:after="0"/>
      <w:ind w:hanging="0"/>
      <w:jc w:val="center"/>
      <w:outlineLvl w:val="0"/>
    </w:pPr>
    <w:rPr>
      <w:rFonts w:ascii="Times New Roman" w:hAnsi="Times New Roman" w:eastAsia="Times New Roman" w:cs="Times New Roman"/>
      <w:b/>
      <w:bCs/>
      <w:caps/>
    </w:rPr>
  </w:style>
  <w:style w:type="paragraph" w:styleId="2">
    <w:name w:val="Heading 2"/>
    <w:basedOn w:val="Style13"/>
    <w:next w:val="Textbody"/>
    <w:uiPriority w:val="9"/>
    <w:unhideWhenUsed/>
    <w:qFormat/>
    <w:pPr>
      <w:spacing w:before="0" w:after="0"/>
      <w:outlineLvl w:val="1"/>
    </w:pPr>
    <w:rPr>
      <w:rFonts w:ascii="Times New Roman" w:hAnsi="Times New Roman" w:eastAsia="Times New Roman" w:cs="Times New Roman"/>
      <w:b/>
      <w:bCs/>
    </w:rPr>
  </w:style>
  <w:style w:type="paragraph" w:styleId="3">
    <w:name w:val="Heading 3"/>
    <w:basedOn w:val="Style13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hAnsi="Times New Roman" w:eastAsia="Times New Roman" w:cs="Times New Roman"/>
      <w:b/>
      <w:bCs/>
      <w:i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11" w:customStyle="1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12" w:customStyle="1">
    <w:name w:val="Символ нумерации"/>
    <w:qFormat/>
    <w:rPr/>
  </w:style>
  <w:style w:type="paragraph" w:styleId="Style13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Textbody"/>
    <w:pPr/>
    <w:rPr>
      <w:rFonts w:cs="Mangal"/>
      <w:sz w:val="24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 w:customStyle="1">
    <w:name w:val="Указатель"/>
    <w:basedOn w:val="Standard"/>
    <w:qFormat/>
    <w:pPr>
      <w:suppressLineNumbers/>
    </w:pPr>
    <w:rPr>
      <w:rFonts w:cs="Mangal"/>
      <w:sz w:val="24"/>
    </w:rPr>
  </w:style>
  <w:style w:type="paragraph" w:styleId="Standard" w:customStyle="1">
    <w:name w:val="Standard"/>
    <w:qFormat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DocumentMap" w:customStyle="1">
    <w:name w:val="Document Map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2"/>
      <w:sz w:val="20"/>
      <w:szCs w:val="20"/>
      <w:lang w:val="ru-RU" w:eastAsia="ru-RU" w:bidi="ar-SA"/>
    </w:rPr>
  </w:style>
  <w:style w:type="paragraph" w:styleId="Times1421" w:customStyle="1">
    <w:name w:val="Times14_РИО2"/>
    <w:basedOn w:val="Standard"/>
    <w:qFormat/>
    <w:pPr>
      <w:tabs>
        <w:tab w:val="clear" w:pos="708"/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18" w:customStyle="1">
    <w:name w:val="Содержимое таблицы"/>
    <w:basedOn w:val="Standard"/>
    <w:qFormat/>
    <w:pPr>
      <w:suppressLineNumbers/>
    </w:pPr>
    <w:rPr/>
  </w:style>
  <w:style w:type="paragraph" w:styleId="Style19" w:customStyle="1">
    <w:name w:val="Листинг"/>
    <w:basedOn w:val="Standard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TableGrid1" w:customStyle="1">
    <w:name w:val="Table Grid1"/>
    <w:basedOn w:val="DocumentMap"/>
    <w:qFormat/>
    <w:pPr/>
    <w:rPr>
      <w:lang w:eastAsia="en-US"/>
    </w:rPr>
  </w:style>
  <w:style w:type="paragraph" w:styleId="Style20" w:customStyle="1">
    <w:name w:val="Заголовок таблицы"/>
    <w:basedOn w:val="Style18"/>
    <w:qFormat/>
    <w:pPr>
      <w:jc w:val="center"/>
    </w:pPr>
    <w:rPr>
      <w:b/>
      <w:bCs/>
    </w:rPr>
  </w:style>
  <w:style w:type="paragraph" w:styleId="Style21" w:customStyle="1">
    <w:name w:val="Таблица"/>
    <w:basedOn w:val="Caption"/>
    <w:qFormat/>
    <w:pPr>
      <w:spacing w:lineRule="auto" w:line="240" w:before="0" w:after="0"/>
      <w:ind w:hanging="0"/>
      <w:jc w:val="left"/>
    </w:pPr>
    <w:rPr>
      <w:i w:val="false"/>
      <w:sz w:val="28"/>
    </w:rPr>
  </w:style>
  <w:style w:type="paragraph" w:styleId="TableofFigures" w:customStyle="1">
    <w:name w:val="Table of Figures"/>
    <w:basedOn w:val="Caption"/>
    <w:qFormat/>
    <w:pPr>
      <w:spacing w:lineRule="auto" w:line="240" w:before="0" w:after="0"/>
      <w:ind w:hanging="0"/>
      <w:jc w:val="center"/>
    </w:pPr>
    <w:rPr>
      <w:i w:val="false"/>
      <w:sz w:val="28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Footer"/>
    <w:basedOn w:val="Standard"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4" w:customStyle="1">
    <w:name w:val="Содержимое врезки"/>
    <w:basedOn w:val="Standard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8130F-447E-454D-AE22-C94D433DB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LibreOffice/7.3.7.2$Linux_X86_64 LibreOffice_project/30$Build-2</Application>
  <AppVersion>15.0000</AppVersion>
  <Pages>12</Pages>
  <Words>1523</Words>
  <Characters>9349</Characters>
  <CharactersWithSpaces>10982</CharactersWithSpaces>
  <Paragraphs>151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2023-10-11T12:13:00Z</dcterms:created>
  <dc:creator>Microsoft Office User</dc:creator>
  <dc:description/>
  <dc:language>ru-RU</dc:language>
  <cp:lastModifiedBy/>
  <dcterms:modified xsi:type="dcterms:W3CDTF">2023-11-13T18:01:13Z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