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№3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Информационные Технологии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Введение в анализ данных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Мальцев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t>К</w:t>
            </w:r>
            <w:r>
              <w:rPr>
                <w:szCs w:val="28"/>
              </w:rPr>
              <w:t>.</w:t>
            </w:r>
            <w:r>
              <w:rPr>
                <w:szCs w:val="28"/>
              </w:rPr>
              <w:t>Л</w:t>
            </w:r>
            <w:r>
              <w:rPr>
                <w:szCs w:val="28"/>
              </w:rPr>
              <w:t>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Heading2"/>
        <w:rPr/>
      </w:pPr>
      <w:r>
        <w:rPr/>
        <w:t>Цель работы</w:t>
      </w:r>
    </w:p>
    <w:p>
      <w:pPr>
        <w:pStyle w:val="Textbody1"/>
        <w:rPr/>
      </w:pPr>
      <w:r>
        <w:rPr/>
        <w:t xml:space="preserve">Целью работы является изучение основ анализа данных и написание программы на языке </w:t>
      </w:r>
      <w:r>
        <w:rPr>
          <w:lang w:val="en-US"/>
        </w:rPr>
        <w:t>Python</w:t>
      </w:r>
      <w:r>
        <w:rPr/>
        <w:t xml:space="preserve">, анализирующей и классифицирующей данные с помощью библиотеки </w:t>
      </w:r>
      <w:r>
        <w:rPr>
          <w:i/>
          <w:iCs/>
          <w:lang w:val="en-US"/>
        </w:rPr>
        <w:t>sklearn</w:t>
      </w:r>
      <w:r>
        <w:rPr/>
        <w:t>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Heading2"/>
        <w:rPr/>
      </w:pPr>
      <w:r>
        <w:rPr/>
        <w:t>Задание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Для этого необходимо использовать библиотеку sklearn и встроенный в него набор данных о вине.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1) Загрузка данных: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Реализуйте </w:t>
      </w:r>
      <w:r>
        <w:rPr>
          <w:b/>
          <w:bCs/>
          <w:lang w:eastAsia="ru-RU" w:bidi="ar-SA"/>
        </w:rPr>
        <w:t>функцию </w:t>
      </w:r>
      <w:r>
        <w:rPr>
          <w:i/>
          <w:iCs/>
          <w:lang w:eastAsia="ru-RU" w:bidi="ar-SA"/>
        </w:rPr>
        <w:t>load_data</w:t>
      </w:r>
      <w:r>
        <w:rPr>
          <w:lang w:eastAsia="ru-RU" w:bidi="ar-SA"/>
        </w:rPr>
        <w:t>(), принимающей на вход аргумент </w:t>
      </w:r>
      <w:r>
        <w:rPr>
          <w:i/>
          <w:iCs/>
          <w:lang w:eastAsia="ru-RU" w:bidi="ar-SA"/>
        </w:rPr>
        <w:t>train_size </w:t>
      </w:r>
      <w:r>
        <w:rPr>
          <w:lang w:eastAsia="ru-RU" w:bidi="ar-SA"/>
        </w:rPr>
        <w:t>(размер обучающей выборки, </w:t>
      </w:r>
      <w:r>
        <w:rPr>
          <w:i/>
          <w:iCs/>
          <w:lang w:eastAsia="ru-RU" w:bidi="ar-SA"/>
        </w:rPr>
        <w:t>по умолчанию равен 0.8</w:t>
      </w:r>
      <w:r>
        <w:rPr>
          <w:lang w:eastAsia="ru-RU" w:bidi="ar-SA"/>
        </w:rPr>
        <w:t>), которая загружает набор данных о вине из библиотеки sklearn в переменную wine. Разбейте данные для обучения и тестирования в соответствии со значением </w:t>
      </w:r>
      <w:r>
        <w:rPr>
          <w:i/>
          <w:iCs/>
          <w:lang w:eastAsia="ru-RU" w:bidi="ar-SA"/>
        </w:rPr>
        <w:t>train_size</w:t>
      </w:r>
      <w:r>
        <w:rPr>
          <w:lang w:eastAsia="ru-RU" w:bidi="ar-SA"/>
        </w:rPr>
        <w:t>, следующим образом: из данного набора запишите </w:t>
      </w:r>
      <w:r>
        <w:rPr>
          <w:i/>
          <w:iCs/>
          <w:lang w:eastAsia="ru-RU" w:bidi="ar-SA"/>
        </w:rPr>
        <w:t>train_size</w:t>
      </w:r>
      <w:r>
        <w:rPr>
          <w:lang w:eastAsia="ru-RU" w:bidi="ar-SA"/>
        </w:rPr>
        <w:t> данных из data, взяв при этом</w:t>
      </w:r>
      <w:r>
        <w:rPr>
          <w:b/>
          <w:bCs/>
          <w:lang w:eastAsia="ru-RU" w:bidi="ar-SA"/>
        </w:rPr>
        <w:t> только 2 столбца</w:t>
      </w:r>
      <w:r>
        <w:rPr>
          <w:lang w:eastAsia="ru-RU" w:bidi="ar-SA"/>
        </w:rPr>
        <w:t xml:space="preserve"> в переменную </w:t>
      </w:r>
      <w:r>
        <w:rPr>
          <w:lang w:val="en-US" w:eastAsia="ru-RU" w:bidi="ar-SA"/>
        </w:rPr>
        <w:t>X</w:t>
      </w:r>
      <w:r>
        <w:rPr>
          <w:lang w:eastAsia="ru-RU" w:bidi="ar-SA"/>
        </w:rPr>
        <w:t>_</w:t>
      </w:r>
      <w:r>
        <w:rPr>
          <w:lang w:val="en-US" w:eastAsia="ru-RU" w:bidi="ar-SA"/>
        </w:rPr>
        <w:t>train</w:t>
      </w:r>
      <w:r>
        <w:rPr>
          <w:lang w:eastAsia="ru-RU" w:bidi="ar-SA"/>
        </w:rPr>
        <w:t xml:space="preserve"> и</w:t>
      </w:r>
      <w:r>
        <w:rPr>
          <w:lang w:val="en-US" w:eastAsia="ru-RU" w:bidi="ar-SA"/>
        </w:rPr>
        <w:t> </w:t>
      </w:r>
      <w:r>
        <w:rPr>
          <w:i/>
          <w:iCs/>
          <w:lang w:val="en-US" w:eastAsia="ru-RU" w:bidi="ar-SA"/>
        </w:rPr>
        <w:t>train</w:t>
      </w:r>
      <w:r>
        <w:rPr>
          <w:i/>
          <w:iCs/>
          <w:lang w:eastAsia="ru-RU" w:bidi="ar-SA"/>
        </w:rPr>
        <w:t>_</w:t>
      </w:r>
      <w:r>
        <w:rPr>
          <w:i/>
          <w:iCs/>
          <w:lang w:val="en-US" w:eastAsia="ru-RU" w:bidi="ar-SA"/>
        </w:rPr>
        <w:t>size</w:t>
      </w:r>
      <w:r>
        <w:rPr>
          <w:lang w:val="en-US" w:eastAsia="ru-RU" w:bidi="ar-SA"/>
        </w:rPr>
        <w:t> </w:t>
      </w:r>
      <w:r>
        <w:rPr>
          <w:lang w:eastAsia="ru-RU" w:bidi="ar-SA"/>
        </w:rPr>
        <w:t xml:space="preserve">данных поля </w:t>
      </w:r>
      <w:r>
        <w:rPr>
          <w:lang w:val="en-US" w:eastAsia="ru-RU" w:bidi="ar-SA"/>
        </w:rPr>
        <w:t>target</w:t>
      </w:r>
      <w:r>
        <w:rPr>
          <w:lang w:eastAsia="ru-RU" w:bidi="ar-SA"/>
        </w:rPr>
        <w:t xml:space="preserve"> в </w:t>
      </w:r>
      <w:r>
        <w:rPr>
          <w:lang w:val="en-US" w:eastAsia="ru-RU" w:bidi="ar-SA"/>
        </w:rPr>
        <w:t>y</w:t>
      </w:r>
      <w:r>
        <w:rPr>
          <w:lang w:eastAsia="ru-RU" w:bidi="ar-SA"/>
        </w:rPr>
        <w:t>_</w:t>
      </w:r>
      <w:r>
        <w:rPr>
          <w:lang w:val="en-US" w:eastAsia="ru-RU" w:bidi="ar-SA"/>
        </w:rPr>
        <w:t>train</w:t>
      </w:r>
      <w:r>
        <w:rPr>
          <w:lang w:eastAsia="ru-RU" w:bidi="ar-SA"/>
        </w:rPr>
        <w:t>. В переменную X_test положите оставшуюся часть данных из data, взяв при этом только 2 столбца, а в y_test — оставшиеся данные поля target, в этом вам поможет функция </w:t>
      </w:r>
      <w:r>
        <w:rPr>
          <w:i/>
          <w:iCs/>
          <w:lang w:eastAsia="ru-RU" w:bidi="ar-SA"/>
        </w:rPr>
        <w:t>train_test_split</w:t>
      </w:r>
      <w:r>
        <w:rPr>
          <w:lang w:eastAsia="ru-RU" w:bidi="ar-SA"/>
        </w:rPr>
        <w:t> модуля sklearn.model_selection ( </w:t>
      </w:r>
      <w:r>
        <w:rPr>
          <w:b/>
          <w:bCs/>
          <w:lang w:eastAsia="ru-RU" w:bidi="ar-SA"/>
        </w:rPr>
        <w:t>в качестве состояния рандомизатора функции </w:t>
      </w:r>
      <w:r>
        <w:rPr>
          <w:b/>
          <w:bCs/>
          <w:i/>
          <w:iCs/>
          <w:lang w:eastAsia="ru-RU" w:bidi="ar-SA"/>
        </w:rPr>
        <w:t>train_test_split</w:t>
      </w:r>
      <w:r>
        <w:rPr>
          <w:b/>
          <w:bCs/>
          <w:lang w:eastAsia="ru-RU" w:bidi="ar-SA"/>
        </w:rPr>
        <w:t> необходимо указать 42</w:t>
      </w:r>
      <w:r>
        <w:rPr>
          <w:lang w:eastAsia="ru-RU" w:bidi="ar-SA"/>
        </w:rPr>
        <w:t>.).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В качестве </w:t>
      </w:r>
      <w:r>
        <w:rPr>
          <w:b/>
          <w:bCs/>
          <w:lang w:eastAsia="ru-RU" w:bidi="ar-SA"/>
        </w:rPr>
        <w:t>результата </w:t>
      </w:r>
      <w:r>
        <w:rPr>
          <w:lang w:eastAsia="ru-RU" w:bidi="ar-SA"/>
        </w:rPr>
        <w:t>верните X_train, X_test, y_train, y_test. 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Пояснение: X_train, X_test - двумерный массив, y_train, y_test. — одномерный массив.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2) Обучение модели. Классификация методом k-ближайших соседей: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Реализуйте </w:t>
      </w:r>
      <w:r>
        <w:rPr>
          <w:b/>
          <w:bCs/>
          <w:lang w:eastAsia="ru-RU" w:bidi="ar-SA"/>
        </w:rPr>
        <w:t>функцию </w:t>
      </w:r>
      <w:r>
        <w:rPr>
          <w:lang w:eastAsia="ru-RU" w:bidi="ar-SA"/>
        </w:rPr>
        <w:t>train_model(), принимающую обучающую выборку (два аргумента - X_train и y_train) и аргументы n_neighbors и weights (значения по умолчанию 15 и 'uniform' соответственно), которая создает экземпляр классификатора </w:t>
      </w:r>
      <w:r>
        <w:rPr>
          <w:b/>
          <w:bCs/>
          <w:lang w:eastAsia="ru-RU" w:bidi="ar-SA"/>
        </w:rPr>
        <w:t>KNeighborsClassifier</w:t>
      </w:r>
      <w:r>
        <w:rPr>
          <w:lang w:eastAsia="ru-RU" w:bidi="ar-SA"/>
        </w:rPr>
        <w:t> и загружает в него данные X_train, y_train c параметрами </w:t>
      </w:r>
      <w:r>
        <w:rPr>
          <w:b/>
          <w:bCs/>
          <w:lang w:eastAsia="ru-RU" w:bidi="ar-SA"/>
        </w:rPr>
        <w:t>n_neighbors </w:t>
      </w:r>
      <w:r>
        <w:rPr>
          <w:lang w:eastAsia="ru-RU" w:bidi="ar-SA"/>
        </w:rPr>
        <w:t>и </w:t>
      </w:r>
      <w:r>
        <w:rPr>
          <w:b/>
          <w:bCs/>
          <w:lang w:eastAsia="ru-RU" w:bidi="ar-SA"/>
        </w:rPr>
        <w:t>weights</w:t>
      </w:r>
      <w:r>
        <w:rPr>
          <w:lang w:eastAsia="ru-RU" w:bidi="ar-SA"/>
        </w:rPr>
        <w:t>.</w:t>
      </w:r>
    </w:p>
    <w:p>
      <w:pPr>
        <w:pStyle w:val="Standard"/>
        <w:rPr>
          <w:lang w:eastAsia="ru-RU" w:bidi="ar-SA"/>
        </w:rPr>
      </w:pPr>
      <w:bookmarkStart w:id="0" w:name="tw-target-text"/>
      <w:bookmarkEnd w:id="0"/>
      <w:r>
        <w:rPr>
          <w:lang w:eastAsia="ru-RU" w:bidi="ar-SA"/>
        </w:rPr>
        <w:t>В качестве </w:t>
      </w:r>
      <w:r>
        <w:rPr>
          <w:b/>
          <w:bCs/>
          <w:lang w:eastAsia="ru-RU" w:bidi="ar-SA"/>
        </w:rPr>
        <w:t>результата </w:t>
      </w:r>
      <w:r>
        <w:rPr>
          <w:lang w:eastAsia="ru-RU" w:bidi="ar-SA"/>
        </w:rPr>
        <w:t>верните экземпляр классификатора.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3) Применение модели. Классификация данных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Реализуйте </w:t>
      </w:r>
      <w:r>
        <w:rPr>
          <w:b/>
          <w:bCs/>
          <w:lang w:eastAsia="ru-RU" w:bidi="ar-SA"/>
        </w:rPr>
        <w:t>функцию </w:t>
      </w:r>
      <w:r>
        <w:rPr>
          <w:i/>
          <w:iCs/>
          <w:lang w:eastAsia="ru-RU" w:bidi="ar-SA"/>
        </w:rPr>
        <w:t>predict</w:t>
      </w:r>
      <w:r>
        <w:rPr>
          <w:lang w:eastAsia="ru-RU" w:bidi="ar-SA"/>
        </w:rPr>
        <w:t>(), принимающую обученную модель классификатора и тренировочный набор данных (X_test), которая выполняет классификацию данных из  X_test.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В качестве </w:t>
      </w:r>
      <w:r>
        <w:rPr>
          <w:b/>
          <w:bCs/>
          <w:lang w:eastAsia="ru-RU" w:bidi="ar-SA"/>
        </w:rPr>
        <w:t>результата</w:t>
      </w:r>
      <w:r>
        <w:rPr>
          <w:lang w:eastAsia="ru-RU" w:bidi="ar-SA"/>
        </w:rPr>
        <w:t> верните предсказанные данные.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4) Оценка качества полученных результатов классификации.</w:t>
      </w:r>
    </w:p>
    <w:p>
      <w:pPr>
        <w:pStyle w:val="Standard"/>
        <w:rPr>
          <w:lang w:eastAsia="ru-RU" w:bidi="ar-SA"/>
        </w:rPr>
      </w:pPr>
      <w:bookmarkStart w:id="1" w:name="tw-target-text1"/>
      <w:bookmarkEnd w:id="1"/>
      <w:r>
        <w:rPr>
          <w:lang w:eastAsia="ru-RU" w:bidi="ar-SA"/>
        </w:rPr>
        <w:t>Реализуйте </w:t>
      </w:r>
      <w:r>
        <w:rPr>
          <w:b/>
          <w:bCs/>
          <w:lang w:eastAsia="ru-RU" w:bidi="ar-SA"/>
        </w:rPr>
        <w:t>функцию </w:t>
      </w:r>
      <w:r>
        <w:rPr>
          <w:lang w:eastAsia="ru-RU" w:bidi="ar-SA"/>
        </w:rPr>
        <w:t>estimate(), принимающую результаты классификации и истинные метки тестовых данных (y_test), которая  считает отношение предсказанных результатов, совпавших с «правильными» в y_test к общему количеству результатов. (или другими словами, ответить на вопрос «На сколько качественно отработала модель в процентах»). 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В качестве </w:t>
      </w:r>
      <w:r>
        <w:rPr>
          <w:b/>
          <w:bCs/>
          <w:lang w:eastAsia="ru-RU" w:bidi="ar-SA"/>
        </w:rPr>
        <w:t>результата </w:t>
      </w:r>
      <w:r>
        <w:rPr>
          <w:lang w:eastAsia="ru-RU" w:bidi="ar-SA"/>
        </w:rPr>
        <w:t>верните полученное отношение, округленное до 0,001. В отчёте приведите объяснение полученных результатов.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Пояснение: так как это вероятность, то ответ должен находиться в диапазоне [0, 1].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5) Забытая предобработка: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После окончания рабочего дня перед сном вы вспоминаете лекции по предобработке данных и понимаете, что вы её не сделали...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Реализуйте </w:t>
      </w:r>
      <w:r>
        <w:rPr>
          <w:b/>
          <w:bCs/>
          <w:lang w:eastAsia="ru-RU" w:bidi="ar-SA"/>
        </w:rPr>
        <w:t>функцию </w:t>
      </w:r>
      <w:r>
        <w:rPr>
          <w:i/>
          <w:iCs/>
          <w:lang w:eastAsia="ru-RU" w:bidi="ar-SA"/>
        </w:rPr>
        <w:t>scale</w:t>
      </w:r>
      <w:r>
        <w:rPr>
          <w:lang w:eastAsia="ru-RU" w:bidi="ar-SA"/>
        </w:rPr>
        <w:t>(), принимающую аргумент, содержащий данные, и аргумент </w:t>
      </w:r>
      <w:r>
        <w:rPr>
          <w:i/>
          <w:iCs/>
          <w:lang w:eastAsia="ru-RU" w:bidi="ar-SA"/>
        </w:rPr>
        <w:t>mode</w:t>
      </w:r>
      <w:r>
        <w:rPr>
          <w:lang w:eastAsia="ru-RU" w:bidi="ar-SA"/>
        </w:rPr>
        <w:t> - тип скейлера (допустимые значения: 'standard', 'minmax', 'maxabs', для других значений необходимо вернуть None в качестве результата выполнения функции, значение по умолчанию - 'standard'), которая обрабатывает данные соответствующим скейлером.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В качестве </w:t>
      </w:r>
      <w:r>
        <w:rPr>
          <w:b/>
          <w:bCs/>
          <w:lang w:eastAsia="ru-RU" w:bidi="ar-SA"/>
        </w:rPr>
        <w:t>результата </w:t>
      </w:r>
      <w:r>
        <w:rPr>
          <w:lang w:eastAsia="ru-RU" w:bidi="ar-SA"/>
        </w:rPr>
        <w:t>верните полученные после обработки данные.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br/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  <w:t>В отчёте приведите (чек-лист преподавателя):</w:t>
      </w:r>
    </w:p>
    <w:p>
      <w:pPr>
        <w:pStyle w:val="Standard"/>
        <w:numPr>
          <w:ilvl w:val="0"/>
          <w:numId w:val="2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описание реализации 5и требуемых функций</w:t>
      </w:r>
    </w:p>
    <w:p>
      <w:pPr>
        <w:pStyle w:val="Standard"/>
        <w:numPr>
          <w:ilvl w:val="0"/>
          <w:numId w:val="2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исследование работы классификатора, обученного на данных разного размера</w:t>
        <w:br/>
      </w:r>
    </w:p>
    <w:p>
      <w:pPr>
        <w:pStyle w:val="Standard"/>
        <w:numPr>
          <w:ilvl w:val="1"/>
          <w:numId w:val="2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приведите точность работы классификаторов, обученных на данных от функции load_data со значением аргумента train_size из списка: 0.1, 0.3, 0.5, 0.7, 0.9</w:t>
      </w:r>
    </w:p>
    <w:p>
      <w:pPr>
        <w:pStyle w:val="Standard"/>
        <w:numPr>
          <w:ilvl w:val="1"/>
          <w:numId w:val="2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оформите результаты пункта выше в виде таблицы</w:t>
      </w:r>
    </w:p>
    <w:p>
      <w:pPr>
        <w:pStyle w:val="Standard"/>
        <w:numPr>
          <w:ilvl w:val="1"/>
          <w:numId w:val="2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объясните полученные результаты</w:t>
      </w:r>
    </w:p>
    <w:p>
      <w:pPr>
        <w:pStyle w:val="Standard"/>
        <w:numPr>
          <w:ilvl w:val="0"/>
          <w:numId w:val="2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исследование работы классификатора, обученного с различными значениями </w:t>
      </w:r>
      <w:r>
        <w:rPr>
          <w:i/>
          <w:iCs/>
          <w:lang w:eastAsia="ru-RU" w:bidi="ar-SA"/>
        </w:rPr>
        <w:t>n_neighbors</w:t>
      </w:r>
    </w:p>
    <w:p>
      <w:pPr>
        <w:pStyle w:val="Standard"/>
        <w:numPr>
          <w:ilvl w:val="1"/>
          <w:numId w:val="2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приведите точность работы классификаторов, обученных со значением аргумента </w:t>
      </w:r>
      <w:r>
        <w:rPr>
          <w:i/>
          <w:iCs/>
          <w:lang w:eastAsia="ru-RU" w:bidi="ar-SA"/>
        </w:rPr>
        <w:t>n_neighbors </w:t>
      </w:r>
      <w:r>
        <w:rPr>
          <w:lang w:eastAsia="ru-RU" w:bidi="ar-SA"/>
        </w:rPr>
        <w:t>из списка: 3, 5, 9, 15, 25 </w:t>
      </w:r>
    </w:p>
    <w:p>
      <w:pPr>
        <w:pStyle w:val="Standard"/>
        <w:numPr>
          <w:ilvl w:val="1"/>
          <w:numId w:val="2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в качестве обучающих/тестовых данных для всех классификаторов возьмите результат </w:t>
      </w:r>
      <w:r>
        <w:rPr>
          <w:i/>
          <w:iCs/>
          <w:lang w:eastAsia="ru-RU" w:bidi="ar-SA"/>
        </w:rPr>
        <w:t>load_data</w:t>
      </w:r>
      <w:r>
        <w:rPr>
          <w:lang w:eastAsia="ru-RU" w:bidi="ar-SA"/>
        </w:rPr>
        <w:t> с аргументами по умолчанию (учтите, что для достоверности результатов обучение и тестирование классификаторов должно проводиться на одних и тех же наборах)</w:t>
      </w:r>
    </w:p>
    <w:p>
      <w:pPr>
        <w:pStyle w:val="Standard"/>
        <w:numPr>
          <w:ilvl w:val="1"/>
          <w:numId w:val="2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оформите результаты в виде таблицы</w:t>
      </w:r>
    </w:p>
    <w:p>
      <w:pPr>
        <w:pStyle w:val="Standard"/>
        <w:numPr>
          <w:ilvl w:val="1"/>
          <w:numId w:val="2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объясните полученные результаты</w:t>
      </w:r>
    </w:p>
    <w:p>
      <w:pPr>
        <w:pStyle w:val="Standard"/>
        <w:numPr>
          <w:ilvl w:val="0"/>
          <w:numId w:val="2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исследование работы классификатора с предобработанными данными</w:t>
      </w:r>
    </w:p>
    <w:p>
      <w:pPr>
        <w:pStyle w:val="Standard"/>
        <w:numPr>
          <w:ilvl w:val="1"/>
          <w:numId w:val="2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приведите точность работы классификаторов, обученных на данных предобработанных с помощью скейлеров из списка: StandardScaler, MinMaxScaler, MaxAbsScaler </w:t>
      </w:r>
    </w:p>
    <w:p>
      <w:pPr>
        <w:pStyle w:val="Standard"/>
        <w:numPr>
          <w:ilvl w:val="1"/>
          <w:numId w:val="2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в качестве обучающих/тестовых данных для всех классификаторов возьмите результат </w:t>
      </w:r>
      <w:r>
        <w:rPr>
          <w:i/>
          <w:iCs/>
          <w:lang w:eastAsia="ru-RU" w:bidi="ar-SA"/>
        </w:rPr>
        <w:t>load_data</w:t>
      </w:r>
      <w:r>
        <w:rPr>
          <w:lang w:eastAsia="ru-RU" w:bidi="ar-SA"/>
        </w:rPr>
        <w:t> с аргументами по умолчанию - учтите, что для достоверности сравнения результатов классификации обучение должно проводиться на одних и тех же данных, поэтому предобработку следует производить </w:t>
      </w:r>
      <w:r>
        <w:rPr>
          <w:b/>
          <w:bCs/>
          <w:lang w:eastAsia="ru-RU" w:bidi="ar-SA"/>
        </w:rPr>
        <w:t>после </w:t>
      </w:r>
      <w:r>
        <w:rPr>
          <w:lang w:eastAsia="ru-RU" w:bidi="ar-SA"/>
        </w:rPr>
        <w:t>разделения на обучающую/тестовую выборку.</w:t>
      </w:r>
    </w:p>
    <w:p>
      <w:pPr>
        <w:pStyle w:val="Standard"/>
        <w:numPr>
          <w:ilvl w:val="1"/>
          <w:numId w:val="2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оформите результаты в виде таблицы</w:t>
      </w:r>
    </w:p>
    <w:p>
      <w:pPr>
        <w:pStyle w:val="Standard"/>
        <w:numPr>
          <w:ilvl w:val="1"/>
          <w:numId w:val="2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объясните полученные результаты</w:t>
      </w:r>
    </w:p>
    <w:p>
      <w:pPr>
        <w:pStyle w:val="Heading2"/>
        <w:rPr/>
      </w:pPr>
      <w:r>
        <w:rPr/>
        <w:t>Выполнение работы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При написании программы были реализованы следующие функции:</w:t>
      </w:r>
    </w:p>
    <w:p>
      <w:pPr>
        <w:pStyle w:val="Standard"/>
        <w:rPr>
          <w:szCs w:val="28"/>
          <w:lang w:eastAsia="ru-RU" w:bidi="ar-SA"/>
        </w:rPr>
      </w:pPr>
      <w:r>
        <w:rPr>
          <w:i/>
          <w:iCs/>
          <w:szCs w:val="28"/>
          <w:lang w:val="en-US" w:eastAsia="ru-RU" w:bidi="ar-SA"/>
        </w:rPr>
        <w:t>load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data</w:t>
      </w:r>
      <w:r>
        <w:rPr>
          <w:i/>
          <w:iCs/>
          <w:szCs w:val="28"/>
          <w:lang w:eastAsia="ru-RU" w:bidi="ar-SA"/>
        </w:rPr>
        <w:t>(</w:t>
      </w:r>
      <w:r>
        <w:rPr>
          <w:i/>
          <w:iCs/>
          <w:szCs w:val="28"/>
          <w:lang w:val="en-US" w:eastAsia="ru-RU" w:bidi="ar-SA"/>
        </w:rPr>
        <w:t>train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size</w:t>
      </w:r>
      <w:r>
        <w:rPr>
          <w:i/>
          <w:iCs/>
          <w:szCs w:val="28"/>
          <w:lang w:eastAsia="ru-RU" w:bidi="ar-SA"/>
        </w:rPr>
        <w:t>=0.8)</w:t>
      </w:r>
      <w:r>
        <w:rPr>
          <w:szCs w:val="28"/>
          <w:lang w:eastAsia="ru-RU" w:bidi="ar-SA"/>
        </w:rPr>
        <w:t xml:space="preserve"> принимает на вход размер обучающей выборки </w:t>
      </w:r>
      <w:r>
        <w:rPr>
          <w:i/>
          <w:iCs/>
          <w:szCs w:val="28"/>
          <w:lang w:val="en-US" w:eastAsia="ru-RU" w:bidi="ar-SA"/>
        </w:rPr>
        <w:t>train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size</w:t>
      </w:r>
      <w:r>
        <w:rPr>
          <w:szCs w:val="28"/>
          <w:lang w:eastAsia="ru-RU" w:bidi="ar-SA"/>
        </w:rPr>
        <w:t xml:space="preserve"> (по умолчанию </w:t>
      </w:r>
      <w:r>
        <w:rPr>
          <w:i/>
          <w:iCs/>
          <w:szCs w:val="28"/>
          <w:lang w:eastAsia="ru-RU" w:bidi="ar-SA"/>
        </w:rPr>
        <w:t>0.8</w:t>
      </w:r>
      <w:r>
        <w:rPr>
          <w:szCs w:val="28"/>
          <w:lang w:eastAsia="ru-RU" w:bidi="ar-SA"/>
        </w:rPr>
        <w:t xml:space="preserve">). функция загружает данные о вине из библиотеки </w:t>
      </w:r>
      <w:r>
        <w:rPr>
          <w:i/>
          <w:iCs/>
          <w:szCs w:val="28"/>
          <w:lang w:val="en-US" w:eastAsia="ru-RU" w:bidi="ar-SA"/>
        </w:rPr>
        <w:t>sklearn</w:t>
      </w:r>
      <w:r>
        <w:rPr>
          <w:szCs w:val="28"/>
          <w:lang w:eastAsia="ru-RU" w:bidi="ar-SA"/>
        </w:rPr>
        <w:t xml:space="preserve"> в переменную </w:t>
      </w:r>
      <w:r>
        <w:rPr>
          <w:i/>
          <w:iCs/>
          <w:szCs w:val="28"/>
          <w:lang w:val="en-US" w:eastAsia="ru-RU" w:bidi="ar-SA"/>
        </w:rPr>
        <w:t>wine</w:t>
      </w:r>
      <w:r>
        <w:rPr>
          <w:szCs w:val="28"/>
          <w:lang w:eastAsia="ru-RU" w:bidi="ar-SA"/>
        </w:rPr>
        <w:t xml:space="preserve"> с помощью </w:t>
      </w:r>
      <w:r>
        <w:rPr>
          <w:i/>
          <w:iCs/>
          <w:szCs w:val="28"/>
          <w:lang w:val="en-US" w:eastAsia="ru-RU" w:bidi="ar-SA"/>
        </w:rPr>
        <w:t>load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wine</w:t>
      </w:r>
      <w:r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. Затем с помощью </w:t>
      </w:r>
      <w:r>
        <w:rPr>
          <w:i/>
          <w:iCs/>
          <w:szCs w:val="28"/>
          <w:lang w:val="en-US" w:eastAsia="ru-RU" w:bidi="ar-SA"/>
        </w:rPr>
        <w:t>train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test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split</w:t>
      </w:r>
      <w:r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данные разбиваются на тренировочную и тестовую выборки.</w:t>
      </w:r>
    </w:p>
    <w:p>
      <w:pPr>
        <w:pStyle w:val="Standard"/>
        <w:rPr>
          <w:szCs w:val="28"/>
          <w:lang w:eastAsia="ru-RU" w:bidi="ar-SA"/>
        </w:rPr>
      </w:pPr>
      <w:r>
        <w:rPr>
          <w:i/>
          <w:iCs/>
          <w:szCs w:val="28"/>
          <w:lang w:val="en-US" w:eastAsia="ru-RU" w:bidi="ar-SA"/>
        </w:rPr>
        <w:t>train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model</w:t>
      </w:r>
      <w:r>
        <w:rPr>
          <w:i/>
          <w:iCs/>
          <w:szCs w:val="28"/>
          <w:lang w:eastAsia="ru-RU" w:bidi="ar-SA"/>
        </w:rPr>
        <w:t>(</w:t>
      </w:r>
      <w:r>
        <w:rPr>
          <w:i/>
          <w:iCs/>
          <w:szCs w:val="28"/>
          <w:lang w:val="en-US" w:eastAsia="ru-RU" w:bidi="ar-SA"/>
        </w:rPr>
        <w:t>X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train</w:t>
      </w:r>
      <w:r>
        <w:rPr>
          <w:i/>
          <w:iCs/>
          <w:szCs w:val="28"/>
          <w:lang w:eastAsia="ru-RU" w:bidi="ar-SA"/>
        </w:rPr>
        <w:t xml:space="preserve">, </w:t>
      </w:r>
      <w:r>
        <w:rPr>
          <w:i/>
          <w:iCs/>
          <w:szCs w:val="28"/>
          <w:lang w:val="en-US" w:eastAsia="ru-RU" w:bidi="ar-SA"/>
        </w:rPr>
        <w:t>y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train</w:t>
      </w:r>
      <w:r>
        <w:rPr>
          <w:i/>
          <w:iCs/>
          <w:szCs w:val="28"/>
          <w:lang w:eastAsia="ru-RU" w:bidi="ar-SA"/>
        </w:rPr>
        <w:t xml:space="preserve">, </w:t>
      </w:r>
      <w:r>
        <w:rPr>
          <w:i/>
          <w:iCs/>
          <w:szCs w:val="28"/>
          <w:lang w:val="en-US" w:eastAsia="ru-RU" w:bidi="ar-SA"/>
        </w:rPr>
        <w:t>n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neighbors</w:t>
      </w:r>
      <w:r>
        <w:rPr>
          <w:i/>
          <w:iCs/>
          <w:szCs w:val="28"/>
          <w:lang w:eastAsia="ru-RU" w:bidi="ar-SA"/>
        </w:rPr>
        <w:t xml:space="preserve">=15, </w:t>
      </w:r>
      <w:r>
        <w:rPr>
          <w:i/>
          <w:iCs/>
          <w:szCs w:val="28"/>
          <w:lang w:val="en-US" w:eastAsia="ru-RU" w:bidi="ar-SA"/>
        </w:rPr>
        <w:t>weights</w:t>
      </w:r>
      <w:r>
        <w:rPr>
          <w:i/>
          <w:iCs/>
          <w:szCs w:val="28"/>
          <w:lang w:eastAsia="ru-RU" w:bidi="ar-SA"/>
        </w:rPr>
        <w:t>='</w:t>
      </w:r>
      <w:r>
        <w:rPr>
          <w:i/>
          <w:iCs/>
          <w:szCs w:val="28"/>
          <w:lang w:val="en-US" w:eastAsia="ru-RU" w:bidi="ar-SA"/>
        </w:rPr>
        <w:t>uniform</w:t>
      </w:r>
      <w:r>
        <w:rPr>
          <w:i/>
          <w:iCs/>
          <w:szCs w:val="28"/>
          <w:lang w:eastAsia="ru-RU" w:bidi="ar-SA"/>
        </w:rPr>
        <w:t>')</w:t>
      </w:r>
      <w:r>
        <w:rPr>
          <w:szCs w:val="28"/>
          <w:lang w:eastAsia="ru-RU" w:bidi="ar-SA"/>
        </w:rPr>
        <w:t xml:space="preserve"> создаёт экземпляр классификатора, обученного </w:t>
      </w:r>
      <w:r>
        <w:rPr>
          <w:i/>
          <w:iCs/>
          <w:szCs w:val="28"/>
          <w:lang w:eastAsia="ru-RU" w:bidi="ar-SA"/>
        </w:rPr>
        <w:t xml:space="preserve">методом </w:t>
      </w:r>
      <w:r>
        <w:rPr>
          <w:i/>
          <w:iCs/>
          <w:szCs w:val="28"/>
          <w:lang w:val="en-US" w:eastAsia="ru-RU" w:bidi="ar-SA"/>
        </w:rPr>
        <w:t>k</w:t>
      </w:r>
      <w:r>
        <w:rPr>
          <w:i/>
          <w:iCs/>
          <w:szCs w:val="28"/>
          <w:lang w:eastAsia="ru-RU" w:bidi="ar-SA"/>
        </w:rPr>
        <w:t>-ближайших соседей</w:t>
      </w:r>
      <w:r>
        <w:rPr>
          <w:szCs w:val="28"/>
          <w:lang w:eastAsia="ru-RU" w:bidi="ar-SA"/>
        </w:rPr>
        <w:t xml:space="preserve"> с помощью </w:t>
      </w:r>
      <w:r>
        <w:rPr>
          <w:i/>
          <w:iCs/>
          <w:szCs w:val="28"/>
          <w:lang w:eastAsia="ru-RU" w:bidi="ar-SA"/>
        </w:rPr>
        <w:t>KNeighborsClassifier()</w:t>
      </w:r>
      <w:r>
        <w:rPr>
          <w:szCs w:val="28"/>
          <w:lang w:eastAsia="ru-RU" w:bidi="ar-SA"/>
        </w:rPr>
        <w:t xml:space="preserve">. Количество соседей </w:t>
      </w:r>
      <w:r>
        <w:rPr>
          <w:i/>
          <w:iCs/>
          <w:szCs w:val="28"/>
          <w:lang w:val="en-US" w:eastAsia="ru-RU" w:bidi="ar-SA"/>
        </w:rPr>
        <w:t>n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neighbors</w:t>
      </w:r>
      <w:r>
        <w:rPr>
          <w:szCs w:val="28"/>
          <w:lang w:eastAsia="ru-RU" w:bidi="ar-SA"/>
        </w:rPr>
        <w:t xml:space="preserve"> по умолчанию равно </w:t>
      </w:r>
      <w:r>
        <w:rPr>
          <w:i/>
          <w:iCs/>
          <w:szCs w:val="28"/>
          <w:lang w:eastAsia="ru-RU" w:bidi="ar-SA"/>
        </w:rPr>
        <w:t>15</w:t>
      </w:r>
      <w:r>
        <w:rPr>
          <w:szCs w:val="28"/>
          <w:lang w:eastAsia="ru-RU" w:bidi="ar-SA"/>
        </w:rPr>
        <w:t xml:space="preserve">, веса – </w:t>
      </w:r>
      <w:r>
        <w:rPr>
          <w:i/>
          <w:iCs/>
          <w:szCs w:val="28"/>
          <w:lang w:eastAsia="ru-RU" w:bidi="ar-SA"/>
        </w:rPr>
        <w:t>‘</w:t>
      </w:r>
      <w:r>
        <w:rPr>
          <w:i/>
          <w:iCs/>
          <w:szCs w:val="28"/>
          <w:lang w:val="en-US" w:eastAsia="ru-RU" w:bidi="ar-SA"/>
        </w:rPr>
        <w:t>uniform</w:t>
      </w:r>
      <w:r>
        <w:rPr>
          <w:i/>
          <w:iCs/>
          <w:szCs w:val="28"/>
          <w:lang w:eastAsia="ru-RU" w:bidi="ar-SA"/>
        </w:rPr>
        <w:t>’</w:t>
      </w:r>
      <w:r>
        <w:rPr>
          <w:szCs w:val="28"/>
          <w:lang w:eastAsia="ru-RU" w:bidi="ar-SA"/>
        </w:rPr>
        <w:t>. Затем происходит обучение на переданных данных, а затем возвращается экземпляр классификатора.</w:t>
      </w:r>
    </w:p>
    <w:p>
      <w:pPr>
        <w:pStyle w:val="Standard"/>
        <w:rPr>
          <w:szCs w:val="28"/>
          <w:lang w:eastAsia="ru-RU" w:bidi="ar-SA"/>
        </w:rPr>
      </w:pPr>
      <w:r>
        <w:rPr>
          <w:i/>
          <w:iCs/>
          <w:szCs w:val="28"/>
          <w:lang w:val="en-US" w:eastAsia="ru-RU" w:bidi="ar-SA"/>
        </w:rPr>
        <w:t>predict</w:t>
      </w:r>
      <w:r>
        <w:rPr>
          <w:i/>
          <w:iCs/>
          <w:szCs w:val="28"/>
          <w:lang w:eastAsia="ru-RU" w:bidi="ar-SA"/>
        </w:rPr>
        <w:t>(</w:t>
      </w:r>
      <w:r>
        <w:rPr>
          <w:i/>
          <w:iCs/>
          <w:szCs w:val="28"/>
          <w:lang w:val="en-US" w:eastAsia="ru-RU" w:bidi="ar-SA"/>
        </w:rPr>
        <w:t>clf</w:t>
      </w:r>
      <w:r>
        <w:rPr>
          <w:i/>
          <w:iCs/>
          <w:szCs w:val="28"/>
          <w:lang w:eastAsia="ru-RU" w:bidi="ar-SA"/>
        </w:rPr>
        <w:t xml:space="preserve">, </w:t>
      </w:r>
      <w:r>
        <w:rPr>
          <w:i/>
          <w:iCs/>
          <w:szCs w:val="28"/>
          <w:lang w:val="en-US" w:eastAsia="ru-RU" w:bidi="ar-SA"/>
        </w:rPr>
        <w:t>X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test</w:t>
      </w:r>
      <w:r>
        <w:rPr>
          <w:i/>
          <w:iCs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 принимает обученную модель и с помощью метода классификатора </w:t>
      </w:r>
      <w:r>
        <w:rPr>
          <w:i/>
          <w:iCs/>
          <w:szCs w:val="28"/>
          <w:lang w:val="en-US" w:eastAsia="ru-RU" w:bidi="ar-SA"/>
        </w:rPr>
        <w:t>predict</w:t>
      </w:r>
      <w:r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выполняет классификацию из набора данных </w:t>
      </w:r>
      <w:r>
        <w:rPr>
          <w:i/>
          <w:iCs/>
          <w:szCs w:val="28"/>
          <w:lang w:val="en-US" w:eastAsia="ru-RU" w:bidi="ar-SA"/>
        </w:rPr>
        <w:t>X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test</w:t>
      </w:r>
      <w:r>
        <w:rPr>
          <w:szCs w:val="28"/>
          <w:lang w:eastAsia="ru-RU" w:bidi="ar-SA"/>
        </w:rPr>
        <w:t>. Функция возвращает предсказанные данные.</w:t>
      </w:r>
    </w:p>
    <w:p>
      <w:pPr>
        <w:pStyle w:val="Standard"/>
        <w:rPr>
          <w:szCs w:val="28"/>
          <w:lang w:eastAsia="ru-RU" w:bidi="ar-SA"/>
        </w:rPr>
      </w:pPr>
      <w:r>
        <w:rPr>
          <w:i/>
          <w:iCs/>
          <w:szCs w:val="28"/>
          <w:lang w:val="en-US" w:eastAsia="ru-RU" w:bidi="ar-SA"/>
        </w:rPr>
        <w:t>estimate</w:t>
      </w:r>
      <w:r>
        <w:rPr>
          <w:i/>
          <w:iCs/>
          <w:szCs w:val="28"/>
          <w:lang w:eastAsia="ru-RU" w:bidi="ar-SA"/>
        </w:rPr>
        <w:t>(</w:t>
      </w:r>
      <w:r>
        <w:rPr>
          <w:i/>
          <w:iCs/>
          <w:szCs w:val="28"/>
          <w:lang w:val="en-US" w:eastAsia="ru-RU" w:bidi="ar-SA"/>
        </w:rPr>
        <w:t>res</w:t>
      </w:r>
      <w:r>
        <w:rPr>
          <w:i/>
          <w:iCs/>
          <w:szCs w:val="28"/>
          <w:lang w:eastAsia="ru-RU" w:bidi="ar-SA"/>
        </w:rPr>
        <w:t xml:space="preserve">, </w:t>
      </w:r>
      <w:r>
        <w:rPr>
          <w:i/>
          <w:iCs/>
          <w:szCs w:val="28"/>
          <w:lang w:val="en-US" w:eastAsia="ru-RU" w:bidi="ar-SA"/>
        </w:rPr>
        <w:t>y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test</w:t>
      </w:r>
      <w:r>
        <w:rPr>
          <w:i/>
          <w:iCs/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 принимает результаты классификации </w:t>
      </w:r>
      <w:r>
        <w:rPr>
          <w:i/>
          <w:iCs/>
          <w:szCs w:val="28"/>
          <w:lang w:val="en-US" w:eastAsia="ru-RU" w:bidi="ar-SA"/>
        </w:rPr>
        <w:t>res</w:t>
      </w:r>
      <w:r>
        <w:rPr>
          <w:szCs w:val="28"/>
          <w:lang w:eastAsia="ru-RU" w:bidi="ar-SA"/>
        </w:rPr>
        <w:t xml:space="preserve"> и истинные метки тестовых данных </w:t>
      </w:r>
      <w:r>
        <w:rPr>
          <w:i/>
          <w:iCs/>
          <w:szCs w:val="28"/>
          <w:lang w:val="en-US" w:eastAsia="ru-RU" w:bidi="ar-SA"/>
        </w:rPr>
        <w:t>y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test</w:t>
      </w:r>
      <w:r>
        <w:rPr>
          <w:szCs w:val="28"/>
          <w:lang w:eastAsia="ru-RU" w:bidi="ar-SA"/>
        </w:rPr>
        <w:t xml:space="preserve"> и оценивает качество результатов классификации с помощью </w:t>
      </w:r>
      <w:r>
        <w:rPr>
          <w:i/>
          <w:iCs/>
          <w:szCs w:val="28"/>
          <w:lang w:val="en-US" w:eastAsia="ru-RU" w:bidi="ar-SA"/>
        </w:rPr>
        <w:t>accuracy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score</w:t>
      </w:r>
      <w:r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. Функция возвращает округленный до </w:t>
      </w:r>
      <w:r>
        <w:rPr>
          <w:i/>
          <w:iCs/>
          <w:szCs w:val="28"/>
          <w:lang w:eastAsia="ru-RU" w:bidi="ar-SA"/>
        </w:rPr>
        <w:t>0.001</w:t>
      </w:r>
      <w:r>
        <w:rPr>
          <w:szCs w:val="28"/>
          <w:lang w:eastAsia="ru-RU" w:bidi="ar-SA"/>
        </w:rPr>
        <w:t xml:space="preserve"> результат.</w:t>
      </w:r>
    </w:p>
    <w:p>
      <w:pPr>
        <w:pStyle w:val="Standard"/>
        <w:rPr>
          <w:szCs w:val="28"/>
          <w:lang w:eastAsia="ru-RU" w:bidi="ar-SA"/>
        </w:rPr>
      </w:pPr>
      <w:r>
        <w:rPr>
          <w:i/>
          <w:iCs/>
          <w:szCs w:val="28"/>
          <w:lang w:val="en-US" w:eastAsia="ru-RU" w:bidi="ar-SA"/>
        </w:rPr>
        <w:t>scale</w:t>
      </w:r>
      <w:r>
        <w:rPr>
          <w:i/>
          <w:iCs/>
          <w:szCs w:val="28"/>
          <w:lang w:eastAsia="ru-RU" w:bidi="ar-SA"/>
        </w:rPr>
        <w:t>(</w:t>
      </w:r>
      <w:r>
        <w:rPr>
          <w:i/>
          <w:iCs/>
          <w:szCs w:val="28"/>
          <w:lang w:val="en-US" w:eastAsia="ru-RU" w:bidi="ar-SA"/>
        </w:rPr>
        <w:t>data</w:t>
      </w:r>
      <w:r>
        <w:rPr>
          <w:i/>
          <w:iCs/>
          <w:szCs w:val="28"/>
          <w:lang w:eastAsia="ru-RU" w:bidi="ar-SA"/>
        </w:rPr>
        <w:t xml:space="preserve">, </w:t>
      </w:r>
      <w:r>
        <w:rPr>
          <w:i/>
          <w:iCs/>
          <w:szCs w:val="28"/>
          <w:lang w:val="en-US" w:eastAsia="ru-RU" w:bidi="ar-SA"/>
        </w:rPr>
        <w:t>mode</w:t>
      </w:r>
      <w:r>
        <w:rPr>
          <w:i/>
          <w:iCs/>
          <w:szCs w:val="28"/>
          <w:lang w:eastAsia="ru-RU" w:bidi="ar-SA"/>
        </w:rPr>
        <w:t>='</w:t>
      </w:r>
      <w:r>
        <w:rPr>
          <w:i/>
          <w:iCs/>
          <w:szCs w:val="28"/>
          <w:lang w:val="en-US" w:eastAsia="ru-RU" w:bidi="ar-SA"/>
        </w:rPr>
        <w:t>standard</w:t>
      </w:r>
      <w:r>
        <w:rPr>
          <w:i/>
          <w:iCs/>
          <w:szCs w:val="28"/>
          <w:lang w:eastAsia="ru-RU" w:bidi="ar-SA"/>
        </w:rPr>
        <w:t>')</w:t>
      </w:r>
      <w:r>
        <w:rPr>
          <w:szCs w:val="28"/>
          <w:lang w:eastAsia="ru-RU" w:bidi="ar-SA"/>
        </w:rPr>
        <w:t xml:space="preserve"> принимает на вход данные </w:t>
      </w:r>
      <w:r>
        <w:rPr>
          <w:i/>
          <w:iCs/>
          <w:szCs w:val="28"/>
          <w:lang w:val="en-US" w:eastAsia="ru-RU" w:bidi="ar-SA"/>
        </w:rPr>
        <w:t>data</w:t>
      </w:r>
      <w:r>
        <w:rPr>
          <w:szCs w:val="28"/>
          <w:lang w:eastAsia="ru-RU" w:bidi="ar-SA"/>
        </w:rPr>
        <w:t xml:space="preserve"> и тип скейлера </w:t>
      </w:r>
      <w:r>
        <w:rPr>
          <w:i/>
          <w:iCs/>
          <w:szCs w:val="28"/>
          <w:lang w:val="en-US" w:eastAsia="ru-RU" w:bidi="ar-SA"/>
        </w:rPr>
        <w:t>mode</w:t>
      </w:r>
      <w:r>
        <w:rPr>
          <w:szCs w:val="28"/>
          <w:lang w:eastAsia="ru-RU" w:bidi="ar-SA"/>
        </w:rPr>
        <w:t xml:space="preserve"> (по умолчанию </w:t>
      </w:r>
      <w:r>
        <w:rPr>
          <w:i/>
          <w:iCs/>
          <w:szCs w:val="28"/>
          <w:lang w:eastAsia="ru-RU" w:bidi="ar-SA"/>
        </w:rPr>
        <w:t>‘</w:t>
      </w:r>
      <w:r>
        <w:rPr>
          <w:i/>
          <w:iCs/>
          <w:szCs w:val="28"/>
          <w:lang w:val="en-US" w:eastAsia="ru-RU" w:bidi="ar-SA"/>
        </w:rPr>
        <w:t>standard</w:t>
      </w:r>
      <w:r>
        <w:rPr>
          <w:i/>
          <w:iCs/>
          <w:szCs w:val="28"/>
          <w:lang w:eastAsia="ru-RU" w:bidi="ar-SA"/>
        </w:rPr>
        <w:t>’</w:t>
      </w:r>
      <w:r>
        <w:rPr>
          <w:szCs w:val="28"/>
          <w:lang w:eastAsia="ru-RU" w:bidi="ar-SA"/>
        </w:rPr>
        <w:t>). Функция обрабатывает данные по одному из трёх скейлеров: ‘</w:t>
      </w:r>
      <w:r>
        <w:rPr>
          <w:i/>
          <w:iCs/>
          <w:szCs w:val="28"/>
          <w:lang w:val="en-US" w:eastAsia="ru-RU" w:bidi="ar-SA"/>
        </w:rPr>
        <w:t>standard</w:t>
      </w:r>
      <w:r>
        <w:rPr>
          <w:i/>
          <w:iCs/>
          <w:szCs w:val="28"/>
          <w:lang w:eastAsia="ru-RU" w:bidi="ar-SA"/>
        </w:rPr>
        <w:t>’, ‘</w:t>
      </w:r>
      <w:r>
        <w:rPr>
          <w:i/>
          <w:iCs/>
          <w:szCs w:val="28"/>
          <w:lang w:val="en-US" w:eastAsia="ru-RU" w:bidi="ar-SA"/>
        </w:rPr>
        <w:t>minmax</w:t>
      </w:r>
      <w:r>
        <w:rPr>
          <w:i/>
          <w:iCs/>
          <w:szCs w:val="28"/>
          <w:lang w:eastAsia="ru-RU" w:bidi="ar-SA"/>
        </w:rPr>
        <w:t>’</w:t>
      </w:r>
      <w:r>
        <w:rPr>
          <w:szCs w:val="28"/>
          <w:lang w:eastAsia="ru-RU" w:bidi="ar-SA"/>
        </w:rPr>
        <w:t xml:space="preserve"> и </w:t>
      </w:r>
      <w:r>
        <w:rPr>
          <w:i/>
          <w:iCs/>
          <w:szCs w:val="28"/>
          <w:lang w:eastAsia="ru-RU" w:bidi="ar-SA"/>
        </w:rPr>
        <w:t>‘</w:t>
      </w:r>
      <w:r>
        <w:rPr>
          <w:i/>
          <w:iCs/>
          <w:szCs w:val="28"/>
          <w:lang w:val="en-US" w:eastAsia="ru-RU" w:bidi="ar-SA"/>
        </w:rPr>
        <w:t>maxabs</w:t>
      </w:r>
      <w:r>
        <w:rPr>
          <w:i/>
          <w:iCs/>
          <w:szCs w:val="28"/>
          <w:lang w:eastAsia="ru-RU" w:bidi="ar-SA"/>
        </w:rPr>
        <w:t>’</w:t>
      </w:r>
      <w:r>
        <w:rPr>
          <w:szCs w:val="28"/>
          <w:lang w:eastAsia="ru-RU" w:bidi="ar-SA"/>
        </w:rPr>
        <w:t xml:space="preserve"> и возвращает обработанные данные.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Точность работы классификаторов, обученных на разных размерах обучающей выборки </w:t>
      </w:r>
      <w:r>
        <w:rPr>
          <w:i/>
          <w:iCs/>
          <w:szCs w:val="28"/>
          <w:lang w:val="en-US" w:eastAsia="ru-RU" w:bidi="ar-SA"/>
        </w:rPr>
        <w:t>train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size</w:t>
      </w:r>
      <w:r>
        <w:rPr>
          <w:szCs w:val="28"/>
          <w:lang w:eastAsia="ru-RU" w:bidi="ar-SA"/>
        </w:rPr>
        <w:t xml:space="preserve"> для функции </w:t>
      </w:r>
      <w:r>
        <w:rPr>
          <w:i/>
          <w:iCs/>
          <w:szCs w:val="28"/>
          <w:lang w:val="en-US" w:eastAsia="ru-RU" w:bidi="ar-SA"/>
        </w:rPr>
        <w:t>load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data</w:t>
      </w:r>
      <w:r>
        <w:rPr>
          <w:i/>
          <w:iCs/>
          <w:szCs w:val="28"/>
          <w:lang w:eastAsia="ru-RU" w:bidi="ar-SA"/>
        </w:rPr>
        <w:t>()</w:t>
      </w:r>
      <w:r>
        <w:rPr>
          <w:szCs w:val="28"/>
          <w:lang w:eastAsia="ru-RU" w:bidi="ar-SA"/>
        </w:rPr>
        <w:t xml:space="preserve"> представлены в табл. 1.</w:t>
      </w:r>
    </w:p>
    <w:p>
      <w:pPr>
        <w:pStyle w:val="Standard"/>
        <w:spacing w:lineRule="auto" w:line="240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Таблица 1 – Точность работы классификаторов при разных </w:t>
      </w:r>
      <w:r>
        <w:rPr>
          <w:szCs w:val="28"/>
          <w:lang w:val="en-US" w:eastAsia="ru-RU" w:bidi="ar-SA"/>
        </w:rPr>
        <w:t>train</w:t>
      </w:r>
      <w:r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size</w:t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4"/>
        <w:gridCol w:w="4813"/>
      </w:tblGrid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spacing w:lineRule="auto" w:line="240"/>
              <w:ind w:hanging="0"/>
              <w:rPr>
                <w:sz w:val="24"/>
                <w:lang w:eastAsia="ru-RU" w:bidi="ar-SA"/>
              </w:rPr>
            </w:pPr>
            <w:r>
              <w:rPr>
                <w:sz w:val="24"/>
                <w:lang w:eastAsia="ru-RU" w:bidi="ar-SA"/>
              </w:rPr>
              <w:t xml:space="preserve">Значение </w:t>
            </w:r>
            <w:r>
              <w:rPr>
                <w:i/>
                <w:iCs/>
                <w:sz w:val="24"/>
                <w:lang w:val="en-US" w:eastAsia="ru-RU" w:bidi="ar-SA"/>
              </w:rPr>
              <w:t>train_size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spacing w:lineRule="auto" w:line="240"/>
              <w:ind w:hanging="0"/>
              <w:rPr>
                <w:sz w:val="24"/>
                <w:lang w:eastAsia="ru-RU" w:bidi="ar-SA"/>
              </w:rPr>
            </w:pPr>
            <w:r>
              <w:rPr>
                <w:sz w:val="24"/>
                <w:lang w:eastAsia="ru-RU" w:bidi="ar-SA"/>
              </w:rPr>
              <w:t>Точность работы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spacing w:lineRule="auto" w:line="240"/>
              <w:ind w:hanging="0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val="en-US" w:eastAsia="ru-RU" w:bidi="ar-SA"/>
              </w:rPr>
              <w:t>0.1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spacing w:lineRule="auto" w:line="240"/>
              <w:ind w:hanging="0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val="en-US" w:eastAsia="ru-RU" w:bidi="ar-SA"/>
              </w:rPr>
              <w:t>0.379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spacing w:lineRule="auto" w:line="240"/>
              <w:ind w:hanging="0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val="en-US" w:eastAsia="ru-RU" w:bidi="ar-SA"/>
              </w:rPr>
              <w:t>0.3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spacing w:lineRule="auto" w:line="240"/>
              <w:ind w:hanging="0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val="en-US" w:eastAsia="ru-RU" w:bidi="ar-SA"/>
              </w:rPr>
              <w:t>0.8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spacing w:lineRule="auto" w:line="240"/>
              <w:ind w:hanging="0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val="en-US" w:eastAsia="ru-RU" w:bidi="ar-SA"/>
              </w:rPr>
              <w:t>0.5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spacing w:lineRule="auto" w:line="240"/>
              <w:ind w:hanging="0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val="en-US" w:eastAsia="ru-RU" w:bidi="ar-SA"/>
              </w:rPr>
              <w:t>0.843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spacing w:lineRule="auto" w:line="240"/>
              <w:ind w:hanging="0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val="en-US" w:eastAsia="ru-RU" w:bidi="ar-SA"/>
              </w:rPr>
              <w:t>0.7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spacing w:lineRule="auto" w:line="240"/>
              <w:ind w:hanging="0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val="en-US" w:eastAsia="ru-RU" w:bidi="ar-SA"/>
              </w:rPr>
              <w:t>0.815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spacing w:lineRule="auto" w:line="240"/>
              <w:ind w:hanging="0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val="en-US" w:eastAsia="ru-RU" w:bidi="ar-SA"/>
              </w:rPr>
              <w:t>0.9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spacing w:lineRule="auto" w:line="240"/>
              <w:ind w:hanging="0"/>
              <w:rPr>
                <w:sz w:val="24"/>
                <w:lang w:eastAsia="ru-RU" w:bidi="ar-SA"/>
              </w:rPr>
            </w:pPr>
            <w:r>
              <w:rPr>
                <w:sz w:val="24"/>
                <w:lang w:val="en-US" w:eastAsia="ru-RU" w:bidi="ar-SA"/>
              </w:rPr>
              <w:t>0.722</w:t>
            </w:r>
          </w:p>
        </w:tc>
      </w:tr>
    </w:tbl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Как видно, наилучшая точность работы достигается при значениях </w:t>
      </w:r>
      <w:r>
        <w:rPr>
          <w:i/>
          <w:iCs/>
          <w:szCs w:val="28"/>
          <w:lang w:val="en-US" w:eastAsia="ru-RU" w:bidi="ar-SA"/>
        </w:rPr>
        <w:t>train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size</w:t>
      </w:r>
      <w:r>
        <w:rPr>
          <w:i/>
          <w:iCs/>
          <w:szCs w:val="28"/>
          <w:lang w:eastAsia="ru-RU" w:bidi="ar-SA"/>
        </w:rPr>
        <w:t xml:space="preserve"> 0.5</w:t>
      </w:r>
      <w:r>
        <w:rPr>
          <w:szCs w:val="28"/>
          <w:lang w:eastAsia="ru-RU" w:bidi="ar-SA"/>
        </w:rPr>
        <w:t xml:space="preserve"> или </w:t>
      </w:r>
      <w:r>
        <w:rPr>
          <w:i/>
          <w:iCs/>
          <w:szCs w:val="28"/>
          <w:lang w:eastAsia="ru-RU" w:bidi="ar-SA"/>
        </w:rPr>
        <w:t>0.7</w:t>
      </w:r>
      <w:r>
        <w:rPr>
          <w:szCs w:val="28"/>
          <w:lang w:eastAsia="ru-RU" w:bidi="ar-SA"/>
        </w:rPr>
        <w:t>; при меньших значениях модели не хватает данных для обучения, а при больших может происходить переобучение модели или недостаток данных для валидации прогресса при обучении.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Точность работы классификаторов, обученных с разными значениями </w:t>
      </w:r>
      <w:r>
        <w:rPr>
          <w:szCs w:val="28"/>
          <w:lang w:val="en-US" w:eastAsia="ru-RU" w:bidi="ar-SA"/>
        </w:rPr>
        <w:t>n</w:t>
      </w:r>
      <w:r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neighbors</w:t>
      </w:r>
      <w:r>
        <w:rPr>
          <w:szCs w:val="28"/>
          <w:lang w:eastAsia="ru-RU" w:bidi="ar-SA"/>
        </w:rPr>
        <w:t>, но на одинаковых тренировочных данных, приведена в табл.2.</w:t>
      </w:r>
    </w:p>
    <w:p>
      <w:pPr>
        <w:pStyle w:val="Standard"/>
        <w:spacing w:lineRule="auto" w:line="240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Таблица 2 – Точность работы при различных </w:t>
      </w:r>
      <w:r>
        <w:rPr>
          <w:szCs w:val="28"/>
          <w:lang w:val="en-US" w:eastAsia="ru-RU" w:bidi="ar-SA"/>
        </w:rPr>
        <w:t>n</w:t>
      </w:r>
      <w:r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neighbors</w:t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7"/>
        <w:gridCol w:w="4810"/>
      </w:tblGrid>
      <w:tr>
        <w:trPr/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spacing w:lineRule="auto" w:line="240"/>
              <w:ind w:hanging="0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eastAsia="ru-RU" w:bidi="ar-SA"/>
              </w:rPr>
              <w:t xml:space="preserve">Значение </w:t>
            </w:r>
            <w:r>
              <w:rPr>
                <w:i/>
                <w:iCs/>
                <w:sz w:val="24"/>
                <w:lang w:val="en-US" w:eastAsia="ru-RU" w:bidi="ar-SA"/>
              </w:rPr>
              <w:t>n_neighbors</w:t>
            </w:r>
          </w:p>
        </w:tc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spacing w:lineRule="auto" w:line="240"/>
              <w:ind w:hanging="0"/>
              <w:rPr>
                <w:sz w:val="24"/>
                <w:lang w:eastAsia="ru-RU" w:bidi="ar-SA"/>
              </w:rPr>
            </w:pPr>
            <w:r>
              <w:rPr>
                <w:sz w:val="24"/>
                <w:lang w:eastAsia="ru-RU" w:bidi="ar-SA"/>
              </w:rPr>
              <w:t>Точность работы</w:t>
            </w:r>
          </w:p>
        </w:tc>
      </w:tr>
      <w:tr>
        <w:trPr/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spacing w:lineRule="auto" w:line="240"/>
              <w:ind w:hanging="0"/>
              <w:rPr>
                <w:sz w:val="24"/>
                <w:lang w:eastAsia="ru-RU" w:bidi="ar-SA"/>
              </w:rPr>
            </w:pPr>
            <w:r>
              <w:rPr>
                <w:sz w:val="24"/>
                <w:lang w:eastAsia="ru-RU" w:bidi="ar-SA"/>
              </w:rPr>
              <w:t>3</w:t>
            </w:r>
          </w:p>
        </w:tc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spacing w:lineRule="auto" w:line="240"/>
              <w:ind w:hanging="0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val="en-US" w:eastAsia="ru-RU" w:bidi="ar-SA"/>
              </w:rPr>
              <w:t>0.861</w:t>
            </w:r>
          </w:p>
        </w:tc>
      </w:tr>
      <w:tr>
        <w:trPr/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spacing w:lineRule="auto" w:line="240"/>
              <w:ind w:hanging="0"/>
              <w:rPr>
                <w:sz w:val="24"/>
                <w:lang w:eastAsia="ru-RU" w:bidi="ar-SA"/>
              </w:rPr>
            </w:pPr>
            <w:r>
              <w:rPr>
                <w:sz w:val="24"/>
                <w:lang w:eastAsia="ru-RU" w:bidi="ar-SA"/>
              </w:rPr>
              <w:t>5</w:t>
            </w:r>
          </w:p>
        </w:tc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spacing w:lineRule="auto" w:line="240"/>
              <w:ind w:hanging="0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val="en-US" w:eastAsia="ru-RU" w:bidi="ar-SA"/>
              </w:rPr>
              <w:t>0.833</w:t>
            </w:r>
          </w:p>
        </w:tc>
      </w:tr>
      <w:tr>
        <w:trPr/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spacing w:lineRule="auto" w:line="240"/>
              <w:ind w:hanging="0"/>
              <w:rPr>
                <w:sz w:val="24"/>
                <w:lang w:eastAsia="ru-RU" w:bidi="ar-SA"/>
              </w:rPr>
            </w:pPr>
            <w:r>
              <w:rPr>
                <w:sz w:val="24"/>
                <w:lang w:eastAsia="ru-RU" w:bidi="ar-SA"/>
              </w:rPr>
              <w:t>9</w:t>
            </w:r>
          </w:p>
        </w:tc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spacing w:lineRule="auto" w:line="240"/>
              <w:ind w:hanging="0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val="en-US" w:eastAsia="ru-RU" w:bidi="ar-SA"/>
              </w:rPr>
              <w:t>0.861</w:t>
            </w:r>
          </w:p>
        </w:tc>
      </w:tr>
      <w:tr>
        <w:trPr/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spacing w:lineRule="auto" w:line="240"/>
              <w:ind w:hanging="0"/>
              <w:rPr>
                <w:sz w:val="24"/>
                <w:lang w:eastAsia="ru-RU" w:bidi="ar-SA"/>
              </w:rPr>
            </w:pPr>
            <w:r>
              <w:rPr>
                <w:sz w:val="24"/>
                <w:lang w:eastAsia="ru-RU" w:bidi="ar-SA"/>
              </w:rPr>
              <w:t>15</w:t>
            </w:r>
          </w:p>
        </w:tc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spacing w:lineRule="auto" w:line="240"/>
              <w:ind w:hanging="0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val="en-US" w:eastAsia="ru-RU" w:bidi="ar-SA"/>
              </w:rPr>
              <w:t>0.861</w:t>
            </w:r>
          </w:p>
        </w:tc>
      </w:tr>
      <w:tr>
        <w:trPr/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spacing w:lineRule="auto" w:line="240"/>
              <w:ind w:hanging="0"/>
              <w:rPr>
                <w:sz w:val="24"/>
                <w:lang w:eastAsia="ru-RU" w:bidi="ar-SA"/>
              </w:rPr>
            </w:pPr>
            <w:r>
              <w:rPr>
                <w:sz w:val="24"/>
                <w:lang w:eastAsia="ru-RU" w:bidi="ar-SA"/>
              </w:rPr>
              <w:t>25</w:t>
            </w:r>
          </w:p>
        </w:tc>
        <w:tc>
          <w:tcPr>
            <w:tcW w:w="4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spacing w:lineRule="auto" w:line="240"/>
              <w:ind w:hanging="0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val="en-US" w:eastAsia="ru-RU" w:bidi="ar-SA"/>
              </w:rPr>
              <w:t>0.833</w:t>
            </w:r>
          </w:p>
        </w:tc>
      </w:tr>
    </w:tbl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Видно, что точность работы меняется при различных значениях </w:t>
      </w:r>
      <w:r>
        <w:rPr>
          <w:i/>
          <w:iCs/>
          <w:szCs w:val="28"/>
          <w:lang w:val="en-US" w:eastAsia="ru-RU" w:bidi="ar-SA"/>
        </w:rPr>
        <w:t>n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neighbors</w:t>
      </w:r>
      <w:r>
        <w:rPr>
          <w:szCs w:val="28"/>
          <w:lang w:eastAsia="ru-RU" w:bidi="ar-SA"/>
        </w:rPr>
        <w:t xml:space="preserve">. Наилучшие значения достигаются при значениях </w:t>
      </w:r>
      <w:r>
        <w:rPr>
          <w:i/>
          <w:iCs/>
          <w:szCs w:val="28"/>
          <w:lang w:val="en-US" w:eastAsia="ru-RU" w:bidi="ar-SA"/>
        </w:rPr>
        <w:t>n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neighbors</w:t>
      </w:r>
      <w:r>
        <w:rPr>
          <w:szCs w:val="28"/>
          <w:lang w:eastAsia="ru-RU" w:bidi="ar-SA"/>
        </w:rPr>
        <w:t xml:space="preserve"> 3, 9 и 15, хотя при </w:t>
      </w:r>
      <w:r>
        <w:rPr>
          <w:i/>
          <w:iCs/>
          <w:szCs w:val="28"/>
          <w:lang w:val="en-US" w:eastAsia="ru-RU" w:bidi="ar-SA"/>
        </w:rPr>
        <w:t>n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heighbors</w:t>
      </w:r>
      <w:r>
        <w:rPr>
          <w:szCs w:val="28"/>
          <w:lang w:eastAsia="ru-RU" w:bidi="ar-SA"/>
        </w:rPr>
        <w:t xml:space="preserve">=3 точность работы, скорее, случайна, т.к. модель может быть подвержена шуму. При больших значениях </w:t>
      </w:r>
      <w:r>
        <w:rPr>
          <w:i/>
          <w:iCs/>
          <w:szCs w:val="28"/>
          <w:lang w:val="en-US" w:eastAsia="ru-RU" w:bidi="ar-SA"/>
        </w:rPr>
        <w:t>n</w:t>
      </w:r>
      <w:r>
        <w:rPr>
          <w:i/>
          <w:iCs/>
          <w:szCs w:val="28"/>
          <w:lang w:eastAsia="ru-RU" w:bidi="ar-SA"/>
        </w:rPr>
        <w:t>_</w:t>
      </w:r>
      <w:r>
        <w:rPr>
          <w:i/>
          <w:iCs/>
          <w:szCs w:val="28"/>
          <w:lang w:val="en-US" w:eastAsia="ru-RU" w:bidi="ar-SA"/>
        </w:rPr>
        <w:t>neighbors</w:t>
      </w:r>
      <w:r>
        <w:rPr>
          <w:szCs w:val="28"/>
          <w:lang w:eastAsia="ru-RU" w:bidi="ar-SA"/>
        </w:rPr>
        <w:t xml:space="preserve"> модель начинает учитывать слишком много данных, часть которых становится менее полезной. 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Точность работы классификаторов, обученных на предобработанных данных с помощью различных скейлеров, приведена в табл. 3.</w:t>
      </w:r>
    </w:p>
    <w:p>
      <w:pPr>
        <w:pStyle w:val="Standard"/>
        <w:spacing w:lineRule="auto" w:line="240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Таблица 3 – Точность работы при предобработанных данных</w:t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4"/>
        <w:gridCol w:w="4813"/>
      </w:tblGrid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spacing w:lineRule="auto" w:line="240"/>
              <w:ind w:hanging="0"/>
              <w:rPr>
                <w:szCs w:val="28"/>
                <w:lang w:eastAsia="ru-RU" w:bidi="ar-SA"/>
              </w:rPr>
            </w:pPr>
            <w:r>
              <w:rPr>
                <w:szCs w:val="28"/>
                <w:lang w:eastAsia="ru-RU" w:bidi="ar-SA"/>
              </w:rPr>
              <w:t>Скейлер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spacing w:lineRule="auto" w:line="240"/>
              <w:ind w:hanging="0"/>
              <w:rPr>
                <w:szCs w:val="28"/>
                <w:lang w:eastAsia="ru-RU" w:bidi="ar-SA"/>
              </w:rPr>
            </w:pPr>
            <w:r>
              <w:rPr>
                <w:szCs w:val="28"/>
                <w:lang w:eastAsia="ru-RU" w:bidi="ar-SA"/>
              </w:rPr>
              <w:t>Точность работы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spacing w:lineRule="auto" w:line="240"/>
              <w:ind w:hanging="0"/>
              <w:rPr>
                <w:i/>
                <w:i/>
                <w:iCs/>
                <w:szCs w:val="28"/>
                <w:lang w:val="en-US" w:eastAsia="ru-RU" w:bidi="ar-SA"/>
              </w:rPr>
            </w:pPr>
            <w:r>
              <w:rPr>
                <w:i/>
                <w:iCs/>
                <w:szCs w:val="28"/>
                <w:lang w:val="en-US" w:eastAsia="ru-RU" w:bidi="ar-SA"/>
              </w:rPr>
              <w:t>‘</w:t>
            </w:r>
            <w:r>
              <w:rPr>
                <w:i/>
                <w:iCs/>
                <w:szCs w:val="28"/>
                <w:lang w:val="en-US" w:eastAsia="ru-RU" w:bidi="ar-SA"/>
              </w:rPr>
              <w:t>standard’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spacing w:lineRule="auto" w:line="240"/>
              <w:ind w:hanging="0"/>
              <w:rPr>
                <w:szCs w:val="28"/>
                <w:lang w:val="en-US" w:eastAsia="ru-RU" w:bidi="ar-SA"/>
              </w:rPr>
            </w:pPr>
            <w:r>
              <w:rPr>
                <w:szCs w:val="28"/>
                <w:lang w:val="en-US" w:eastAsia="ru-RU" w:bidi="ar-SA"/>
              </w:rPr>
              <w:t>0.889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spacing w:lineRule="auto" w:line="240"/>
              <w:ind w:hanging="0"/>
              <w:rPr>
                <w:i/>
                <w:i/>
                <w:iCs/>
                <w:szCs w:val="28"/>
                <w:lang w:val="en-US" w:eastAsia="ru-RU" w:bidi="ar-SA"/>
              </w:rPr>
            </w:pPr>
            <w:r>
              <w:rPr>
                <w:i/>
                <w:iCs/>
                <w:szCs w:val="28"/>
                <w:lang w:val="en-US" w:eastAsia="ru-RU" w:bidi="ar-SA"/>
              </w:rPr>
              <w:t>‘</w:t>
            </w:r>
            <w:r>
              <w:rPr>
                <w:i/>
                <w:iCs/>
                <w:szCs w:val="28"/>
                <w:lang w:val="en-US" w:eastAsia="ru-RU" w:bidi="ar-SA"/>
              </w:rPr>
              <w:t>minmax’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spacing w:lineRule="auto" w:line="240"/>
              <w:ind w:hanging="0"/>
              <w:rPr>
                <w:szCs w:val="28"/>
                <w:lang w:val="en-US" w:eastAsia="ru-RU" w:bidi="ar-SA"/>
              </w:rPr>
            </w:pPr>
            <w:r>
              <w:rPr>
                <w:szCs w:val="28"/>
                <w:lang w:val="en-US" w:eastAsia="ru-RU" w:bidi="ar-SA"/>
              </w:rPr>
              <w:t>0.806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spacing w:lineRule="auto" w:line="240"/>
              <w:ind w:hanging="0"/>
              <w:rPr>
                <w:i/>
                <w:i/>
                <w:iCs/>
                <w:szCs w:val="28"/>
                <w:lang w:val="en-US" w:eastAsia="ru-RU" w:bidi="ar-SA"/>
              </w:rPr>
            </w:pPr>
            <w:r>
              <w:rPr>
                <w:i/>
                <w:iCs/>
                <w:szCs w:val="28"/>
                <w:lang w:val="en-US" w:eastAsia="ru-RU" w:bidi="ar-SA"/>
              </w:rPr>
              <w:t>‘</w:t>
            </w:r>
            <w:r>
              <w:rPr>
                <w:i/>
                <w:iCs/>
                <w:szCs w:val="28"/>
                <w:lang w:val="en-US" w:eastAsia="ru-RU" w:bidi="ar-SA"/>
              </w:rPr>
              <w:t>maxabs’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widowControl w:val="false"/>
              <w:spacing w:lineRule="auto" w:line="240"/>
              <w:ind w:hanging="0"/>
              <w:rPr>
                <w:szCs w:val="28"/>
                <w:lang w:val="en-US" w:eastAsia="ru-RU" w:bidi="ar-SA"/>
              </w:rPr>
            </w:pPr>
            <w:r>
              <w:rPr>
                <w:szCs w:val="28"/>
                <w:lang w:val="en-US" w:eastAsia="ru-RU" w:bidi="ar-SA"/>
              </w:rPr>
              <w:t>0.75</w:t>
            </w:r>
          </w:p>
        </w:tc>
      </w:tr>
    </w:tbl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Видно, что наилучшие результаты достигаются при скейлере </w:t>
      </w:r>
      <w:r>
        <w:rPr>
          <w:i/>
          <w:iCs/>
          <w:szCs w:val="28"/>
          <w:lang w:eastAsia="ru-RU" w:bidi="ar-SA"/>
        </w:rPr>
        <w:t>‘</w:t>
      </w:r>
      <w:r>
        <w:rPr>
          <w:i/>
          <w:iCs/>
          <w:szCs w:val="28"/>
          <w:lang w:val="en-US" w:eastAsia="ru-RU" w:bidi="ar-SA"/>
        </w:rPr>
        <w:t>standard</w:t>
      </w:r>
      <w:r>
        <w:rPr>
          <w:i/>
          <w:iCs/>
          <w:szCs w:val="28"/>
          <w:lang w:eastAsia="ru-RU" w:bidi="ar-SA"/>
        </w:rPr>
        <w:t>’</w:t>
      </w:r>
      <w:r>
        <w:rPr>
          <w:szCs w:val="28"/>
          <w:lang w:eastAsia="ru-RU" w:bidi="ar-SA"/>
        </w:rPr>
        <w:t>. Этот скейлер хорошо подходит для большинства алгоритмов машинного обучения.</w:t>
      </w:r>
    </w:p>
    <w:p>
      <w:pPr>
        <w:pStyle w:val="Standard"/>
        <w:rPr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ind w:hanging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  <w:bookmarkStart w:id="2" w:name="_GoBack"/>
      <w:bookmarkStart w:id="3" w:name="_GoBack"/>
      <w:bookmarkEnd w:id="3"/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ind w:hanging="0"/>
        <w:rPr>
          <w:lang w:eastAsia="ru-RU" w:bidi="ar-SA"/>
        </w:rPr>
      </w:pPr>
      <w:r>
        <w:rPr>
          <w:lang w:eastAsia="ru-RU" w:bidi="ar-SA"/>
        </w:rPr>
      </w:r>
    </w:p>
    <w:p>
      <w:pPr>
        <w:pStyle w:val="Heading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Textbody1"/>
        <w:rPr/>
      </w:pPr>
      <w:r>
        <w:rPr/>
        <w:t>Результаты тестирования представлены в табл. 1.</w:t>
      </w:r>
    </w:p>
    <w:p>
      <w:pPr>
        <w:pStyle w:val="Table"/>
        <w:keepNext w:val="true"/>
        <w:rPr/>
      </w:pPr>
      <w:r>
        <w:rPr/>
        <w:t>Таблица 1 – Результаты тестирования</w:t>
      </w:r>
    </w:p>
    <w:tbl>
      <w:tblPr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89"/>
        <w:gridCol w:w="2949"/>
        <w:gridCol w:w="2951"/>
        <w:gridCol w:w="2949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 xml:space="preserve">№ </w:t>
            </w:r>
            <w:r>
              <w:rPr>
                <w:szCs w:val="28"/>
              </w:rPr>
              <w:t>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lineRule="auto" w:line="240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X_train, X_test, y_train, y_test = load_data()</w:t>
            </w:r>
          </w:p>
          <w:p>
            <w:pPr>
              <w:pStyle w:val="TableContents"/>
              <w:widowControl w:val="false"/>
              <w:spacing w:lineRule="auto" w:line="240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clf = train_model(X_train, y_train)</w:t>
            </w:r>
          </w:p>
          <w:p>
            <w:pPr>
              <w:pStyle w:val="TableContents"/>
              <w:widowControl w:val="false"/>
              <w:spacing w:lineRule="auto" w:line="240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res = predict(clf, X_test)</w:t>
            </w:r>
          </w:p>
          <w:p>
            <w:pPr>
              <w:pStyle w:val="TableContents"/>
              <w:widowControl w:val="false"/>
              <w:spacing w:lineRule="auto" w:line="240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est = estimate(res, y_test)</w:t>
            </w:r>
          </w:p>
          <w:p>
            <w:pPr>
              <w:pStyle w:val="TableContents"/>
              <w:widowControl w:val="false"/>
              <w:spacing w:lineRule="auto" w:line="240"/>
              <w:ind w:hanging="0"/>
              <w:rPr>
                <w:szCs w:val="28"/>
              </w:rPr>
            </w:pPr>
            <w:r>
              <w:rPr>
                <w:szCs w:val="28"/>
              </w:rPr>
              <w:t>print(est)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lineRule="auto" w:line="240"/>
              <w:ind w:hanging="0"/>
              <w:rPr>
                <w:szCs w:val="28"/>
              </w:rPr>
            </w:pPr>
            <w:r>
              <w:rPr>
                <w:szCs w:val="28"/>
              </w:rPr>
              <w:t>0.861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>Стандартное обучение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lineRule="auto" w:line="240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X_train, X_test, y_train, y_test = load_data()</w:t>
            </w:r>
          </w:p>
          <w:p>
            <w:pPr>
              <w:pStyle w:val="TableContents"/>
              <w:widowControl w:val="false"/>
              <w:spacing w:lineRule="auto" w:line="240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X_train_scaled  = scale(X_train, 'minmax')</w:t>
            </w:r>
          </w:p>
          <w:p>
            <w:pPr>
              <w:pStyle w:val="TableContents"/>
              <w:widowControl w:val="false"/>
              <w:spacing w:lineRule="auto" w:line="240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X_test_scaled = scale(X_test, 'minmax')</w:t>
            </w:r>
          </w:p>
          <w:p>
            <w:pPr>
              <w:pStyle w:val="TableContents"/>
              <w:widowControl w:val="false"/>
              <w:spacing w:lineRule="auto" w:line="240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clf = train_model(X_train, y_train)</w:t>
            </w:r>
          </w:p>
          <w:p>
            <w:pPr>
              <w:pStyle w:val="TableContents"/>
              <w:widowControl w:val="false"/>
              <w:spacing w:lineRule="auto" w:line="240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res = predict(clf, X_test)</w:t>
            </w:r>
          </w:p>
          <w:p>
            <w:pPr>
              <w:pStyle w:val="TableContents"/>
              <w:widowControl w:val="false"/>
              <w:spacing w:lineRule="auto" w:line="240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est = estimate(res, y_test)</w:t>
            </w:r>
          </w:p>
          <w:p>
            <w:pPr>
              <w:pStyle w:val="TableContents"/>
              <w:widowControl w:val="false"/>
              <w:spacing w:lineRule="auto" w:line="240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print(est)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0.806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  <w:t>Обучение со скейлером</w:t>
            </w:r>
          </w:p>
        </w:tc>
      </w:tr>
    </w:tbl>
    <w:p>
      <w:pPr>
        <w:pStyle w:val="Standard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Standard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Heading2"/>
        <w:rPr/>
      </w:pPr>
      <w:r>
        <w:rPr/>
        <w:t>Выводы</w:t>
      </w:r>
    </w:p>
    <w:p>
      <w:pPr>
        <w:pStyle w:val="Standard"/>
        <w:rPr/>
      </w:pPr>
      <w:r>
        <w:rPr>
          <w:szCs w:val="28"/>
          <w:lang w:eastAsia="ru-RU" w:bidi="ar-SA"/>
        </w:rPr>
        <w:t xml:space="preserve">В ходе выполнения работы были изучены основы анализа данных на языке </w:t>
      </w:r>
      <w:r>
        <w:rPr>
          <w:szCs w:val="28"/>
          <w:lang w:val="en-US" w:eastAsia="ru-RU" w:bidi="ar-SA"/>
        </w:rPr>
        <w:t>Python</w:t>
      </w:r>
      <w:r>
        <w:rPr>
          <w:szCs w:val="28"/>
          <w:lang w:eastAsia="ru-RU" w:bidi="ar-SA"/>
        </w:rPr>
        <w:t xml:space="preserve"> с применением библиотеки </w:t>
      </w:r>
      <w:r>
        <w:rPr>
          <w:i/>
          <w:iCs/>
          <w:szCs w:val="28"/>
          <w:lang w:val="en-US" w:eastAsia="ru-RU" w:bidi="ar-SA"/>
        </w:rPr>
        <w:t>sklearn</w:t>
      </w:r>
      <w:r>
        <w:rPr>
          <w:szCs w:val="28"/>
          <w:lang w:eastAsia="ru-RU" w:bidi="ar-SA"/>
        </w:rPr>
        <w:t>. Разработаны функции для выгрузки данных, обучения модели, оценки её эффективности и др. Была проанализирована точность работы моделей при различных условиях обучения.</w:t>
      </w:r>
    </w:p>
    <w:p>
      <w:pPr>
        <w:pStyle w:val="Textbody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Приложение А</w:t>
        <w:br/>
        <w:t>Исходный код программы</w:t>
      </w:r>
    </w:p>
    <w:p>
      <w:pPr>
        <w:pStyle w:val="Textbody1"/>
        <w:rPr/>
      </w:pPr>
      <w:r>
        <w:rPr/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py</w:t>
      </w:r>
    </w:p>
    <w:p>
      <w:pPr>
        <w:pStyle w:val="Style12"/>
        <w:rPr>
          <w:lang w:val="en-US"/>
        </w:rPr>
      </w:pPr>
      <w:r>
        <w:rPr>
          <w:lang w:val="en-US"/>
        </w:rPr>
        <w:t>from sklearn import datasets</w:t>
      </w:r>
    </w:p>
    <w:p>
      <w:pPr>
        <w:pStyle w:val="Style12"/>
        <w:rPr>
          <w:lang w:val="en-US"/>
        </w:rPr>
      </w:pPr>
      <w:r>
        <w:rPr>
          <w:lang w:val="en-US"/>
        </w:rPr>
        <w:t>from sklearn.model_selection import train_test_split</w:t>
      </w:r>
    </w:p>
    <w:p>
      <w:pPr>
        <w:pStyle w:val="Style12"/>
        <w:rPr>
          <w:lang w:val="en-US"/>
        </w:rPr>
      </w:pPr>
      <w:r>
        <w:rPr>
          <w:lang w:val="en-US"/>
        </w:rPr>
        <w:t>from sklearn.neighbors import KNeighborsClassifier</w:t>
      </w:r>
    </w:p>
    <w:p>
      <w:pPr>
        <w:pStyle w:val="Style12"/>
        <w:rPr>
          <w:lang w:val="en-US"/>
        </w:rPr>
      </w:pPr>
      <w:r>
        <w:rPr>
          <w:lang w:val="en-US"/>
        </w:rPr>
        <w:t>from sklearn.metrics import accuracy_score</w:t>
      </w:r>
    </w:p>
    <w:p>
      <w:pPr>
        <w:pStyle w:val="Style12"/>
        <w:rPr>
          <w:lang w:val="en-US"/>
        </w:rPr>
      </w:pPr>
      <w:r>
        <w:rPr>
          <w:lang w:val="en-US"/>
        </w:rPr>
        <w:t>import sklearn.preprocessing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  <w:t>def load_data(train_size=0.8):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model = datasets.load_wine()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X = model.data[:, :2]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y = model.target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X_train, X_test, y_train, y_test = train_test_split(X, y, train_size=train_size, test_size=1-train_size,  random_state=42)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X_train, X_test, y_train, y_test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  <w:t>def train_model(X_train, y_train, n_neighbors=15, weights='uniform'):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clf = KNeighborsClassifier(n_neighbors=n_neighbors, weights=weights)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clf.fit(X_train, y_train)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clf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  <w:t>def predict(clf, X_test):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clf.predict(X_test)</w:t>
      </w:r>
    </w:p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lang w:val="en-US"/>
        </w:rPr>
      </w:pPr>
      <w:r>
        <w:rPr>
          <w:lang w:val="en-US"/>
        </w:rPr>
        <w:t>def estimate(res, y_test):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round(accuracy_score(y_test, res), 3)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12"/>
        <w:rPr>
          <w:lang w:val="en-US"/>
        </w:rPr>
      </w:pPr>
      <w:r>
        <w:rPr>
          <w:lang w:val="en-US"/>
        </w:rPr>
        <w:t>def scale(data, mode='standard'):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if(mode == 'minmax'):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scaler = MinMaxScaler()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elif(mode == 'maxabs'):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scaler = MaxAbsScaler()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elif(mode == 'standard'):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scaler = StandardScaler()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else: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None</w:t>
      </w:r>
    </w:p>
    <w:p>
      <w:pPr>
        <w:pStyle w:val="Style12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scaler.fit_transform(data)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eastAsia="zh-CN" w:bidi="hi-IN" w:val="ru-RU"/>
    </w:rPr>
  </w:style>
  <w:style w:type="paragraph" w:styleId="Heading1">
    <w:name w:val="Heading 1"/>
    <w:basedOn w:val="Heading"/>
    <w:next w:val="Textbody1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Heading"/>
    <w:next w:val="Textbody1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Heading"/>
    <w:next w:val="Textbody1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Textbody1" w:customStyle="1">
    <w:name w:val="Text body"/>
    <w:basedOn w:val="Standard"/>
    <w:qFormat/>
    <w:pPr/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Style12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Drawing" w:customStyle="1">
    <w:name w:val="Table of Figures"/>
    <w:basedOn w:val="Caption1"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NormalWeb">
    <w:name w:val="Normal (Web)"/>
    <w:basedOn w:val="Normal"/>
    <w:uiPriority w:val="99"/>
    <w:semiHidden/>
    <w:unhideWhenUsed/>
    <w:qFormat/>
    <w:rsid w:val="00921fa8"/>
    <w:pPr/>
    <w:rPr>
      <w:rFonts w:ascii="Times New Roman" w:hAnsi="Times New Roman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8658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10</Pages>
  <Words>1231</Words>
  <Characters>8758</Characters>
  <CharactersWithSpaces>9926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2024-05-23T19:22:00Z</dcterms:created>
  <dc:creator>Microsoft Office User</dc:creator>
  <dc:description/>
  <dc:language>en-US</dc:language>
  <cp:lastModifiedBy/>
  <dcterms:modified xsi:type="dcterms:W3CDTF">2024-06-01T11:30:05Z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