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анализ данных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Кузнецов Р.А.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Знакомство с библиотеками для работы с анализом данных.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/>
      </w:pPr>
      <w:r>
        <w:rPr/>
        <w:t>Задание.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Загрузка данных: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результата верните X_train, y_train, X_test, y_test.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X_train, X_test - двумерный массив, y_train, y_test. — одномерный массив.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Обучение модели. Классификация методом k-ближайших соседей: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>
        <w:rPr>
          <w:rFonts w:cs="Times New Roman" w:ascii="Times New Roman" w:hAnsi="Times New Roman"/>
          <w:sz w:val="28"/>
          <w:szCs w:val="28"/>
        </w:rPr>
        <w:t>В качестве результата верните экземпляр классификатора.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Применение модели. Классификация данных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X_test.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результата верните предсказанные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Оценка качества полученных результатов классификации.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>
        <w:rPr>
          <w:rFonts w:cs="Times New Roman" w:ascii="Times New Roman" w:hAnsi="Times New Roman"/>
          <w:sz w:val="28"/>
          <w:szCs w:val="28"/>
        </w:rPr>
        <w:t>Реализуйте функцию estimate(), принимающую результаты классификации и истинные метки тестовых данных (y_test), которая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Забытая предобработка: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результата верните полученные после обработки данные.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pacing w:lineRule="auto" w:line="36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auto"/>
          <w:sz w:val="28"/>
          <w:szCs w:val="28"/>
        </w:rPr>
        <w:t>load_data – функция загружает данные в переменную wine, выбирает первые два столбца для X и целевые значения для y. Данные разделяются на обучающую и тестовую выборки и возвращаются. train_model – создаётся и обучается классификатор на основе обучающей выборки, после чего он возвращается. predict – использует обученный классификатор для прогнозирования меток тестовых данных и возвращает предсказанные метки. estimate – вычисляет точность прогнозов путём сравнения предсказанных меток с истинными и возвращает значение точности. scale – масштабирует данные и возвращает их.</w:t>
      </w:r>
    </w:p>
    <w:p>
      <w:pPr>
        <w:pStyle w:val="Normal"/>
        <w:spacing w:lineRule="auto" w:line="360"/>
        <w:rPr/>
      </w:pPr>
      <w:r>
        <w:rPr>
          <w:rStyle w:val="DefaultParagraphFont1"/>
          <w:rFonts w:eastAsia="Times New Roman" w:cs="Times New Roman" w:ascii="Times New Roman" w:hAnsi="Times New Roman"/>
          <w:b w:val="false"/>
          <w:bCs w:val="false"/>
          <w:i w:val="false"/>
          <w:color w:val="auto"/>
          <w:sz w:val="28"/>
          <w:szCs w:val="28"/>
        </w:rPr>
        <w:t>Обучение на данных разного размера с результатом работы:</w:t>
      </w:r>
    </w:p>
    <w:tbl>
      <w:tblPr>
        <w:tblStyle w:val="TableNormal"/>
        <w:tblW w:w="9854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53"/>
        <w:gridCol w:w="952"/>
        <w:gridCol w:w="889"/>
        <w:gridCol w:w="954"/>
        <w:gridCol w:w="954"/>
        <w:gridCol w:w="956"/>
        <w:gridCol w:w="955"/>
        <w:gridCol w:w="954"/>
        <w:gridCol w:w="952"/>
      </w:tblGrid>
      <w:tr>
        <w:trPr/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Размер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0.3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0.4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0.5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0.7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0.9</w:t>
            </w:r>
          </w:p>
        </w:tc>
      </w:tr>
      <w:tr>
        <w:trPr/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Точность работы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0.379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0.797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0.822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0.843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0.815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0.861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0.722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Заметно, что и размер обучающей выборки и точность увеличивается, но при 0.9 размерности точность снижается. Это случается потому, что при переобучении модели, она начинает учитывать больше шума вместо закономерностей.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Обучение с различными значениями n_neighbors с результатом работы:</w:t>
      </w:r>
    </w:p>
    <w:tbl>
      <w:tblPr>
        <w:tblStyle w:val="TableNormal"/>
        <w:tblW w:w="9854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16"/>
        <w:gridCol w:w="1642"/>
        <w:gridCol w:w="1640"/>
        <w:gridCol w:w="1646"/>
        <w:gridCol w:w="1641"/>
      </w:tblGrid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n_neighbors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9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15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25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Точность работы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0.861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0.833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0.861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0.861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0.833</w:t>
            </w:r>
          </w:p>
        </w:tc>
      </w:tr>
    </w:tbl>
    <w:p>
      <w:pPr>
        <w:pStyle w:val="Normal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 увеличением количества соседей точность сначала растёт, но при большом их количестве происходит переобучение модели и точность снижается.</w:t>
      </w:r>
    </w:p>
    <w:p>
      <w:pPr>
        <w:pStyle w:val="Normal"/>
        <w:spacing w:lineRule="auto" w:line="360" w:before="240" w:after="240"/>
        <w:ind w:hanging="0"/>
        <w:jc w:val="both"/>
        <w:rPr/>
      </w:pPr>
      <w:r>
        <w:rPr>
          <w:rStyle w:val="DefaultParagraphFont1"/>
          <w:rFonts w:eastAsia="Times New Roman" w:cs="Times New Roman" w:ascii="Times New Roman" w:hAnsi="Times New Roman"/>
          <w:sz w:val="28"/>
          <w:szCs w:val="28"/>
        </w:rPr>
        <w:t>Обучение с предварительно обработанными данными с результатом работы:</w:t>
      </w:r>
    </w:p>
    <w:p>
      <w:pPr>
        <w:pStyle w:val="Normal"/>
        <w:spacing w:lineRule="auto" w:line="360" w:before="240" w:after="240"/>
        <w:ind w:hanging="0"/>
        <w:jc w:val="both"/>
        <w:rPr>
          <w:rStyle w:val="DefaultParagraphFont1"/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Normal"/>
        <w:tblW w:w="9854" w:type="dxa"/>
        <w:jc w:val="left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3"/>
      </w:tblGrid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Скейлер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StandartSc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MinMaxSc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MaxAbsSc</w:t>
            </w:r>
          </w:p>
        </w:tc>
      </w:tr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Точность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0.417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0.417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</w:rPr>
            </w:pPr>
            <w:r>
              <w:rPr>
                <w:rStyle w:val="DefaultParagraphFont1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0.278</w:t>
            </w:r>
          </w:p>
        </w:tc>
      </w:tr>
    </w:tbl>
    <w:p>
      <w:pPr>
        <w:pStyle w:val="Normal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Как можно заметить, StandartSc и MinMaxSc имеют одинаковую точность классификатора, но есть разница с MaxAbsSc.  Выбор способа масштабирования влияет на точность классификации.</w:t>
      </w:r>
    </w:p>
    <w:p>
      <w:pPr>
        <w:pStyle w:val="Heading2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В ходе лабораторной работы прошло ознакомление с основами анализа данных. Был получен опыт анализа данных с помощью библиотек языка python. При выполнении был получен опыт работы и знания о базовых концепциях основ анализа данных.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>Название файла: main.</w:t>
      </w:r>
      <w:r>
        <w:rPr>
          <w:szCs w:val="28"/>
          <w:lang w:val="en-US"/>
        </w:rPr>
        <w:t>py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 import datasets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sklearn.model_selection import train_test_split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sklearn.neighbors import KNeighborsClassifier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sklearn.preprocessing import StandardScaler, MinMaxScaler, MaxAbsScaler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load_data(train_size=0.8):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wine = datasets.load_wine()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X = wine.data[:, :2]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y = wine.target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X_train, X_test, y_train, y_test = train_test_split(X, y, train_size=train_size, random_state=42)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return X_train, X_test, y_train, y_test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train_model(X_train, y_train, n_neighbors=15, weights='uniform'):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clf = KNeighborsClassifier(n_neighbors=n_neighbors, weights=weights)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clf.fit(X_train, y_train)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return clf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predict(clf, X_test):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predictions = clf.predict(X_test)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return predictions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estimate(res, y_test):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accuracy = (res == y_test).mean()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return round(accuracy, 3)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scale(data, mode='standard'):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if mode == 'standard':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scaler = StandardScaler()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elif mode == 'minmax':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scaler = MinMaxScaler()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elif mode == 'maxabs':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scaler = MaxAbsScaler()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else: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return None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scaled_data = scaler.fit_transform(data)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return scaled_data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058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26ebf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26ebf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026ebf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cejgpjm" w:customStyle="1">
    <w:name w:val="sc-ejgpjm"/>
    <w:basedOn w:val="DefaultParagraphFont"/>
    <w:qFormat/>
    <w:rsid w:val="00071487"/>
    <w:rPr/>
  </w:style>
  <w:style w:type="character" w:styleId="Strong">
    <w:name w:val="Strong"/>
    <w:basedOn w:val="DefaultParagraphFont"/>
    <w:uiPriority w:val="22"/>
    <w:qFormat/>
    <w:rsid w:val="00db0615"/>
    <w:rPr>
      <w:b/>
      <w:bCs/>
    </w:rPr>
  </w:style>
  <w:style w:type="character" w:styleId="DefaultParagraphFont1">
    <w:name w:val="Default_Paragraph_Font"/>
    <w:basedOn w:val="DefaultParagraphFont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clfpqjg" w:customStyle="1">
    <w:name w:val="sc-lfpqjg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cjttdoi" w:customStyle="1">
    <w:name w:val="sc-jttdoi"/>
    <w:basedOn w:val="Normal"/>
    <w:qFormat/>
    <w:rsid w:val="00071487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071487"/>
    <w:pPr>
      <w:spacing w:before="0" w:after="0"/>
      <w:ind w:left="720" w:hanging="0"/>
      <w:contextualSpacing/>
    </w:pPr>
    <w:rPr>
      <w:szCs w:val="21"/>
    </w:rPr>
  </w:style>
  <w:style w:type="paragraph" w:styleId="NoSpacing">
    <w:name w:val="No Spacing"/>
    <w:uiPriority w:val="1"/>
    <w:qFormat/>
    <w:rsid w:val="009266a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db06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Application>LibreOffice/7.3.7.2$Linux_X86_64 LibreOffice_project/30$Build-2</Application>
  <AppVersion>15.0000</AppVersion>
  <Pages>9</Pages>
  <Words>797</Words>
  <Characters>5555</Characters>
  <CharactersWithSpaces>6264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2023-10-03T17:10:00Z</cp:lastPrinted>
  <dcterms:modified xsi:type="dcterms:W3CDTF">2024-05-23T20:29:25Z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