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>Тема: Строки. Рекурсия, циклы, обход дерева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Гусева Е.А.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spacing w:lineRule="auto" w:line="360"/>
        <w:rPr/>
      </w:pPr>
      <w:r>
        <w:rPr/>
        <w:t xml:space="preserve">Целью работы является освоение </w:t>
      </w:r>
      <w:r>
        <w:rPr>
          <w:rFonts w:eastAsia="DengXian"/>
        </w:rPr>
        <w:t xml:space="preserve">работы </w:t>
      </w:r>
      <w:r>
        <w:rPr/>
        <w:t>с рекурсией в языке Си и выполнение лабораторной работы с использованием знаний и рекурсии и работе с файловой системой.</w:t>
      </w:r>
    </w:p>
    <w:p>
      <w:pPr>
        <w:pStyle w:val="Normal"/>
        <w:suppressAutoHyphens w:val="false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Вариант 1.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​​.txt.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Требуется найти файл, который содержит строку "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Minotaur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" (файл-минотавр).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Файл, с которого следует начинать поиск, всегда называется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file.txt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(но полный путь к нему неизвестен).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Цепочка, приводящая к файлу-минотавру может быть только одна. Общее количество файлов в каталоге не может быть больше 3000. Циклических зависимостей быть не может. Файлы не могут иметь одинаковые имена. Программа должна вывести правильную цепочку файлов (с путями), которая привела к поимке файла-минотавра.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Heading2"/>
        <w:spacing w:lineRule="auto" w:line="240" w:before="0" w:after="0"/>
        <w:rPr/>
      </w:pPr>
      <w:r>
        <w:rPr/>
        <w:t>Выполнение работы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 xml:space="preserve">Подключим библиотеки </w:t>
      </w:r>
      <w:r>
        <w:rPr>
          <w:i/>
          <w:lang w:eastAsia="ru-RU" w:bidi="ar-SA"/>
        </w:rPr>
        <w:t>stdio.h</w:t>
      </w:r>
      <w:r>
        <w:rPr>
          <w:lang w:eastAsia="ru-RU" w:bidi="ar-SA"/>
        </w:rPr>
        <w:t xml:space="preserve">, </w:t>
      </w:r>
      <w:r>
        <w:rPr>
          <w:i/>
          <w:lang w:eastAsia="ru-RU" w:bidi="ar-SA"/>
        </w:rPr>
        <w:t>string.h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stdlib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h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dirent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h</w:t>
      </w:r>
      <w:r>
        <w:rPr>
          <w:lang w:eastAsia="ru-RU" w:bidi="ar-SA"/>
        </w:rPr>
        <w:t xml:space="preserve">. 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 xml:space="preserve">Функция </w:t>
      </w:r>
      <w:r>
        <w:rPr>
          <w:i/>
          <w:lang w:val="en-US" w:eastAsia="ru-RU" w:bidi="ar-SA"/>
        </w:rPr>
        <w:t>char</w:t>
      </w:r>
      <w:r>
        <w:rPr>
          <w:i/>
          <w:lang w:eastAsia="ru-RU" w:bidi="ar-SA"/>
        </w:rPr>
        <w:t xml:space="preserve"> *</w:t>
      </w:r>
      <w:r>
        <w:rPr>
          <w:i/>
          <w:lang w:val="en-US" w:eastAsia="ru-RU" w:bidi="ar-SA"/>
        </w:rPr>
        <w:t>pathcat</w:t>
      </w:r>
      <w:r>
        <w:rPr>
          <w:i/>
          <w:lang w:eastAsia="ru-RU" w:bidi="ar-SA"/>
        </w:rPr>
        <w:t xml:space="preserve">() </w:t>
      </w:r>
      <w:r>
        <w:rPr>
          <w:lang w:eastAsia="ru-RU" w:bidi="ar-SA"/>
        </w:rPr>
        <w:t>делает конкатенацию имен родительской и вложенной директории.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 xml:space="preserve">Функция </w:t>
      </w:r>
      <w:r>
        <w:rPr>
          <w:i/>
          <w:lang w:val="en-US" w:eastAsia="ru-RU" w:bidi="ar-SA"/>
        </w:rPr>
        <w:t>char</w:t>
      </w:r>
      <w:r>
        <w:rPr>
          <w:lang w:eastAsia="ru-RU" w:bidi="ar-SA"/>
        </w:rPr>
        <w:t xml:space="preserve"> </w:t>
      </w:r>
      <w:r>
        <w:rPr>
          <w:i/>
          <w:lang w:eastAsia="ru-RU" w:bidi="ar-SA"/>
        </w:rPr>
        <w:t>*</w:t>
      </w:r>
      <w:r>
        <w:rPr>
          <w:i/>
          <w:lang w:val="en-US" w:eastAsia="ru-RU" w:bidi="ar-SA"/>
        </w:rPr>
        <w:t>find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file</w:t>
      </w:r>
      <w:r>
        <w:rPr>
          <w:i/>
          <w:lang w:eastAsia="ru-RU" w:bidi="ar-SA"/>
        </w:rPr>
        <w:t xml:space="preserve">() </w:t>
      </w:r>
      <w:r>
        <w:rPr>
          <w:lang w:eastAsia="ru-RU" w:bidi="ar-SA"/>
        </w:rPr>
        <w:t xml:space="preserve">для поиска файлов в директориях.  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 xml:space="preserve">Функция </w:t>
      </w: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process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получает на вход имя файла и массив строк, считывается файл. Если строка </w:t>
      </w:r>
      <w:r>
        <w:rPr>
          <w:i/>
          <w:lang w:eastAsia="ru-RU" w:bidi="ar-SA"/>
        </w:rPr>
        <w:t>«</w:t>
      </w:r>
      <w:r>
        <w:rPr>
          <w:i/>
          <w:lang w:val="en-US" w:eastAsia="ru-RU" w:bidi="ar-SA"/>
        </w:rPr>
        <w:t>Deadlock</w:t>
      </w:r>
      <w:r>
        <w:rPr>
          <w:i/>
          <w:lang w:eastAsia="ru-RU" w:bidi="ar-SA"/>
        </w:rPr>
        <w:t>»</w:t>
      </w:r>
      <w:r>
        <w:rPr>
          <w:lang w:eastAsia="ru-RU" w:bidi="ar-SA"/>
        </w:rPr>
        <w:t xml:space="preserve">, то функция прекращает работу с этим файлом, возвращая пустоту. Если строка </w:t>
      </w:r>
      <w:r>
        <w:rPr>
          <w:i/>
          <w:lang w:eastAsia="ru-RU" w:bidi="ar-SA"/>
        </w:rPr>
        <w:t>«</w:t>
      </w:r>
      <w:r>
        <w:rPr>
          <w:i/>
          <w:lang w:val="en-US" w:eastAsia="ru-RU" w:bidi="ar-SA"/>
        </w:rPr>
        <w:t>Minotaur</w:t>
      </w:r>
      <w:r>
        <w:rPr>
          <w:i/>
          <w:lang w:eastAsia="ru-RU" w:bidi="ar-SA"/>
        </w:rPr>
        <w:t>»</w:t>
      </w:r>
      <w:r>
        <w:rPr>
          <w:lang w:eastAsia="ru-RU" w:bidi="ar-SA"/>
        </w:rPr>
        <w:t xml:space="preserve">, то переменная </w:t>
      </w:r>
      <w:r>
        <w:rPr>
          <w:i/>
          <w:lang w:val="en-US" w:eastAsia="ru-RU" w:bidi="ar-SA"/>
        </w:rPr>
        <w:t>flag</w:t>
      </w:r>
      <w:r>
        <w:rPr>
          <w:lang w:eastAsia="ru-RU" w:bidi="ar-SA"/>
        </w:rPr>
        <w:t xml:space="preserve"> приравнивается к единице, путь к файлу-минотавру записывается в массив строк. Если строка содержит ссылку на другой файл, то рекурсивно вызывается эта же функция для того, чтобы сделать те же действия.  Функция будет продолжать работу пока не встретит файл с записью </w:t>
      </w:r>
      <w:r>
        <w:rPr>
          <w:i/>
          <w:lang w:eastAsia="ru-RU" w:bidi="ar-SA"/>
        </w:rPr>
        <w:t>«</w:t>
      </w:r>
      <w:r>
        <w:rPr>
          <w:i/>
          <w:lang w:val="en-US" w:eastAsia="ru-RU" w:bidi="ar-SA"/>
        </w:rPr>
        <w:t>Minotaur</w:t>
      </w:r>
      <w:r>
        <w:rPr>
          <w:i/>
          <w:lang w:eastAsia="ru-RU" w:bidi="ar-SA"/>
        </w:rPr>
        <w:t>»</w:t>
      </w:r>
      <w:r>
        <w:rPr>
          <w:lang w:eastAsia="ru-RU" w:bidi="ar-SA"/>
        </w:rPr>
        <w:t xml:space="preserve"> и не изменит </w:t>
      </w:r>
      <w:r>
        <w:rPr>
          <w:i/>
          <w:lang w:val="en-US" w:eastAsia="ru-RU" w:bidi="ar-SA"/>
        </w:rPr>
        <w:t>flag</w:t>
      </w:r>
      <w:r>
        <w:rPr>
          <w:lang w:eastAsia="ru-RU" w:bidi="ar-SA"/>
        </w:rPr>
        <w:t>. После рекурсивного вызова и нахождения дороги к файлу, верный путь в обратном порядке записывается в массив строк.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 xml:space="preserve">В функции </w:t>
      </w:r>
      <w:r>
        <w:rPr>
          <w:i/>
          <w:lang w:val="en-US" w:eastAsia="ru-RU" w:bidi="ar-SA"/>
        </w:rPr>
        <w:t>main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происходит изначальный вызов функции </w:t>
      </w: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process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>, а также открытие файла для записи конечного результата.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b/>
          <w:bCs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lang w:eastAsia="ru-RU" w:bidi="ar-SA"/>
        </w:rPr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86"/>
        <w:gridCol w:w="2696"/>
        <w:gridCol w:w="3544"/>
        <w:gridCol w:w="2128"/>
      </w:tblGrid>
      <w:tr>
        <w:trPr/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98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t>file.txt: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@include file1.txt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@include file4.txt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@include file5.txt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br/>
              <w:t>file1.txt: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Deadlock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br/>
              <w:t>file2.txt: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@include file3.txt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br/>
              <w:t>file3.txt: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Minotaur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br/>
              <w:t>file4.txt: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@include file2.txt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@include file1.txt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br/>
              <w:t>file5.txt: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 w:bidi="ar-SA"/>
              </w:rPr>
              <w:t>Deadlock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HTMLPreformatted"/>
              <w:shd w:val="clear" w:color="auto" w:fill="FFFFFF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HTMLCode"/>
                <w:rFonts w:cs="Times New Roman"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Style w:val="HTMLCode"/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/root/add/add/file.txt</w:t>
            </w:r>
          </w:p>
          <w:p>
            <w:pPr>
              <w:pStyle w:val="HTMLPreformatted"/>
              <w:shd w:val="clear" w:color="auto" w:fill="FFFFFF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HTMLCode"/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./root/add/mul/add/file4.txt</w:t>
            </w:r>
          </w:p>
          <w:p>
            <w:pPr>
              <w:pStyle w:val="HTMLPreformatted"/>
              <w:shd w:val="clear" w:color="auto" w:fill="FFFFFF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HTMLCode"/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./root/add/mul/file2.txt</w:t>
            </w:r>
          </w:p>
          <w:p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Style w:val="HTMLCode"/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./root/add/mul/file3.txt</w:t>
            </w:r>
          </w:p>
          <w:p>
            <w:pPr>
              <w:pStyle w:val="Style18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8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spacing w:lineRule="auto" w:line="240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корректно.</w:t>
            </w:r>
          </w:p>
        </w:tc>
      </w:tr>
    </w:tbl>
    <w:p>
      <w:pPr>
        <w:pStyle w:val="Standard"/>
        <w:rPr>
          <w:lang w:val="en-US" w:eastAsia="ru-RU" w:bidi="ar-SA"/>
        </w:rPr>
      </w:pPr>
      <w:r>
        <w:rPr>
          <w:lang w:val="en-US" w:eastAsia="ru-RU" w:bidi="ar-SA"/>
        </w:rPr>
      </w:r>
    </w:p>
    <w:p>
      <w:pPr>
        <w:pStyle w:val="Standard"/>
        <w:rPr>
          <w:lang w:val="en-US" w:eastAsia="ru-RU" w:bidi="ar-SA"/>
        </w:rPr>
      </w:pPr>
      <w:r>
        <w:rPr>
          <w:lang w:val="en-US"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sz w:val="28"/>
          <w:lang w:val="en-US" w:eastAsia="ru-RU" w:bidi="ar-SA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Textbody"/>
        <w:spacing w:lineRule="auto" w:line="360"/>
        <w:rPr/>
      </w:pPr>
      <w:r>
        <w:rPr/>
        <w:t xml:space="preserve">Были изучена работа с рекурсией. Была реализована программа для выполнения лабораторной работы, в которой реализована рекурсия для нахождения верного пути к файлу. 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Название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файла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 main_for_lb3.c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&lt;wchar.h&gt;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&lt;dirent.h&gt;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#define SIZE 256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#define MAXFILES 3000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int flag = 0;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int count = 0;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char *pathcat(const char *path1, const char *path2)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res_path_len = strlen(path1) + strlen(path2) + 2;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*res_path = malloc(res_path_len * sizeof(char));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sprintf(res_path, "%s/%s", path1, path2);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res_path;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char *find_file(const char *dir_name, const char *filename)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*full_path_file = NULL;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 *dir = opendir(dir_name);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(dir)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struct dirent *de = readdir(dir);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(de)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(de-&gt;d_type == DT_REG &amp;&amp; !strcmp(de-&gt;d_name, filename))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full_path_file = pathcat(dir_name, filename);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 if (de-&gt;d_type == DT_DIR &amp;&amp; strcmp(de-&gt;d_name, ".") != 0 &amp;&amp; strcmp(de-&gt;d_name, "..") != 0)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char *new_dir = pathcat(dir_name, de-&gt;d_name);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full_path_file = find_file(new_dir, filename);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free(new_dir);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(full_path_file)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de = readdir(dir);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closedir(dir);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printf("Failed to open %s directory\n", dir_name);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full_path_file;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void process(char* filename, char** result)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file_path = find_file(".", filename);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FILE* file = fopen(file_path, "r");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(file==NULL) return;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data[SIZE];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(fgets(data, SIZE, file) != NULL &amp;&amp; flag==0){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(strstr(data, "Deadlock") ) return;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 if (strncmp(data, "@include ", 9) == 0 &amp;&amp; data[strlen(data) - 1] == '\n')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data[strlen(data)-1] = '\0';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memmove(&amp;data[0], &amp;data[9], sizeof(char) * SIZE);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process(data, result);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(flag)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                result[count] = malloc(SIZE * sizeof(char));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strcpy(result[count++], file_path);            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}else if (strstr(data, "Minotaur"))        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flag = 1;            result[count] = malloc(SIZE * sizeof(char));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strcpy(result[count++], file_path);        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fclose(file);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return;}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int main()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{    char** result = (char**)malloc(sizeof(char*) * MAXFILES);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process("file.txt", result);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FILE *fp = fopen("result.txt", "w");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(fp == NULL)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1;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i;    for (i = count - 1; i &gt;= 0; --i){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fprintf(fp, "%s\n", result[i]);    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fclose(fp);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 = 0; i &lt; count; i++){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free(result[i]);        }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free(result);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71d2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c67b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yperlink" w:customStyle="1">
    <w:name w:val="Hyperlink"/>
    <w:basedOn w:val="DefaultParagraphFont"/>
    <w:uiPriority w:val="99"/>
    <w:unhideWhenUsed/>
    <w:rsid w:val="00121a16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c16b28"/>
    <w:rPr>
      <w:rFonts w:ascii="Courier New" w:hAnsi="Courier New" w:eastAsia="Times New Roman" w:cs="Courier New"/>
      <w:sz w:val="20"/>
      <w:szCs w:val="20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360"/>
    </w:pPr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c67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714822"/>
    <w:pPr>
      <w:spacing w:before="0" w:after="0"/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21a16"/>
    <w:pPr/>
    <w:rPr>
      <w:rFonts w:ascii="Times New Roman" w:hAnsi="Times New Roman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Application>LibreOffice/24.2.3.2$Linux_X86_64 LibreOffice_project/4f88f79086d18691a72ac668802d5bc5b5a88122</Application>
  <AppVersion>15.0000</AppVersion>
  <Pages>8</Pages>
  <Words>681</Words>
  <Characters>4427</Characters>
  <CharactersWithSpaces>5542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2023-09-23T12:17:00Z</dcterms:created>
  <dc:creator>mor1l</dc:creator>
  <dc:description/>
  <dc:language>ru-RU</dc:language>
  <cp:lastModifiedBy/>
  <dcterms:modified xsi:type="dcterms:W3CDTF">2024-06-02T17:57:37Z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