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9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/>
    </w:p>
    <w:p>
      <w:pPr>
        <w:pStyle w:val="639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/>
    </w:p>
    <w:p>
      <w:pPr>
        <w:pStyle w:val="639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639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639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/>
    </w:p>
    <w:p>
      <w:pPr>
        <w:pStyle w:val="639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/>
    </w:p>
    <w:p>
      <w:pPr>
        <w:pStyle w:val="63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43"/>
        <w:ind w:firstLine="737"/>
        <w:jc w:val="center"/>
        <w:spacing w:line="360" w:lineRule="auto"/>
      </w:pPr>
      <w:r>
        <w:rPr>
          <w:rStyle w:val="625"/>
          <w:bCs/>
          <w:caps/>
          <w:szCs w:val="28"/>
        </w:rPr>
        <w:t xml:space="preserve">отчет</w:t>
      </w:r>
      <w:r/>
    </w:p>
    <w:p>
      <w:pPr>
        <w:pStyle w:val="639"/>
        <w:jc w:val="center"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№1</w:t>
      </w:r>
      <w:r/>
    </w:p>
    <w:p>
      <w:pPr>
        <w:pStyle w:val="639"/>
        <w:jc w:val="center"/>
      </w:pPr>
      <w:r>
        <w:rPr>
          <w:b/>
          <w:szCs w:val="28"/>
          <w:lang w:eastAsia="ru-RU" w:bidi="ar-SA"/>
        </w:rPr>
        <w:t xml:space="preserve">по дисциплине «Программирование»</w:t>
      </w:r>
      <w:r/>
    </w:p>
    <w:p>
      <w:pPr>
        <w:pStyle w:val="639"/>
        <w:jc w:val="center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Регулярные выражения</w:t>
      </w:r>
      <w:r/>
    </w:p>
    <w:p>
      <w:pPr>
        <w:pStyle w:val="63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3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tbl>
      <w:tblPr>
        <w:tblW w:w="9854" w:type="dxa"/>
        <w:tblInd w:w="-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>
        <w:trPr>
          <w:trHeight w:val="614"/>
        </w:trPr>
        <w:tc>
          <w:tcPr>
            <w:shd w:val="clear" w:color="auto" w:fill="auto"/>
            <w:tcW w:w="4345" w:type="dxa"/>
            <w:vAlign w:val="bottom"/>
            <w:textDirection w:val="lrTb"/>
            <w:noWrap w:val="false"/>
          </w:tcPr>
          <w:p>
            <w:pPr>
              <w:pStyle w:val="639"/>
              <w:widowControl w:val="off"/>
            </w:pPr>
            <w:r>
              <w:rPr>
                <w:szCs w:val="28"/>
              </w:rPr>
              <w:t xml:space="preserve">Студент гр. 3344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639"/>
              <w:ind w:firstLine="0"/>
              <w:widowControl w:val="off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  <w:tc>
          <w:tcPr>
            <w:shd w:val="clear" w:color="auto" w:fill="auto"/>
            <w:tcW w:w="2900" w:type="dxa"/>
            <w:vAlign w:val="bottom"/>
            <w:textDirection w:val="lrTb"/>
            <w:noWrap w:val="false"/>
          </w:tcPr>
          <w:p>
            <w:pPr>
              <w:pStyle w:val="639"/>
              <w:ind w:firstLine="0"/>
              <w:jc w:val="right"/>
              <w:widowControl w:val="off"/>
              <w:rPr>
                <w:szCs w:val="28"/>
              </w:rPr>
            </w:pPr>
            <w:r>
              <w:rPr>
                <w:szCs w:val="28"/>
              </w:rPr>
              <w:t xml:space="preserve"> Охрименко Д. И.</w:t>
            </w:r>
            <w:r/>
          </w:p>
        </w:tc>
      </w:tr>
      <w:tr>
        <w:trPr>
          <w:trHeight w:val="614"/>
        </w:trPr>
        <w:tc>
          <w:tcPr>
            <w:shd w:val="clear" w:color="auto" w:fill="auto"/>
            <w:tcW w:w="4345" w:type="dxa"/>
            <w:vAlign w:val="bottom"/>
            <w:textDirection w:val="lrTb"/>
            <w:noWrap w:val="false"/>
          </w:tcPr>
          <w:p>
            <w:pPr>
              <w:pStyle w:val="639"/>
              <w:widowControl w:val="off"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639"/>
              <w:ind w:firstLine="0"/>
              <w:widowControl w:val="off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  <w:tc>
          <w:tcPr>
            <w:shd w:val="clear" w:color="auto" w:fill="auto"/>
            <w:tcW w:w="2900" w:type="dxa"/>
            <w:vAlign w:val="bottom"/>
            <w:textDirection w:val="lrTb"/>
            <w:noWrap w:val="false"/>
          </w:tcPr>
          <w:p>
            <w:pPr>
              <w:pStyle w:val="639"/>
              <w:jc w:val="center"/>
              <w:widowControl w:val="off"/>
              <w:rPr>
                <w:szCs w:val="28"/>
              </w:rPr>
            </w:pPr>
            <w:r>
              <w:rPr>
                <w:szCs w:val="28"/>
              </w:rPr>
              <w:t xml:space="preserve">Глазунов С.А.</w:t>
            </w:r>
            <w:r/>
          </w:p>
        </w:tc>
      </w:tr>
    </w:tbl>
    <w:p>
      <w:pPr>
        <w:pStyle w:val="639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/>
    </w:p>
    <w:p>
      <w:pPr>
        <w:pStyle w:val="639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/>
    </w:p>
    <w:p>
      <w:pPr>
        <w:pStyle w:val="639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639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2024</w:t>
      </w:r>
      <w:bookmarkStart w:id="0" w:name="_GoBack"/>
      <w:r/>
      <w:bookmarkEnd w:id="0"/>
      <w:r>
        <w:br w:type="page" w:clear="all"/>
      </w:r>
      <w:r/>
    </w:p>
    <w:p>
      <w:pPr>
        <w:pStyle w:val="621"/>
      </w:pPr>
      <w:r>
        <w:t xml:space="preserve">Цель работы</w:t>
      </w:r>
      <w:r/>
    </w:p>
    <w:p>
      <w:pPr>
        <w:pStyle w:val="640"/>
      </w:pPr>
      <w:r/>
      <w:r>
        <w:t xml:space="preserve">Целью работы является использование регулярных выражений в программе на языке Си для нахождения и вывода искомой информации во входящем потоке символов.</w:t>
      </w:r>
      <w:r/>
      <w:r/>
    </w:p>
    <w:p>
      <w:pPr>
        <w:pStyle w:val="61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br w:type="page" w:clear="all"/>
      </w:r>
      <w:r/>
    </w:p>
    <w:p>
      <w:pPr>
        <w:pStyle w:val="621"/>
      </w:pPr>
      <w:r>
        <w:t xml:space="preserve">Задание</w:t>
      </w:r>
      <w:r/>
    </w:p>
    <w:p>
      <w:pPr>
        <w:pStyle w:val="659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 xml:space="preserve">Вариант 1. На вход программе подается текст, представляющий собой набор предложений с новой строки. Текст заканчивается предложением "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  <w:t xml:space="preserve">Fin.</w:t>
      </w:r>
      <w:r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 xml:space="preserve">" В тексте могут встречаться ссылки на различные файлы в сети интернет. Требуется, используя </w:t>
      </w:r>
      <w:hyperlink r:id="rId10" w:tooltip="https://e.moevm.info/mod/lesson/view.php?id=509" w:history="1">
        <w:r>
          <w:rPr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eastAsia="ru-RU" w:bidi="ar-SA"/>
          </w:rPr>
          <w:t xml:space="preserve">регулярные выражения</w:t>
        </w:r>
      </w:hyperlink>
      <w:r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 xml:space="preserve">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  <w:r/>
    </w:p>
    <w:p>
      <w:pPr>
        <w:pStyle w:val="659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Ссылки могут иметь следующий вид:</w:t>
      </w:r>
      <w:r/>
    </w:p>
    <w:p>
      <w:pPr>
        <w:pStyle w:val="659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 xml:space="preserve">Могут начинаться с названия протокола, состоящего из букв и 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  <w:t xml:space="preserve">://</w:t>
      </w:r>
      <w:r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 xml:space="preserve"> после</w:t>
      </w:r>
      <w:r/>
    </w:p>
    <w:p>
      <w:pPr>
        <w:pStyle w:val="659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  <w:t xml:space="preserve">Перед доменным именем сайта может быть 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  <w:t xml:space="preserve">www</w:t>
      </w:r>
      <w:r/>
    </w:p>
    <w:p>
      <w:pPr>
        <w:pStyle w:val="659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доменное имя сайта и один или несколько доменов более верхнего уровня</w:t>
      </w:r>
      <w:r/>
    </w:p>
    <w:p>
      <w:pPr>
        <w:pStyle w:val="659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возможно путь к файлу на сервере</w:t>
      </w:r>
      <w:r/>
    </w:p>
    <w:p>
      <w:pPr>
        <w:pStyle w:val="659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И, наконец, имя файла с расширением.</w:t>
      </w:r>
      <w:r/>
    </w:p>
    <w:p>
      <w:pPr>
        <w:pStyle w:val="61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r>
      <w:r/>
    </w:p>
    <w:p>
      <w:pPr>
        <w:pStyle w:val="619"/>
        <w:jc w:val="both"/>
        <w:spacing w:line="360" w:lineRule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lang w:eastAsia="ru-RU" w:bidi="ar-SA"/>
        </w:rPr>
      </w:r>
      <w:r>
        <w:br w:type="page" w:clear="all"/>
      </w:r>
      <w:r/>
    </w:p>
    <w:p>
      <w:pPr>
        <w:pStyle w:val="621"/>
        <w:spacing w:line="240" w:lineRule="auto"/>
      </w:pPr>
      <w:r>
        <w:t xml:space="preserve">Выполнение работы</w:t>
      </w:r>
      <w:r/>
    </w:p>
    <w:p>
      <w:pPr>
        <w:pStyle w:val="659"/>
        <w:spacing w:line="360" w:lineRule="auto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 xml:space="preserve">Для выполнения работы подключаем все необходимые библиотеки: &lt;stdio.h&gt;, &lt;stdlib.h&gt;, &lt;string.h&gt;, &lt;regex.h&gt;. Создаём массивы, прежде всего input_buffer для чтения текста из стандартного потока ввода stdin и text, в который будем добавлять (с помощью конкатена</w:t>
      </w:r>
      <w:r>
        <w:rPr>
          <w:rFonts w:ascii="Times New Roman" w:hAnsi="Times New Roman"/>
          <w:sz w:val="28"/>
          <w:szCs w:val="28"/>
          <w:lang w:eastAsia="ru-RU" w:bidi="ar-SA"/>
        </w:rPr>
        <w:t xml:space="preserve">ции строк) каждую считанную строку. Вводим регулярное выражение, в нём создано 8 групп, из которых две нам действительно нужны, остальные созданы для верного отличия ссылок на интернет ресурсы от прочего материала. Последний массив group_match будет хранить</w:t>
      </w:r>
      <w:r>
        <w:rPr>
          <w:rFonts w:ascii="Times New Roman" w:hAnsi="Times New Roman"/>
          <w:sz w:val="28"/>
          <w:szCs w:val="28"/>
          <w:lang w:eastAsia="ru-RU" w:bidi="ar-SA"/>
        </w:rPr>
        <w:t xml:space="preserve"> стуктуры regmatch_t с интересующими нас группами. </w:t>
      </w:r>
      <w:r/>
    </w:p>
    <w:p>
      <w:pPr>
        <w:pStyle w:val="659"/>
        <w:spacing w:line="360" w:lineRule="auto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 xml:space="preserve">Чтобы начать работу с регулярными выражениями необходимо скомпилировать введённое выражение, преоразовав его до понятного компьютеру машинного кода, учтём, что из-за большого количества логических выражений программа будет работать медленно. Компилируем с ф</w:t>
      </w:r>
      <w:r>
        <w:rPr>
          <w:rFonts w:ascii="Times New Roman" w:hAnsi="Times New Roman"/>
          <w:sz w:val="28"/>
          <w:szCs w:val="28"/>
          <w:lang w:eastAsia="ru-RU" w:bidi="ar-SA"/>
        </w:rPr>
        <w:t xml:space="preserve">лагом REG_EXTENDED, расширяющий исходный синтаксис выражения.</w:t>
      </w:r>
      <w:r/>
    </w:p>
    <w:p>
      <w:pPr>
        <w:pStyle w:val="659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 xml:space="preserve">В последующем цикле while будем сопоставлять регулярное выражение с заданной строкой, если подходящая подстрока будет присутствовать, отловим это с помощью указателей на начальный и конечные символы.</w:t>
      </w:r>
      <w:r/>
      <w:r>
        <w:rPr>
          <w:rFonts w:ascii="Times New Roman" w:hAnsi="Times New Roman"/>
          <w:sz w:val="28"/>
          <w:szCs w:val="28"/>
          <w:lang w:eastAsia="ru-RU" w:bidi="ar-SA"/>
        </w:rPr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621"/>
        <w:rPr>
          <w:szCs w:val="24"/>
          <w:lang w:eastAsia="ru-RU" w:bidi="ar-SA"/>
        </w:rPr>
      </w:pPr>
      <w:r>
        <w:rPr>
          <w:szCs w:val="24"/>
          <w:lang w:eastAsia="ru-RU" w:bidi="ar-SA"/>
        </w:rPr>
        <w:t xml:space="preserve">Тестирование</w:t>
      </w:r>
      <w:r/>
    </w:p>
    <w:p>
      <w:pPr>
        <w:pStyle w:val="640"/>
      </w:pPr>
      <w:r>
        <w:t xml:space="preserve">Результаты тестирования представлены в табл. 1.</w:t>
      </w:r>
      <w:r/>
    </w:p>
    <w:p>
      <w:pPr>
        <w:pStyle w:val="648"/>
        <w:keepNext/>
      </w:pPr>
      <w:r>
        <w:t xml:space="preserve">Таблица 1 – Результаты тестирования</w:t>
      </w:r>
      <w:r/>
    </w:p>
    <w:tbl>
      <w:tblPr>
        <w:tblW w:w="9355" w:type="dxa"/>
        <w:tblInd w:w="0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000" w:firstRow="0" w:lastRow="0" w:firstColumn="0" w:lastColumn="0" w:noHBand="0" w:noVBand="0"/>
      </w:tblPr>
      <w:tblGrid>
        <w:gridCol w:w="988"/>
        <w:gridCol w:w="2693"/>
        <w:gridCol w:w="3545"/>
        <w:gridCol w:w="2128"/>
      </w:tblGrid>
      <w:tr>
        <w:trPr/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988" w:type="dxa"/>
            <w:textDirection w:val="lrTb"/>
            <w:noWrap w:val="false"/>
          </w:tcPr>
          <w:p>
            <w:pPr>
              <w:pStyle w:val="644"/>
              <w:ind w:firstLine="0"/>
              <w:widowControl w:val="off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 xml:space="preserve">п/п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2693" w:type="dxa"/>
            <w:textDirection w:val="lrTb"/>
            <w:noWrap w:val="false"/>
          </w:tcPr>
          <w:p>
            <w:pPr>
              <w:pStyle w:val="644"/>
              <w:ind w:firstLine="0"/>
              <w:widowControl w:val="off"/>
              <w:rPr>
                <w:sz w:val="24"/>
              </w:rPr>
            </w:pPr>
            <w:r>
              <w:rPr>
                <w:sz w:val="24"/>
              </w:rPr>
              <w:t xml:space="preserve">Входные данные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3545" w:type="dxa"/>
            <w:textDirection w:val="lrTb"/>
            <w:noWrap w:val="false"/>
          </w:tcPr>
          <w:p>
            <w:pPr>
              <w:pStyle w:val="644"/>
              <w:ind w:firstLine="0"/>
              <w:widowControl w:val="off"/>
              <w:rPr>
                <w:sz w:val="24"/>
              </w:rPr>
            </w:pPr>
            <w:r>
              <w:rPr>
                <w:sz w:val="24"/>
              </w:rPr>
              <w:t xml:space="preserve">Выходные данные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128" w:type="dxa"/>
            <w:textDirection w:val="lrTb"/>
            <w:noWrap w:val="false"/>
          </w:tcPr>
          <w:p>
            <w:pPr>
              <w:pStyle w:val="644"/>
              <w:ind w:firstLine="0"/>
              <w:widowControl w:val="off"/>
              <w:rPr>
                <w:sz w:val="24"/>
              </w:rPr>
            </w:pPr>
            <w:r>
              <w:rPr>
                <w:sz w:val="24"/>
              </w:rPr>
              <w:t xml:space="preserve">Комментарии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</w:tcBorders>
            <w:tcW w:w="988" w:type="dxa"/>
            <w:textDirection w:val="lrTb"/>
            <w:noWrap w:val="false"/>
          </w:tcPr>
          <w:p>
            <w:pPr>
              <w:pStyle w:val="644"/>
              <w:numPr>
                <w:ilvl w:val="0"/>
                <w:numId w:val="2"/>
              </w:numPr>
              <w:jc w:val="left"/>
              <w:widowControl w:val="off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</w:tcBorders>
            <w:tcW w:w="2693" w:type="dxa"/>
            <w:textDirection w:val="lrTb"/>
            <w:noWrap w:val="false"/>
          </w:tcPr>
          <w:p>
            <w:pPr>
              <w:pStyle w:val="619"/>
              <w:spacing w:line="360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t xml:space="preserve">https://wandbox.org/arriruyu.txt</w:t>
            </w:r>
            <w:r/>
          </w:p>
          <w:p>
            <w:pPr>
              <w:pStyle w:val="619"/>
              <w:spacing w:line="360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t xml:space="preserve">super eto tochno</w:t>
            </w:r>
            <w:r/>
          </w:p>
          <w:p>
            <w:pPr>
              <w:pStyle w:val="619"/>
              <w:spacing w:line="360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t xml:space="preserve">https://www.bilibili.com/video/BV1ox411R7KJ/?spm_id_from=333.337.search-card.all.click</w:t>
            </w:r>
            <w:r/>
          </w:p>
          <w:p>
            <w:pPr>
              <w:pStyle w:val="619"/>
              <w:spacing w:line="360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t xml:space="preserve">https://1.shkolkovo.online/dz.pdf</w:t>
            </w:r>
            <w:r/>
          </w:p>
          <w:p>
            <w:pPr>
              <w:pStyle w:val="619"/>
              <w:spacing w:line="360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t xml:space="preserve">Fin.</w:t>
            </w:r>
            <w:r/>
            <w:r/>
            <w:r/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</w:tcBorders>
            <w:tcW w:w="3545" w:type="dxa"/>
            <w:textDirection w:val="lrTb"/>
            <w:noWrap w:val="false"/>
          </w:tcPr>
          <w:p>
            <w:pPr>
              <w:pStyle w:val="644"/>
              <w:ind w:firstLine="0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wandbox.org - arriruyu.txt</w:t>
            </w:r>
            <w:r/>
          </w:p>
          <w:p>
            <w:pPr>
              <w:pStyle w:val="644"/>
              <w:ind w:firstLine="0"/>
              <w:widowControl w:val="off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shkolkovo.online - dz.pdf</w:t>
            </w:r>
            <w:r/>
            <w:r>
              <w:rPr>
                <w:sz w:val="24"/>
                <w:lang w:val="en-US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128" w:type="dxa"/>
            <w:textDirection w:val="lrTb"/>
            <w:noWrap w:val="false"/>
          </w:tcPr>
          <w:p>
            <w:pPr>
              <w:pStyle w:val="644"/>
              <w:ind w:firstLine="0"/>
              <w:jc w:val="left"/>
              <w:widowControl w:val="off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Вывод верный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</w:tcBorders>
            <w:tcW w:w="988" w:type="dxa"/>
            <w:textDirection w:val="lrTb"/>
            <w:noWrap w:val="false"/>
          </w:tcPr>
          <w:p>
            <w:pPr>
              <w:pStyle w:val="644"/>
              <w:numPr>
                <w:ilvl w:val="0"/>
                <w:numId w:val="2"/>
              </w:numPr>
              <w:jc w:val="left"/>
              <w:widowControl w:val="off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</w:tcBorders>
            <w:tcW w:w="2693" w:type="dxa"/>
            <w:textDirection w:val="lrTb"/>
            <w:noWrap w:val="false"/>
          </w:tcPr>
          <w:p>
            <w:pPr>
              <w:pStyle w:val="619"/>
              <w:spacing w:line="360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eastAsia="Times New Roman" w:cs="Times New Roman"/>
                <w:color w:val="212529"/>
                <w:lang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212529"/>
                <w:lang w:eastAsia="ru-RU" w:bidi="ar-SA"/>
              </w:rPr>
              <w:t xml:space="preserve">Однажды, в далеком лесу, где все казалось знакомым и безопасным, обитала небольшая группа удивительных животных - куниц. Они были не похожи на других лесных обитателей, их шерсть была мягкой и блестящей, а глаза - яркими и умными.</w:t>
            </w:r>
            <w:r/>
          </w:p>
          <w:p>
            <w:pPr>
              <w:pStyle w:val="619"/>
              <w:spacing w:line="360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eastAsia="Times New Roman" w:cs="Times New Roman"/>
                <w:color w:val="212529"/>
                <w:lang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212529"/>
                <w:lang w:eastAsia="ru-RU" w:bidi="ar-SA"/>
              </w:rPr>
              <w:t xml:space="preserve">https://ru.wikipedia.org/wiki/Kunici.jpg</w:t>
            </w:r>
            <w:r/>
          </w:p>
          <w:p>
            <w:pPr>
              <w:pStyle w:val="619"/>
              <w:spacing w:line="360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eastAsia="Times New Roman" w:cs="Times New Roman"/>
                <w:color w:val="212529"/>
                <w:lang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212529"/>
                <w:lang w:eastAsia="ru-RU" w:bidi="ar-SA"/>
              </w:rPr>
              <w:t xml:space="preserve">Fin.</w:t>
            </w:r>
            <w:r/>
            <w:r>
              <w:rPr>
                <w:rFonts w:ascii="Times New Roman" w:hAnsi="Times New Roman" w:eastAsia="Times New Roman" w:cs="Times New Roman"/>
                <w:color w:val="212529"/>
                <w:lang w:eastAsia="ru-RU" w:bidi="ar-SA"/>
              </w:rPr>
            </w:r>
            <w:r/>
          </w:p>
          <w:p>
            <w:pPr>
              <w:pStyle w:val="619"/>
              <w:spacing w:line="360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eastAsia="Times New Roman" w:cs="Times New Roman"/>
                <w:color w:val="212529"/>
                <w:lang w:val="en-US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212529"/>
                <w:lang w:val="en-US" w:eastAsia="ru-RU" w:bidi="ar-SA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</w:tcBorders>
            <w:tcW w:w="3545" w:type="dxa"/>
            <w:textDirection w:val="lrTb"/>
            <w:noWrap w:val="false"/>
          </w:tcPr>
          <w:p>
            <w:pPr>
              <w:pStyle w:val="644"/>
              <w:ind w:firstLine="0"/>
              <w:widowControl w:val="off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ru.wikipedia.org - Kunici.jpg</w:t>
            </w:r>
            <w:r>
              <w:rPr>
                <w:sz w:val="24"/>
                <w:lang w:val="en-US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128" w:type="dxa"/>
            <w:textDirection w:val="lrTb"/>
            <w:noWrap w:val="false"/>
          </w:tcPr>
          <w:p>
            <w:pPr>
              <w:pStyle w:val="644"/>
              <w:ind w:firstLine="0"/>
              <w:jc w:val="left"/>
              <w:widowControl w:val="off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Вывод верный</w:t>
            </w:r>
            <w:r>
              <w:rPr>
                <w:sz w:val="24"/>
              </w:rPr>
            </w:r>
            <w:r/>
          </w:p>
        </w:tc>
      </w:tr>
    </w:tbl>
    <w:p>
      <w:pPr>
        <w:pStyle w:val="639"/>
        <w:rPr>
          <w:lang w:eastAsia="ru-RU" w:bidi="ar-SA"/>
        </w:rPr>
      </w:pPr>
      <w:r>
        <w:rPr>
          <w:lang w:eastAsia="ru-RU" w:bidi="ar-SA"/>
        </w:rPr>
      </w:r>
      <w:r/>
    </w:p>
    <w:p>
      <w:pPr>
        <w:pStyle w:val="619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lang w:eastAsia="ru-RU" w:bidi="ar-SA"/>
        </w:rPr>
      </w:r>
      <w:r>
        <w:br w:type="page" w:clear="all"/>
      </w:r>
      <w:r/>
    </w:p>
    <w:p>
      <w:pPr>
        <w:pStyle w:val="621"/>
      </w:pPr>
      <w:r>
        <w:t xml:space="preserve">Выводы</w:t>
      </w:r>
      <w:r/>
    </w:p>
    <w:p>
      <w:pPr>
        <w:pStyle w:val="640"/>
      </w:pPr>
      <w:r/>
      <w:r>
        <w:t xml:space="preserve">Изучена работа с регулярными выражениями и программами для использования созданных шаблонов. </w:t>
      </w:r>
      <w:r/>
      <w:r>
        <w:br w:type="page" w:clear="all"/>
      </w:r>
      <w:r/>
    </w:p>
    <w:p>
      <w:pPr>
        <w:pStyle w:val="620"/>
      </w:pPr>
      <w:r>
        <w:t xml:space="preserve">Приложение А</w:t>
        <w:br/>
        <w:t xml:space="preserve">Исходный код программы</w:t>
      </w:r>
      <w:r/>
    </w:p>
    <w:p>
      <w:pPr>
        <w:pStyle w:val="619"/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Название файла: Okhrimenko_Denis.c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#include &lt;stdio.h&gt;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#include &lt;stdlib.h&gt;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#include &lt;string.h&gt;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#include &lt;regex.h&gt;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int main(){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char* input_buffer = (char*)malloc(sizeof(char) * 100000);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char* text = (char*)malloc(sizeof(char) * 100000);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char* pattern = "((http|https|ftp):\\/\\/)?(www\\.)?(([a-zA-Z]+\\.)+[a-zA-Z]+)(\\/[a-zA-Z]+)*(\\/([a-zA-Z]+\\.[a-zA-Z0-9_+=!-]+))";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regmatch_t group_match[9]; //структура с матчами и группами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regex_t pointer_to_regex;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//Скомпилируем регулярное выражение: 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regcomp(&amp;pointer_to_regex, pattern, REG_EXTENDED); //Расширенный синтаксис regex (icase - w\out registr)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while(strstr(fgets(input_buffer, 100000, stdin), "Fin.") == NULL){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strcat(text, input_buffer);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}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//finding matches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while(1){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int check = regexec(&amp;pointer_to_regex, text, 9, group_match, 0);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if(check != REG_NOMATCH)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{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if (group_match[4].rm_so != -1 &amp;&amp; group_match[4].rm_eo != -1 &amp;&amp;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group_match[8].rm_so != -1 &amp;&amp; group_match[8].rm_eo != -1) 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{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printf("%.*s - %.*s\n",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   (int)(group_match[4].rm_eo - group_match[4].rm_so),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   text + group_match[4].rm_so,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   (int)(group_match[8].rm_eo - group_match[8].rm_so),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           text + group_match[8].rm_so);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text += group_match[0].rm_eo;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}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} else {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break;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}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}</w:t>
      </w:r>
      <w:r/>
    </w:p>
    <w:p>
      <w:pPr>
        <w:pStyle w:val="661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}</w:t>
      </w:r>
      <w:r/>
      <w:r>
        <w:rPr>
          <w:rFonts w:ascii="Courier New" w:hAnsi="Courier New"/>
          <w:sz w:val="22"/>
          <w:szCs w:val="22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1134" w:bottom="1134" w:left="1134" w:header="0" w:footer="720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">
    <w:panose1 w:val="020F0502020204030204"/>
  </w:font>
  <w:font w:name="Wingdings">
    <w:panose1 w:val="05010000000000000000"/>
  </w:font>
  <w:font w:name="Liberation Sans">
    <w:panose1 w:val="020B0604020202020204"/>
  </w:font>
  <w:font w:name="Segoe UI">
    <w:panose1 w:val="020B05020405040202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NSimSun">
    <w:panose1 w:val="02020603020101020101"/>
  </w:font>
  <w:font w:name="Lohit Devanagari">
    <w:panose1 w:val="020B0600000000000000"/>
  </w:font>
  <w:font w:name="Courier New">
    <w:panose1 w:val="02070409020205020404"/>
  </w:font>
  <w:font w:name="Mangal">
    <w:panose1 w:val="02020603050405020304"/>
  </w:font>
  <w:font w:name="Liberation Serif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1"/>
      <w:jc w:val="right"/>
    </w:pPr>
    <w:r>
      <w:fldChar w:fldCharType="begin"/>
    </w:r>
    <w:r>
      <w:instrText xml:space="preserve"> PAGE </w:instrText>
    </w:r>
    <w:r>
      <w:fldChar w:fldCharType="separate"/>
    </w:r>
    <w:r>
      <w:t xml:space="preserve">7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3"/>
    <w:link w:val="62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3"/>
    <w:link w:val="62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3"/>
    <w:link w:val="622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3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3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3"/>
    <w:link w:val="42"/>
    <w:uiPriority w:val="99"/>
  </w:style>
  <w:style w:type="character" w:styleId="45">
    <w:name w:val="Footer Char"/>
    <w:basedOn w:val="623"/>
    <w:link w:val="651"/>
    <w:uiPriority w:val="99"/>
  </w:style>
  <w:style w:type="character" w:styleId="47">
    <w:name w:val="Caption Char"/>
    <w:basedOn w:val="641"/>
    <w:link w:val="651"/>
    <w:uiPriority w:val="99"/>
  </w:style>
  <w:style w:type="table" w:styleId="48">
    <w:name w:val="Table Grid"/>
    <w:basedOn w:val="6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3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3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619" w:default="1">
    <w:name w:val="Normal"/>
    <w:qFormat/>
    <w:pPr>
      <w:jc w:val="left"/>
      <w:spacing w:before="0" w:after="0"/>
      <w:widowControl/>
    </w:pPr>
    <w:rPr>
      <w:rFonts w:ascii="Liberation Serif" w:hAnsi="Liberation Serif" w:eastAsia="NSimSun" w:cs="Mangal"/>
      <w:color w:val="auto"/>
      <w:sz w:val="24"/>
      <w:szCs w:val="24"/>
      <w:lang w:val="ru-RU" w:eastAsia="zh-CN" w:bidi="hi-IN"/>
    </w:rPr>
  </w:style>
  <w:style w:type="paragraph" w:styleId="620">
    <w:name w:val="Heading 1"/>
    <w:basedOn w:val="634"/>
    <w:next w:val="640"/>
    <w:qFormat/>
    <w:pPr>
      <w:ind w:firstLine="0"/>
      <w:jc w:val="center"/>
      <w:spacing w:before="0" w:after="0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21">
    <w:name w:val="Heading 2"/>
    <w:basedOn w:val="634"/>
    <w:next w:val="640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622">
    <w:name w:val="Heading 3"/>
    <w:basedOn w:val="634"/>
    <w:next w:val="640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623" w:default="1">
    <w:name w:val="Default Paragraph Font"/>
    <w:uiPriority w:val="1"/>
    <w:semiHidden/>
    <w:unhideWhenUsed/>
    <w:qFormat/>
  </w:style>
  <w:style w:type="character" w:styleId="624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625">
    <w:name w:val="Book Title"/>
    <w:qFormat/>
    <w:rPr>
      <w:b/>
      <w:smallCaps/>
      <w:spacing w:val="5"/>
    </w:rPr>
  </w:style>
  <w:style w:type="character" w:styleId="626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627" w:customStyle="1">
    <w:name w:val="Символ нумерации"/>
    <w:qFormat/>
  </w:style>
  <w:style w:type="character" w:styleId="628">
    <w:name w:val="annotation reference"/>
    <w:basedOn w:val="623"/>
    <w:uiPriority w:val="99"/>
    <w:semiHidden/>
    <w:unhideWhenUsed/>
    <w:qFormat/>
    <w:rPr>
      <w:sz w:val="16"/>
      <w:szCs w:val="16"/>
    </w:rPr>
  </w:style>
  <w:style w:type="character" w:styleId="629" w:customStyle="1">
    <w:name w:val="Текст примечания Знак"/>
    <w:basedOn w:val="623"/>
    <w:link w:val="653"/>
    <w:uiPriority w:val="99"/>
    <w:semiHidden/>
    <w:qFormat/>
    <w:rPr>
      <w:sz w:val="20"/>
      <w:szCs w:val="18"/>
    </w:rPr>
  </w:style>
  <w:style w:type="character" w:styleId="630" w:customStyle="1">
    <w:name w:val="Тема примечания Знак"/>
    <w:basedOn w:val="629"/>
    <w:link w:val="654"/>
    <w:uiPriority w:val="99"/>
    <w:semiHidden/>
    <w:qFormat/>
    <w:rPr>
      <w:b/>
      <w:bCs/>
      <w:sz w:val="20"/>
      <w:szCs w:val="18"/>
    </w:rPr>
  </w:style>
  <w:style w:type="character" w:styleId="631" w:customStyle="1">
    <w:name w:val="Текст выноски Знак"/>
    <w:basedOn w:val="623"/>
    <w:link w:val="655"/>
    <w:uiPriority w:val="99"/>
    <w:semiHidden/>
    <w:qFormat/>
    <w:rPr>
      <w:rFonts w:ascii="Segoe UI" w:hAnsi="Segoe UI"/>
      <w:sz w:val="18"/>
      <w:szCs w:val="16"/>
    </w:rPr>
  </w:style>
  <w:style w:type="character" w:styleId="632" w:customStyle="1">
    <w:name w:val="Стандартный HTML Знак"/>
    <w:basedOn w:val="623"/>
    <w:link w:val="656"/>
    <w:uiPriority w:val="99"/>
    <w:semiHidden/>
    <w:qFormat/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633">
    <w:name w:val="Интернет-ссылка"/>
    <w:basedOn w:val="623"/>
    <w:uiPriority w:val="99"/>
    <w:unhideWhenUsed/>
    <w:rPr>
      <w:color w:val="0563c1" w:themeColor="hyperlink"/>
      <w:u w:val="single"/>
    </w:rPr>
  </w:style>
  <w:style w:type="paragraph" w:styleId="634" w:customStyle="1">
    <w:name w:val="Заголовок"/>
    <w:basedOn w:val="639"/>
    <w:next w:val="640"/>
    <w:qFormat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635">
    <w:name w:val="Body Text"/>
    <w:basedOn w:val="619"/>
    <w:pPr>
      <w:spacing w:before="0" w:after="140" w:line="276" w:lineRule="auto"/>
    </w:pPr>
  </w:style>
  <w:style w:type="paragraph" w:styleId="636">
    <w:name w:val="List"/>
    <w:basedOn w:val="640"/>
    <w:rPr>
      <w:rFonts w:cs="Mangal"/>
      <w:sz w:val="24"/>
    </w:rPr>
  </w:style>
  <w:style w:type="paragraph" w:styleId="637">
    <w:name w:val="Caption"/>
    <w:basedOn w:val="619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38" w:customStyle="1">
    <w:name w:val="Указатель"/>
    <w:basedOn w:val="639"/>
    <w:qFormat/>
    <w:pPr>
      <w:suppressLineNumbers/>
    </w:pPr>
    <w:rPr>
      <w:rFonts w:cs="Mangal"/>
      <w:sz w:val="24"/>
    </w:rPr>
  </w:style>
  <w:style w:type="paragraph" w:styleId="639" w:customStyle="1">
    <w:name w:val="Standard"/>
    <w:qFormat/>
    <w:pPr>
      <w:ind w:firstLine="709"/>
      <w:jc w:val="both"/>
      <w:spacing w:before="0" w:after="0" w:line="360" w:lineRule="auto"/>
      <w:widowControl/>
    </w:pPr>
    <w:rPr>
      <w:rFonts w:ascii="Times New Roman" w:hAnsi="Times New Roman" w:eastAsia="Times New Roman" w:cs="Times New Roman"/>
      <w:color w:val="auto"/>
      <w:sz w:val="28"/>
      <w:szCs w:val="24"/>
      <w:lang w:val="ru-RU" w:eastAsia="zh-CN" w:bidi="hi-IN"/>
    </w:rPr>
  </w:style>
  <w:style w:type="paragraph" w:styleId="640" w:customStyle="1">
    <w:name w:val="Text body"/>
    <w:basedOn w:val="639"/>
    <w:qFormat/>
  </w:style>
  <w:style w:type="paragraph" w:styleId="641">
    <w:name w:val="Caption"/>
    <w:basedOn w:val="639"/>
    <w:qFormat/>
    <w:pPr>
      <w:spacing w:before="120" w:after="120"/>
      <w:suppressLineNumbers/>
    </w:pPr>
    <w:rPr>
      <w:rFonts w:cs="Mangal"/>
      <w:i/>
      <w:iCs/>
      <w:sz w:val="24"/>
    </w:rPr>
  </w:style>
  <w:style w:type="paragraph" w:styleId="642" w:customStyle="1">
    <w:name w:val="Document Map"/>
    <w:qFormat/>
    <w:pPr>
      <w:jc w:val="left"/>
      <w:spacing w:before="0" w:after="0"/>
      <w:widowControl/>
    </w:pPr>
    <w:rPr>
      <w:rFonts w:ascii="Calibri" w:hAnsi="Calibri" w:eastAsia="Calibri" w:cs="Calibri"/>
      <w:color w:val="auto"/>
      <w:sz w:val="20"/>
      <w:szCs w:val="20"/>
      <w:lang w:val="ru-RU" w:eastAsia="ru-RU" w:bidi="ar-SA"/>
    </w:rPr>
  </w:style>
  <w:style w:type="paragraph" w:styleId="643" w:customStyle="1">
    <w:name w:val="Times14_РИО2"/>
    <w:basedOn w:val="639"/>
    <w:qFormat/>
    <w:pPr>
      <w:spacing w:line="312" w:lineRule="auto"/>
      <w:tabs>
        <w:tab w:val="clear" w:pos="708" w:leader="none"/>
        <w:tab w:val="left" w:pos="709" w:leader="none"/>
      </w:tabs>
    </w:pPr>
    <w:rPr>
      <w:lang w:eastAsia="ru-RU" w:bidi="ar-SA"/>
    </w:rPr>
  </w:style>
  <w:style w:type="paragraph" w:styleId="644" w:customStyle="1">
    <w:name w:val="Содержимое таблицы"/>
    <w:basedOn w:val="639"/>
    <w:qFormat/>
    <w:pPr>
      <w:suppressLineNumbers/>
    </w:pPr>
  </w:style>
  <w:style w:type="paragraph" w:styleId="645" w:customStyle="1">
    <w:name w:val="Листинг"/>
    <w:basedOn w:val="639"/>
    <w:qFormat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646" w:customStyle="1">
    <w:name w:val="Сетка таблицы1"/>
    <w:basedOn w:val="642"/>
    <w:qFormat/>
    <w:rPr>
      <w:lang w:eastAsia="en-US"/>
    </w:rPr>
  </w:style>
  <w:style w:type="paragraph" w:styleId="647" w:customStyle="1">
    <w:name w:val="Заголовок таблицы"/>
    <w:basedOn w:val="644"/>
    <w:qFormat/>
    <w:pPr>
      <w:jc w:val="center"/>
    </w:pPr>
    <w:rPr>
      <w:b/>
      <w:bCs/>
    </w:rPr>
  </w:style>
  <w:style w:type="paragraph" w:styleId="648" w:customStyle="1">
    <w:name w:val="Таблица"/>
    <w:basedOn w:val="641"/>
    <w:qFormat/>
    <w:pPr>
      <w:ind w:firstLine="0"/>
      <w:jc w:val="left"/>
      <w:spacing w:before="0" w:after="0" w:line="240" w:lineRule="auto"/>
    </w:pPr>
    <w:rPr>
      <w:i w:val="0"/>
      <w:sz w:val="28"/>
    </w:rPr>
  </w:style>
  <w:style w:type="paragraph" w:styleId="649" w:customStyle="1">
    <w:name w:val="table of figures"/>
    <w:basedOn w:val="641"/>
    <w:qFormat/>
    <w:pPr>
      <w:ind w:firstLine="0"/>
      <w:jc w:val="center"/>
      <w:spacing w:before="0" w:after="0" w:line="240" w:lineRule="auto"/>
    </w:pPr>
    <w:rPr>
      <w:i w:val="0"/>
      <w:sz w:val="28"/>
    </w:rPr>
  </w:style>
  <w:style w:type="paragraph" w:styleId="650">
    <w:name w:val="Колонтитул"/>
    <w:basedOn w:val="619"/>
    <w:qFormat/>
  </w:style>
  <w:style w:type="paragraph" w:styleId="651">
    <w:name w:val="Footer"/>
    <w:basedOn w:val="639"/>
    <w:pPr>
      <w:tabs>
        <w:tab w:val="clear" w:pos="708" w:leader="none"/>
        <w:tab w:val="center" w:pos="4677" w:leader="none"/>
        <w:tab w:val="right" w:pos="9355" w:leader="none"/>
      </w:tabs>
      <w:suppressLineNumbers/>
    </w:pPr>
  </w:style>
  <w:style w:type="paragraph" w:styleId="652" w:customStyle="1">
    <w:name w:val="Содержимое врезки"/>
    <w:basedOn w:val="639"/>
    <w:qFormat/>
  </w:style>
  <w:style w:type="paragraph" w:styleId="653">
    <w:name w:val="annotation text"/>
    <w:basedOn w:val="619"/>
    <w:link w:val="629"/>
    <w:uiPriority w:val="99"/>
    <w:semiHidden/>
    <w:unhideWhenUsed/>
    <w:qFormat/>
    <w:rPr>
      <w:sz w:val="20"/>
      <w:szCs w:val="18"/>
    </w:rPr>
  </w:style>
  <w:style w:type="paragraph" w:styleId="654">
    <w:name w:val="annotation subject"/>
    <w:basedOn w:val="653"/>
    <w:next w:val="653"/>
    <w:link w:val="630"/>
    <w:uiPriority w:val="99"/>
    <w:semiHidden/>
    <w:unhideWhenUsed/>
    <w:qFormat/>
    <w:rPr>
      <w:b/>
      <w:bCs/>
    </w:rPr>
  </w:style>
  <w:style w:type="paragraph" w:styleId="655">
    <w:name w:val="Balloon Text"/>
    <w:basedOn w:val="619"/>
    <w:link w:val="631"/>
    <w:uiPriority w:val="99"/>
    <w:semiHidden/>
    <w:unhideWhenUsed/>
    <w:qFormat/>
    <w:rPr>
      <w:rFonts w:ascii="Segoe UI" w:hAnsi="Segoe UI"/>
      <w:sz w:val="18"/>
      <w:szCs w:val="16"/>
    </w:rPr>
  </w:style>
  <w:style w:type="paragraph" w:styleId="656">
    <w:name w:val="HTML Preformatted"/>
    <w:basedOn w:val="619"/>
    <w:link w:val="632"/>
    <w:uiPriority w:val="99"/>
    <w:semiHidden/>
    <w:unhideWhenUsed/>
    <w:qFormat/>
    <w:pPr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657">
    <w:name w:val="List Paragraph"/>
    <w:basedOn w:val="619"/>
    <w:uiPriority w:val="34"/>
    <w:qFormat/>
    <w:pPr>
      <w:contextualSpacing/>
      <w:ind w:left="720" w:firstLine="0"/>
      <w:spacing w:before="0" w:after="0"/>
    </w:pPr>
    <w:rPr>
      <w:szCs w:val="21"/>
    </w:rPr>
  </w:style>
  <w:style w:type="paragraph" w:styleId="658">
    <w:name w:val="Normal (Web)"/>
    <w:basedOn w:val="619"/>
    <w:uiPriority w:val="99"/>
    <w:semiHidden/>
    <w:unhideWhenUsed/>
    <w:qFormat/>
    <w:rPr>
      <w:rFonts w:ascii="Times New Roman" w:hAnsi="Times New Roman"/>
      <w:szCs w:val="21"/>
    </w:rPr>
  </w:style>
  <w:style w:type="paragraph" w:styleId="659">
    <w:name w:val="labs"/>
    <w:basedOn w:val="619"/>
    <w:qFormat/>
    <w:pPr>
      <w:jc w:val="both"/>
    </w:pPr>
  </w:style>
  <w:style w:type="paragraph" w:styleId="660">
    <w:name w:val="lab"/>
    <w:basedOn w:val="659"/>
    <w:qFormat/>
    <w:rPr>
      <w:rFonts w:ascii="Times New Roman" w:hAnsi="Times New Roman"/>
    </w:rPr>
  </w:style>
  <w:style w:type="paragraph" w:styleId="661">
    <w:name w:val="листинг"/>
    <w:basedOn w:val="659"/>
    <w:qFormat/>
  </w:style>
  <w:style w:type="numbering" w:styleId="662" w:default="1">
    <w:name w:val="No List"/>
    <w:uiPriority w:val="99"/>
    <w:semiHidden/>
    <w:unhideWhenUsed/>
    <w:qFormat/>
  </w:style>
  <w:style w:type="table" w:styleId="663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e.moevm.info/mod/lesson/view.php?id=50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mor1l</dc:creator>
  <dc:description/>
  <dc:language>ru-RU</dc:language>
  <cp:lastModifiedBy>Guset_362</cp:lastModifiedBy>
  <cp:revision>78</cp:revision>
  <dcterms:created xsi:type="dcterms:W3CDTF">2023-09-23T12:17:00Z</dcterms:created>
  <dcterms:modified xsi:type="dcterms:W3CDTF">2024-02-29T17:30:57Z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