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27"/>
        <w:spacing w:line="360" w:lineRule="auto"/>
        <w:ind w:firstLine="737"/>
        <w:jc w:val="center"/>
      </w:pPr>
      <w:r>
        <w:rPr>
          <w:rStyle w:val="20"/>
          <w:caps/>
          <w:szCs w:val="28"/>
        </w:rPr>
        <w:t>отчет</w:t>
      </w:r>
    </w:p>
    <w:p>
      <w:pPr>
        <w:pStyle w:val="4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2</w:t>
      </w:r>
    </w:p>
    <w:p>
      <w:pPr>
        <w:pStyle w:val="4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Программирование»</w:t>
      </w:r>
    </w:p>
    <w:p>
      <w:pPr>
        <w:pStyle w:val="4"/>
        <w:jc w:val="center"/>
        <w:rPr>
          <w:bCs/>
        </w:rPr>
      </w:pPr>
      <w:r>
        <w:rPr>
          <w:rStyle w:val="20"/>
          <w:smallCaps w:val="0"/>
          <w:szCs w:val="28"/>
          <w:lang w:eastAsia="ru-RU" w:bidi="ar-SA"/>
        </w:rPr>
        <w:t>Тема: Линейные списки</w:t>
      </w:r>
    </w:p>
    <w:p>
      <w:pPr>
        <w:pStyle w:val="4"/>
        <w:jc w:val="center"/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vAlign w:val="bottom"/>
          </w:tcPr>
          <w:p>
            <w:pPr>
              <w:pStyle w:val="4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vAlign w:val="bottom"/>
          </w:tcPr>
          <w:p>
            <w:pPr>
              <w:pStyle w:val="4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>
            <w:pPr>
              <w:pStyle w:val="4"/>
              <w:widowControl w:val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Вердин</w:t>
            </w:r>
            <w:r>
              <w:rPr>
                <w:rFonts w:hint="default"/>
                <w:szCs w:val="28"/>
                <w:lang w:val="ru-RU"/>
              </w:rPr>
              <w:t xml:space="preserve"> К.К.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5" w:type="dxa"/>
            <w:vAlign w:val="bottom"/>
          </w:tcPr>
          <w:p>
            <w:pPr>
              <w:pStyle w:val="4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4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>
            <w:pPr>
              <w:pStyle w:val="4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6"/>
      </w:pPr>
      <w:r>
        <w:t>Цель работы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Ознакомиться с реализацией линейных списков на языке Си. Получить навыки создания и обработки линейных списков.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</w:pPr>
      <w:r>
        <w:t>Задание.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Создайте двунаправленный список музыкальных композиций MusicalComposition и 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api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(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pplication 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p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rogramming 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nterface - в данном случае набор функций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 для работы со списком.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Структура элемента списка (тип - MusicalComposition):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year - целое число, год создания.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Функция для создания элемента списка (тип элемента MusicalComposition):</w:t>
      </w:r>
    </w:p>
    <w:p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MusicalComposition* createMusicalComposition(char* name, char* author, int year)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создает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список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MusicalCompositionList,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котором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n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 - 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длина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массивов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array_names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array_authors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array_years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.</w:t>
      </w:r>
    </w:p>
    <w:p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array_names (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array_names[0]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author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array_authors (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array_authors[0]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year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array_authors (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array_years[0]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n-1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-го элемента массива.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! длина массивов 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array_names, array_authors, array_years 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одинаковая и равна n, это проверять не требуется.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возвращает указатель на первый элемент списка.</w:t>
      </w:r>
    </w:p>
    <w:p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push(MusicalComposition*  head, MusicalComposition* element); //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добавляет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 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конец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musical_composition_list</w:t>
      </w:r>
    </w:p>
    <w:p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removeEl (MusicalComposition*  head, char* name_for_remove); //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удаляет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элемент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у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которого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значение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name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равно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значению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 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name_for_remove</w:t>
      </w:r>
    </w:p>
    <w:p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int count(MusicalComposition*  head); //возвращает количество элементов списка</w:t>
      </w:r>
    </w:p>
    <w:p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>void print_names(MusicalComposition*  head); //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Выводит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названия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Функцию main менять не нужно.</w:t>
      </w: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6"/>
      </w:pPr>
      <w:r>
        <w:t>Выполнение работы</w:t>
      </w: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Сперва была создана структура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MusicalComposition</w:t>
      </w:r>
      <w:r>
        <w:rPr>
          <w:rFonts w:ascii="Times New Roman" w:hAnsi="Times New Roman"/>
          <w:color w:val="000000"/>
          <w:sz w:val="28"/>
          <w:szCs w:val="28"/>
        </w:rPr>
        <w:t>. После этого создавались функции для работы с двунаправленным списком.</w:t>
      </w:r>
    </w:p>
    <w:p>
      <w:pPr>
        <w:pStyle w:val="38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createMusicalComposition</w:t>
      </w:r>
      <w:r>
        <w:rPr>
          <w:rFonts w:ascii="Times New Roman" w:hAnsi="Times New Roman"/>
          <w:color w:val="000000"/>
          <w:sz w:val="28"/>
          <w:szCs w:val="28"/>
        </w:rPr>
        <w:t xml:space="preserve"> – в этой функции для структуры динамически выделяется память. В неё заносятся значения, которые были введены в функцию. Функция возвращает указатель на структуру.</w:t>
      </w:r>
    </w:p>
    <w:p>
      <w:pPr>
        <w:pStyle w:val="38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createMusicalCompositionList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создаёт двунаправленный список композиций при помощи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push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38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push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добавляет в конец списка новый элемент путём изменения значений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prev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38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removeEl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удаляет элемент, имеющий имя, указанное при вызове функции путём изменения значений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prev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38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считает количество элементов списка. Для этого она проходит циклом по всем элементам, пока указатель на следующий элемент не станет равна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NULL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38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names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проходит по всему списку и выводит имена композиций.</w:t>
      </w:r>
    </w:p>
    <w:p>
      <w:pPr>
        <w:ind w:left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После описанных функций идёт функция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color w:val="000000"/>
          <w:sz w:val="28"/>
          <w:szCs w:val="28"/>
        </w:rPr>
        <w:t>, заранее заготовленная в задании.</w:t>
      </w: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>
      <w:pPr>
        <w:ind w:firstLine="709"/>
        <w:jc w:val="both"/>
        <w:rPr>
          <w:rFonts w:hint="eastAsia"/>
        </w:rPr>
      </w:pPr>
    </w:p>
    <w:p>
      <w:pPr>
        <w:pStyle w:val="6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5"/>
      </w:pPr>
      <w:r>
        <w:t>Результаты тестирования представлены в табл. 1.</w:t>
      </w:r>
    </w:p>
    <w:p>
      <w:pPr>
        <w:pStyle w:val="32"/>
        <w:keepNext/>
      </w:pPr>
      <w:r>
        <w:t>Таблица 1 – Результаты тестирования</w:t>
      </w:r>
    </w:p>
    <w:tbl>
      <w:tblPr>
        <w:tblStyle w:val="9"/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3888"/>
        <w:gridCol w:w="3969"/>
        <w:gridCol w:w="99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8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8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9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8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8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90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8"/>
              <w:widowControl w:val="0"/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388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Fields of Gold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Sting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the Army Now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Quo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 Emotions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Rolling Stones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Billie Jean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Michael Jackson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Seek and Destroy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Metallica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Wicked Game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Chris Isaak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Points of Authority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Linkin Park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Sonne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Rammstein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Points of Authority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 Sting 1993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Army Now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Emotions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Billie Jean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Seek and Destroy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Wicked Game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Sonne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8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6"/>
      </w:pPr>
      <w:r>
        <w:t>Выводы</w:t>
      </w:r>
    </w:p>
    <w:p>
      <w:pPr>
        <w:pStyle w:val="4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опыт в работе с двунаправленным списком, а также составление </w:t>
      </w:r>
      <w:r>
        <w:rPr>
          <w:color w:val="000000"/>
          <w:szCs w:val="28"/>
          <w:lang w:val="en-US"/>
        </w:rPr>
        <w:t>API</w:t>
      </w:r>
      <w:r>
        <w:rPr>
          <w:color w:val="000000"/>
          <w:szCs w:val="28"/>
        </w:rPr>
        <w:t xml:space="preserve"> для работы с ним.</w:t>
      </w:r>
      <w:r>
        <w:br w:type="page"/>
      </w:r>
    </w:p>
    <w:p>
      <w:pPr>
        <w:pStyle w:val="2"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rFonts w:hint="default"/>
          <w:szCs w:val="28"/>
          <w:lang w:val="en-US"/>
        </w:rPr>
        <w:t>Verdin_Kirill_lb2</w:t>
      </w:r>
      <w:r>
        <w:rPr>
          <w:szCs w:val="28"/>
        </w:rPr>
        <w:t>.</w:t>
      </w:r>
      <w:r>
        <w:rPr>
          <w:szCs w:val="28"/>
          <w:lang w:val="en-US"/>
        </w:rPr>
        <w:t>c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#include &lt;stdlib.h&gt;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#include &lt;stdio.h&gt;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#include &lt;string.h&gt;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#include &lt;stddef.h&gt;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typedef struct MusicalComposition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char *name;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char *author;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int year;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struct MusicalComposition *prev;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struct MusicalComposition *next;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} MusicalComposition;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MusicalComposition *createMusicalComposition(char *name, char *autor, int year);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MusicalComposition *createMusicalCompositionList(char **array_names, char **array_authors, int *array_years, int n);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void push(MusicalComposition *head, MusicalComposition *element);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void removeEl(MusicalComposition *head, char *name_for_remove);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int count(MusicalComposition *head);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void print_names(MusicalComposition *head);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int main()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int length;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scanf("%d\n", &amp;length);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char **names = (char **)malloc(sizeof(char *) * length);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char **authors = (char **)malloc(sizeof(char *) * length);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int *years = (int *)malloc(sizeof(int) * length);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for (int i = 0; i &lt; length; i++)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char name[80];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char author[80];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fgets(name, 80, stdin);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fgets(author, 80, stdin);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fscanf(stdin, "%d\n", &amp;years[i]);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(*strstr(name, "\n")) = 0;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(*strstr(author, "\n")) = 0;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names[i] = (char *)malloc(sizeof(char *) * (strlen(name) + 1));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authors[i] = (char *)malloc(sizeof(char *) * (strlen(author) + 1));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strcpy(names[i], name);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strcpy(authors[i], author);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MusicalComposition *head = createMusicalCompositionList(names, authors, years, length);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char name_for_push[80];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char author_for_push[80];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int year_for_push;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char name_for_remove[80];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fgets(name_for_push, 80, stdin);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fgets(author_for_push, 80, stdin);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fscanf(stdin, "%d\n", &amp;year_for_push);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(*strstr(name_for_push, "\n")) = 0;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(*strstr(author_for_push, "\n")) = 0;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MusicalComposition *element_for_push = createMusicalComposition(name_for_push, author_for_push, year_for_push);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fgets(name_for_remove, 80, stdin);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(*strstr(name_for_remove, "\n")) = 0;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printf("%s %s %d\n", head-&gt;name, head-&gt;author, head-&gt;year);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int k = count(head);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printf("%d\n", k);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push(head, element_for_push);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k = count(head);</w:t>
      </w:r>
      <w:bookmarkStart w:id="0" w:name="_GoBack"/>
      <w:bookmarkEnd w:id="0"/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printf("%d\n", k);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removeEl(head, name_for_remove);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print_names(head);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k = count(head);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printf("%d\n", k);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for (int i = 0; i &lt; length; i++)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free(names[i]);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free(authors[i]);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free(names);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free(authors);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free(years);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return 0;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MusicalComposition *createMusicalComposition(char *name, char *autor, int year)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MusicalComposition *composition = (MusicalComposition *)malloc(sizeof(MusicalComposition));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composition-&gt;name = name;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composition-&gt;author = autor;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composition-&gt;year = year;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composition-&gt;prev = NULL;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composition-&gt;next = NULL;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return composition;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void push(MusicalComposition *head, MusicalComposition *element)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MusicalComposition *p = head;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while (p-&gt;next)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p = p-&gt;next;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p-&gt;next = element;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element-&gt;prev = p;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void removeEl(MusicalComposition *head, char *name_for_remove)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MusicalComposition *p = head;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while (p &amp;&amp; strcmp(p-&gt;name, name_for_remove))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p = p-&gt;next;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if (p-&gt;prev == NULL) p-&gt;next-&gt;prev = NULL;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else if (p-&gt;next == NULL) p-&gt;prev-&gt;next = NULL;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else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p-&gt;prev-&gt;next = p-&gt;next;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p-&gt;next-&gt;prev = p-&gt;prev;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int count(MusicalComposition *head)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int count = 0;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MusicalComposition *p = head;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while (p != NULL)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count++;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p = p-&gt;next;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return count;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void print_names(MusicalComposition *head)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MusicalComposition *p = head;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while (p)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printf("%s\n", p-&gt;name);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p = p-&gt;next;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MusicalComposition *createMusicalCompositionList(char **array_names, char **array_authors, int *array_years, int n)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MusicalComposition *head = createMusicalComposition(array_names[0], array_authors[0], array_years[0]);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for (size_t i = 1; i &lt; n; i++)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MusicalComposition *p = createMusicalComposition(array_names[i], array_authors[i], array_years[i]);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push(head, p);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return head;</w:t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}</w:t>
      </w:r>
    </w:p>
    <w:sectPr>
      <w:footerReference r:id="rId3" w:type="default"/>
      <w:pgSz w:w="11906" w:h="16838"/>
      <w:pgMar w:top="1134" w:right="1134" w:bottom="1134" w:left="1134" w:header="0" w:footer="720" w:gutter="0"/>
      <w:cols w:space="720" w:num="1"/>
      <w:formProt w:val="0"/>
      <w:titlePg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Blue curve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panose1 w:val="020B0604020202020204"/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ohit Devanagari">
    <w:altName w:val="Blue curv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51069"/>
    <w:multiLevelType w:val="multilevel"/>
    <w:tmpl w:val="088510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BA6896"/>
    <w:multiLevelType w:val="multilevel"/>
    <w:tmpl w:val="10BA6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897785"/>
    <w:multiLevelType w:val="multilevel"/>
    <w:tmpl w:val="448977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D9B7E61"/>
    <w:multiLevelType w:val="multilevel"/>
    <w:tmpl w:val="4D9B7E61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60783603"/>
    <w:multiLevelType w:val="multilevel"/>
    <w:tmpl w:val="6078360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5">
    <w:nsid w:val="60F303A4"/>
    <w:multiLevelType w:val="multilevel"/>
    <w:tmpl w:val="60F303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8D26C47"/>
    <w:multiLevelType w:val="multilevel"/>
    <w:tmpl w:val="78D26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E0B464E"/>
    <w:multiLevelType w:val="multilevel"/>
    <w:tmpl w:val="7E0B46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70"/>
    <w:rsid w:val="00030800"/>
    <w:rsid w:val="00150573"/>
    <w:rsid w:val="001C5411"/>
    <w:rsid w:val="002E7ACE"/>
    <w:rsid w:val="003D05E5"/>
    <w:rsid w:val="003F6614"/>
    <w:rsid w:val="00421877"/>
    <w:rsid w:val="00526314"/>
    <w:rsid w:val="00527FE9"/>
    <w:rsid w:val="005B0070"/>
    <w:rsid w:val="00722814"/>
    <w:rsid w:val="007350AE"/>
    <w:rsid w:val="007B2E4A"/>
    <w:rsid w:val="00820C35"/>
    <w:rsid w:val="0094014E"/>
    <w:rsid w:val="009B7E13"/>
    <w:rsid w:val="00A75137"/>
    <w:rsid w:val="00B92563"/>
    <w:rsid w:val="00D00C7C"/>
    <w:rsid w:val="00D52C45"/>
    <w:rsid w:val="00DD28B7"/>
    <w:rsid w:val="3FC3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textAlignment w:val="baseline"/>
    </w:pPr>
    <w:rPr>
      <w:rFonts w:ascii="Liberation Serif" w:hAnsi="Liberation Serif" w:eastAsia="NSimSun" w:cs="Mangal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1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qFormat/>
    <w:uiPriority w:val="0"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</w:style>
  <w:style w:type="character" w:styleId="10">
    <w:name w:val="Emphasis"/>
    <w:qFormat/>
    <w:uiPriority w:val="20"/>
    <w:rPr>
      <w:i/>
      <w:iCs/>
    </w:rPr>
  </w:style>
  <w:style w:type="character" w:styleId="11">
    <w:name w:val="HTML Code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14">
    <w:name w:val="Body Text"/>
    <w:basedOn w:val="1"/>
    <w:uiPriority w:val="0"/>
    <w:pPr>
      <w:spacing w:after="140" w:line="276" w:lineRule="auto"/>
    </w:pPr>
  </w:style>
  <w:style w:type="paragraph" w:styleId="15">
    <w:name w:val="footer"/>
    <w:basedOn w:val="4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6">
    <w:name w:val="List"/>
    <w:basedOn w:val="5"/>
    <w:uiPriority w:val="0"/>
    <w:rPr>
      <w:rFonts w:cs="Mangal"/>
      <w:sz w:val="24"/>
    </w:rPr>
  </w:style>
  <w:style w:type="paragraph" w:styleId="17">
    <w:name w:val="Normal (Web)"/>
    <w:basedOn w:val="1"/>
    <w:unhideWhenUsed/>
    <w:qFormat/>
    <w:uiPriority w:val="99"/>
    <w:pPr>
      <w:suppressAutoHyphens w:val="0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18">
    <w:name w:val="HTML Preformatted"/>
    <w:basedOn w:val="1"/>
    <w:link w:val="2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customStyle="1" w:styleId="19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0">
    <w:name w:val="Book Title"/>
    <w:basedOn w:val="8"/>
    <w:qFormat/>
    <w:uiPriority w:val="0"/>
    <w:rPr>
      <w:b/>
      <w:bCs/>
      <w:smallCaps/>
      <w:spacing w:val="5"/>
    </w:rPr>
  </w:style>
  <w:style w:type="character" w:customStyle="1" w:styleId="21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22">
    <w:name w:val="Символ нумерации"/>
    <w:qFormat/>
    <w:uiPriority w:val="0"/>
  </w:style>
  <w:style w:type="character" w:customStyle="1" w:styleId="23">
    <w:name w:val="Стандартный HTML Знак"/>
    <w:link w:val="18"/>
    <w:semiHidden/>
    <w:qFormat/>
    <w:uiPriority w:val="99"/>
    <w:rPr>
      <w:rFonts w:ascii="Courier New" w:hAnsi="Courier New" w:eastAsia="Times New Roman" w:cs="Courier New"/>
    </w:rPr>
  </w:style>
  <w:style w:type="paragraph" w:customStyle="1" w:styleId="24">
    <w:name w:val="Указатель1"/>
    <w:basedOn w:val="4"/>
    <w:qFormat/>
    <w:uiPriority w:val="0"/>
    <w:pPr>
      <w:suppressLineNumbers/>
    </w:pPr>
    <w:rPr>
      <w:rFonts w:cs="Mangal"/>
      <w:sz w:val="24"/>
    </w:rPr>
  </w:style>
  <w:style w:type="paragraph" w:customStyle="1" w:styleId="25">
    <w:name w:val="caption1"/>
    <w:basedOn w:val="4"/>
    <w:qFormat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26">
    <w:name w:val="Схема документа1"/>
    <w:qFormat/>
    <w:uiPriority w:val="0"/>
    <w:pPr>
      <w:suppressAutoHyphens/>
    </w:pPr>
    <w:rPr>
      <w:rFonts w:ascii="Calibri" w:hAnsi="Calibri" w:eastAsia="Calibri" w:cs="Calibri"/>
      <w:kern w:val="2"/>
      <w:lang w:val="ru-RU" w:eastAsia="ru-RU" w:bidi="ar-SA"/>
    </w:rPr>
  </w:style>
  <w:style w:type="paragraph" w:customStyle="1" w:styleId="27">
    <w:name w:val="Times14_РИО2"/>
    <w:basedOn w:val="4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8">
    <w:name w:val="Содержимое таблицы"/>
    <w:basedOn w:val="4"/>
    <w:qFormat/>
    <w:uiPriority w:val="0"/>
    <w:pPr>
      <w:suppressLineNumbers/>
    </w:pPr>
  </w:style>
  <w:style w:type="paragraph" w:customStyle="1" w:styleId="29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0">
    <w:name w:val="Table Grid1"/>
    <w:basedOn w:val="26"/>
    <w:qFormat/>
    <w:uiPriority w:val="0"/>
    <w:rPr>
      <w:lang w:eastAsia="en-US"/>
    </w:rPr>
  </w:style>
  <w:style w:type="paragraph" w:customStyle="1" w:styleId="31">
    <w:name w:val="Заголовок таблицы"/>
    <w:basedOn w:val="28"/>
    <w:qFormat/>
    <w:uiPriority w:val="0"/>
    <w:pPr>
      <w:jc w:val="center"/>
    </w:pPr>
    <w:rPr>
      <w:b/>
      <w:bCs/>
    </w:rPr>
  </w:style>
  <w:style w:type="paragraph" w:customStyle="1" w:styleId="32">
    <w:name w:val="Таблица"/>
    <w:basedOn w:val="25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33">
    <w:name w:val="Перечень рисунков1"/>
    <w:basedOn w:val="25"/>
    <w:qFormat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34">
    <w:name w:val="Колонтитул"/>
    <w:basedOn w:val="1"/>
    <w:qFormat/>
    <w:uiPriority w:val="0"/>
  </w:style>
  <w:style w:type="paragraph" w:customStyle="1" w:styleId="35">
    <w:name w:val="Frame Contents"/>
    <w:basedOn w:val="4"/>
    <w:qFormat/>
    <w:uiPriority w:val="0"/>
  </w:style>
  <w:style w:type="paragraph" w:customStyle="1" w:styleId="36">
    <w:name w:val="Standard1"/>
    <w:qFormat/>
    <w:uiPriority w:val="0"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val="ru-RU" w:eastAsia="zh-CN" w:bidi="hi-IN"/>
    </w:rPr>
  </w:style>
  <w:style w:type="paragraph" w:customStyle="1" w:styleId="37">
    <w:name w:val="Table Contents"/>
    <w:basedOn w:val="36"/>
    <w:qFormat/>
    <w:uiPriority w:val="0"/>
    <w:pPr>
      <w:suppressLineNumbers/>
    </w:pPr>
  </w:style>
  <w:style w:type="paragraph" w:styleId="38">
    <w:name w:val="List Paragraph"/>
    <w:basedOn w:val="1"/>
    <w:qFormat/>
    <w:uiPriority w:val="34"/>
    <w:pPr>
      <w:ind w:left="720"/>
      <w:contextualSpacing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1221</Words>
  <Characters>6965</Characters>
  <Lines>58</Lines>
  <Paragraphs>16</Paragraphs>
  <TotalTime>357</TotalTime>
  <ScaleCrop>false</ScaleCrop>
  <LinksUpToDate>false</LinksUpToDate>
  <CharactersWithSpaces>8170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cp:lastModifiedBy>Kotenochek play</cp:lastModifiedBy>
  <cp:lastPrinted>2023-10-17T18:07:00Z</cp:lastPrinted>
  <dcterms:modified xsi:type="dcterms:W3CDTF">2024-02-25T22:20:58Z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A9B8D60B3848430C921D984100767A63_12</vt:lpwstr>
  </property>
</Properties>
</file>