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C6B" w:rsidRDefault="000C2A56">
      <w:pPr>
        <w:pStyle w:val="Heading1"/>
      </w:pPr>
      <w:r>
        <w:t>LabVIEW Summer Class 2017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information"/>
      </w:tblPr>
      <w:tblGrid>
        <w:gridCol w:w="1260"/>
        <w:gridCol w:w="4501"/>
        <w:gridCol w:w="719"/>
        <w:gridCol w:w="4320"/>
      </w:tblGrid>
      <w:tr w:rsidR="00F37C6B">
        <w:tc>
          <w:tcPr>
            <w:tcW w:w="583" w:type="pct"/>
          </w:tcPr>
          <w:p w:rsidR="00F37C6B" w:rsidRDefault="000A0398">
            <w:r>
              <w:rPr>
                <w:rStyle w:val="Heading2Char"/>
              </w:rPr>
              <w:t>Instructor</w:t>
            </w:r>
          </w:p>
        </w:tc>
        <w:tc>
          <w:tcPr>
            <w:tcW w:w="2084" w:type="pct"/>
          </w:tcPr>
          <w:p w:rsidR="00F37C6B" w:rsidRDefault="00837C04">
            <w:r>
              <w:t xml:space="preserve">Brandon </w:t>
            </w:r>
            <w:r w:rsidR="00E1040F">
              <w:t xml:space="preserve">A. </w:t>
            </w:r>
            <w:r>
              <w:t xml:space="preserve">Moe </w:t>
            </w:r>
          </w:p>
        </w:tc>
        <w:tc>
          <w:tcPr>
            <w:tcW w:w="333" w:type="pct"/>
          </w:tcPr>
          <w:p w:rsidR="00F37C6B" w:rsidRDefault="000A0398">
            <w:r>
              <w:rPr>
                <w:rStyle w:val="Heading2Char"/>
              </w:rPr>
              <w:t>Phone</w:t>
            </w:r>
          </w:p>
        </w:tc>
        <w:tc>
          <w:tcPr>
            <w:tcW w:w="2000" w:type="pct"/>
          </w:tcPr>
          <w:p w:rsidR="00F37C6B" w:rsidRDefault="00837C04">
            <w:r>
              <w:t>612-991-2076</w:t>
            </w:r>
          </w:p>
        </w:tc>
      </w:tr>
      <w:tr w:rsidR="00F37C6B">
        <w:tc>
          <w:tcPr>
            <w:tcW w:w="583" w:type="pct"/>
            <w:tcBorders>
              <w:bottom w:val="single" w:sz="12" w:space="0" w:color="2E74B5" w:themeColor="accent1" w:themeShade="BF"/>
            </w:tcBorders>
          </w:tcPr>
          <w:p w:rsidR="00F37C6B" w:rsidRDefault="00F37C6B"/>
        </w:tc>
        <w:tc>
          <w:tcPr>
            <w:tcW w:w="2084" w:type="pct"/>
            <w:tcBorders>
              <w:bottom w:val="single" w:sz="12" w:space="0" w:color="2E74B5" w:themeColor="accent1" w:themeShade="BF"/>
            </w:tcBorders>
          </w:tcPr>
          <w:p w:rsidR="00F37C6B" w:rsidRDefault="00F37C6B"/>
        </w:tc>
        <w:tc>
          <w:tcPr>
            <w:tcW w:w="333" w:type="pct"/>
            <w:tcBorders>
              <w:bottom w:val="single" w:sz="12" w:space="0" w:color="2E74B5" w:themeColor="accent1" w:themeShade="BF"/>
            </w:tcBorders>
          </w:tcPr>
          <w:p w:rsidR="00F37C6B" w:rsidRDefault="00837C04">
            <w:pPr>
              <w:pStyle w:val="Heading2"/>
            </w:pPr>
            <w:r>
              <w:t>E-mail</w:t>
            </w:r>
          </w:p>
        </w:tc>
        <w:tc>
          <w:tcPr>
            <w:tcW w:w="2000" w:type="pct"/>
            <w:tcBorders>
              <w:bottom w:val="single" w:sz="12" w:space="0" w:color="2E74B5" w:themeColor="accent1" w:themeShade="BF"/>
            </w:tcBorders>
          </w:tcPr>
          <w:p w:rsidR="00F37C6B" w:rsidRDefault="00837C04">
            <w:r>
              <w:t>Moexx399@umn.edu</w:t>
            </w:r>
          </w:p>
        </w:tc>
      </w:tr>
    </w:tbl>
    <w:p w:rsidR="00F37C6B" w:rsidRDefault="00837C04">
      <w:pPr>
        <w:pStyle w:val="Heading3"/>
      </w:pPr>
      <w:r>
        <w:t>Materials</w:t>
      </w:r>
      <w:r w:rsidR="000A0398">
        <w:t>:</w:t>
      </w:r>
    </w:p>
    <w:p w:rsidR="00F37C6B" w:rsidRDefault="00837C04">
      <w:r>
        <w:t>LabVIEW 2016 with the FRC 2017 Update</w:t>
      </w:r>
    </w:p>
    <w:p w:rsidR="00837C04" w:rsidRDefault="00837C04">
      <w:r>
        <w:t>Microsoft Visual Studios</w:t>
      </w:r>
    </w:p>
    <w:p w:rsidR="00F37C6B" w:rsidRDefault="000A0398">
      <w:pPr>
        <w:pStyle w:val="Heading3"/>
      </w:pPr>
      <w:r>
        <w:t>Description:</w:t>
      </w:r>
    </w:p>
    <w:p w:rsidR="00F37C6B" w:rsidRDefault="00837C04">
      <w:r>
        <w:t xml:space="preserve">This course will teach LabVIEW from very basic programming all the way </w:t>
      </w:r>
      <w:r w:rsidR="00E1040F">
        <w:t xml:space="preserve">to </w:t>
      </w:r>
      <w:r>
        <w:t xml:space="preserve">everything needed to know to program a competition robot. Your grade in this class will </w:t>
      </w:r>
      <w:r w:rsidR="00FB681F">
        <w:t xml:space="preserve">let you know how much you know LabVIEW. It will also help us to see who is ready to program the competition robot. </w:t>
      </w:r>
    </w:p>
    <w:p w:rsidR="00F37C6B" w:rsidRDefault="000A0398">
      <w:pPr>
        <w:pStyle w:val="Heading3"/>
      </w:pPr>
      <w:r>
        <w:t>Goals:</w:t>
      </w:r>
    </w:p>
    <w:p w:rsidR="00F37C6B" w:rsidRDefault="00837C04">
      <w:r>
        <w:t xml:space="preserve">To learn Programming basics. </w:t>
      </w:r>
    </w:p>
    <w:p w:rsidR="00F37C6B" w:rsidRDefault="00837C04">
      <w:r>
        <w:t xml:space="preserve">To learn LabVIEW and how to properly use it. </w:t>
      </w:r>
    </w:p>
    <w:p w:rsidR="00F37C6B" w:rsidRDefault="00837C04">
      <w:r>
        <w:t xml:space="preserve">To learn LabVIEW to program a FRC Robot. </w:t>
      </w:r>
    </w:p>
    <w:p w:rsidR="00F37C6B" w:rsidRDefault="000A0398">
      <w:pPr>
        <w:pStyle w:val="Heading3"/>
      </w:pPr>
      <w:r>
        <w:t>Requirements:</w:t>
      </w:r>
    </w:p>
    <w:p w:rsidR="00F37C6B" w:rsidRDefault="00837C04">
      <w:r>
        <w:t xml:space="preserve">You will be required to attend lecture twice a week. You will also be required to complete 1 Project and 1 Lab per week. </w:t>
      </w:r>
      <w:r w:rsidR="00A66DD2">
        <w:t>Labs will be due on Wednesday</w:t>
      </w:r>
      <w:r w:rsidR="00507E3E">
        <w:t xml:space="preserve"> at 6:30 PM and Projects will be due on Saturday at 6:30 PM.</w:t>
      </w:r>
    </w:p>
    <w:p w:rsidR="00507E3E" w:rsidRDefault="00507E3E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507E3E">
        <w:rPr>
          <w:rFonts w:asciiTheme="majorHAnsi" w:eastAsiaTheme="majorEastAsia" w:hAnsiTheme="majorHAnsi" w:cstheme="majorBidi"/>
          <w:color w:val="2E74B5" w:themeColor="accent1" w:themeShade="BF"/>
        </w:rPr>
        <w:t xml:space="preserve">Expectations </w:t>
      </w:r>
    </w:p>
    <w:p w:rsidR="00507E3E" w:rsidRPr="00507E3E" w:rsidRDefault="00817BE0" w:rsidP="00507E3E">
      <w:pPr>
        <w:pStyle w:val="ListParagraph"/>
        <w:numPr>
          <w:ilvl w:val="0"/>
          <w:numId w:val="1"/>
        </w:numPr>
      </w:pPr>
      <w:r>
        <w:t>Attend</w:t>
      </w:r>
      <w:r w:rsidR="00507E3E" w:rsidRPr="00507E3E">
        <w:t xml:space="preserve"> </w:t>
      </w:r>
      <w:r w:rsidR="00507E3E">
        <w:t>lecture.</w:t>
      </w:r>
    </w:p>
    <w:p w:rsidR="00507E3E" w:rsidRPr="00507E3E" w:rsidRDefault="00507E3E" w:rsidP="00507E3E">
      <w:pPr>
        <w:pStyle w:val="ListParagraph"/>
        <w:numPr>
          <w:ilvl w:val="0"/>
          <w:numId w:val="1"/>
        </w:numPr>
      </w:pPr>
      <w:r w:rsidRPr="00507E3E">
        <w:t xml:space="preserve">Do your own work on all </w:t>
      </w:r>
      <w:proofErr w:type="gramStart"/>
      <w:r w:rsidRPr="00507E3E">
        <w:t>assignments.</w:t>
      </w:r>
      <w:proofErr w:type="gramEnd"/>
    </w:p>
    <w:p w:rsidR="00507E3E" w:rsidRPr="00507E3E" w:rsidRDefault="00507E3E" w:rsidP="00507E3E">
      <w:pPr>
        <w:pStyle w:val="ListParagraph"/>
        <w:numPr>
          <w:ilvl w:val="0"/>
          <w:numId w:val="1"/>
        </w:numPr>
      </w:pPr>
      <w:r w:rsidRPr="00507E3E">
        <w:t xml:space="preserve">Do not ask or answer code related questions of your </w:t>
      </w:r>
      <w:proofErr w:type="gramStart"/>
      <w:r w:rsidRPr="00507E3E">
        <w:t>fellow students</w:t>
      </w:r>
      <w:proofErr w:type="gramEnd"/>
      <w:r w:rsidRPr="00507E3E">
        <w:t>. When you and a fellow student work in this way it is likely that you'll produce overly similar code and you increase the likelihood that you'll get called in on a possible plagiarism violation.</w:t>
      </w:r>
    </w:p>
    <w:p w:rsidR="00507E3E" w:rsidRPr="00507E3E" w:rsidRDefault="00507E3E" w:rsidP="00507E3E">
      <w:pPr>
        <w:pStyle w:val="ListParagraph"/>
        <w:numPr>
          <w:ilvl w:val="0"/>
          <w:numId w:val="1"/>
        </w:numPr>
      </w:pPr>
      <w:r w:rsidRPr="00507E3E">
        <w:t>Start all programming-related assignments early so you have ample time to resolve any difficulties.</w:t>
      </w:r>
    </w:p>
    <w:p w:rsidR="00F37C6B" w:rsidRDefault="000A0398">
      <w:pPr>
        <w:pStyle w:val="Heading3"/>
      </w:pPr>
      <w:r>
        <w:t>Resources:</w:t>
      </w:r>
    </w:p>
    <w:p w:rsidR="00D80BCE" w:rsidRDefault="00D80BCE">
      <w:r>
        <w:t xml:space="preserve">Only use these resources to assist you if you get stuck. I have made up these projects and labs. You will not find these assignments by trying to google them. Trust me I have looked.  </w:t>
      </w:r>
    </w:p>
    <w:p w:rsidR="00837C04" w:rsidRDefault="000C2A56">
      <w:r>
        <w:t>Chief Delphi:</w:t>
      </w:r>
      <w:r w:rsidR="009678F5">
        <w:t xml:space="preserve"> </w:t>
      </w:r>
      <w:hyperlink r:id="rId8" w:history="1">
        <w:r w:rsidR="009678F5" w:rsidRPr="000A678D">
          <w:rPr>
            <w:rStyle w:val="Hyperlink"/>
          </w:rPr>
          <w:t>https://www.chiefdelphi.com/forums/portal.php</w:t>
        </w:r>
      </w:hyperlink>
      <w:r w:rsidR="009678F5">
        <w:t xml:space="preserve"> </w:t>
      </w:r>
    </w:p>
    <w:p w:rsidR="000C2A56" w:rsidRDefault="000C2A56">
      <w:r>
        <w:t>NI Examples:</w:t>
      </w:r>
      <w:r w:rsidR="00D80BCE">
        <w:t xml:space="preserve"> Under the help tab in LabVIEW click on Find Examples </w:t>
      </w:r>
    </w:p>
    <w:p w:rsidR="00924D86" w:rsidRDefault="00924D86">
      <w:r>
        <w:t>Source Control Examples</w:t>
      </w:r>
    </w:p>
    <w:p w:rsidR="00924D86" w:rsidRDefault="000C2A56">
      <w:r>
        <w:t>Mentors</w:t>
      </w:r>
    </w:p>
    <w:p w:rsidR="00F37C6B" w:rsidRDefault="000A0398">
      <w:pPr>
        <w:pStyle w:val="Heading3"/>
      </w:pPr>
      <w:r>
        <w:t>Evaluation:</w:t>
      </w:r>
    </w:p>
    <w:p w:rsidR="00F37C6B" w:rsidRDefault="00837C04">
      <w:r>
        <w:t xml:space="preserve">This course will use the standard grading scale. Your overall grade will be determined by the following categories. </w:t>
      </w:r>
    </w:p>
    <w:p w:rsidR="00837C04" w:rsidRDefault="00A66DD2">
      <w:r>
        <w:t>Projects: 5</w:t>
      </w:r>
      <w:r w:rsidR="00837C04">
        <w:t>0%</w:t>
      </w:r>
    </w:p>
    <w:p w:rsidR="00837C04" w:rsidRDefault="00A66DD2">
      <w:r>
        <w:t>Exams: 5</w:t>
      </w:r>
      <w:r w:rsidR="00837C04">
        <w:t>0%</w:t>
      </w:r>
    </w:p>
    <w:p w:rsidR="00F37C6B" w:rsidRDefault="000A0398">
      <w:pPr>
        <w:pStyle w:val="Heading3"/>
      </w:pPr>
      <w:r>
        <w:lastRenderedPageBreak/>
        <w:t>Course Schedule:</w:t>
      </w:r>
    </w:p>
    <w:tbl>
      <w:tblPr>
        <w:tblStyle w:val="GridTable1Light-Accent1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chedule"/>
      </w:tblPr>
      <w:tblGrid>
        <w:gridCol w:w="2337"/>
        <w:gridCol w:w="4324"/>
        <w:gridCol w:w="4139"/>
      </w:tblGrid>
      <w:tr w:rsidR="00F37C6B" w:rsidTr="00967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7C6B" w:rsidRDefault="000A0398">
            <w:pPr>
              <w:spacing w:line="276" w:lineRule="auto"/>
            </w:pPr>
            <w:r>
              <w:t>Week</w:t>
            </w:r>
          </w:p>
        </w:tc>
        <w:tc>
          <w:tcPr>
            <w:tcW w:w="4324" w:type="dxa"/>
          </w:tcPr>
          <w:p w:rsidR="00F37C6B" w:rsidRDefault="000A03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4139" w:type="dxa"/>
          </w:tcPr>
          <w:p w:rsidR="00F37C6B" w:rsidRDefault="000A039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837C04">
              <w:t>Work</w:t>
            </w:r>
          </w:p>
        </w:tc>
      </w:tr>
      <w:tr w:rsidR="00F37C6B" w:rsidTr="0096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7C6B" w:rsidRDefault="00837C04">
            <w:pPr>
              <w:spacing w:line="276" w:lineRule="auto"/>
            </w:pPr>
            <w:r>
              <w:t>1</w:t>
            </w:r>
            <w:r w:rsidR="00024385">
              <w:t xml:space="preserve"> </w:t>
            </w:r>
          </w:p>
        </w:tc>
        <w:tc>
          <w:tcPr>
            <w:tcW w:w="4324" w:type="dxa"/>
          </w:tcPr>
          <w:p w:rsidR="00F37C6B" w:rsidRDefault="000243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Downloading LabVIEW and Source Control. </w:t>
            </w:r>
            <w:r w:rsidR="00A03B40">
              <w:t>Learn</w:t>
            </w:r>
            <w:r>
              <w:t xml:space="preserve"> how to navigate source control</w:t>
            </w:r>
          </w:p>
        </w:tc>
        <w:tc>
          <w:tcPr>
            <w:tcW w:w="4139" w:type="dxa"/>
          </w:tcPr>
          <w:p w:rsidR="00F37C6B" w:rsidRDefault="000243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Download LabVIEW and Source </w:t>
            </w:r>
            <w:r w:rsidR="009678F5">
              <w:t>Control</w:t>
            </w:r>
          </w:p>
        </w:tc>
      </w:tr>
      <w:tr w:rsidR="00F37C6B" w:rsidTr="0096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7C6B" w:rsidRDefault="00837C04">
            <w:pPr>
              <w:spacing w:line="276" w:lineRule="auto"/>
            </w:pPr>
            <w:r>
              <w:t>2</w:t>
            </w:r>
          </w:p>
        </w:tc>
        <w:tc>
          <w:tcPr>
            <w:tcW w:w="4324" w:type="dxa"/>
          </w:tcPr>
          <w:p w:rsidR="00F37C6B" w:rsidRDefault="000243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Programming Basics </w:t>
            </w:r>
          </w:p>
        </w:tc>
        <w:tc>
          <w:tcPr>
            <w:tcW w:w="4139" w:type="dxa"/>
          </w:tcPr>
          <w:p w:rsidR="00F37C6B" w:rsidRDefault="00F37C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2ED" w:rsidTr="0096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A32ED" w:rsidRDefault="008A32ED" w:rsidP="008A32ED">
            <w:pPr>
              <w:spacing w:line="276" w:lineRule="auto"/>
            </w:pPr>
            <w:r>
              <w:t>3</w:t>
            </w:r>
          </w:p>
        </w:tc>
        <w:tc>
          <w:tcPr>
            <w:tcW w:w="4324" w:type="dxa"/>
          </w:tcPr>
          <w:p w:rsidR="008A32ED" w:rsidRDefault="008A32ED" w:rsidP="008A32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Robotics Basics </w:t>
            </w:r>
          </w:p>
        </w:tc>
        <w:tc>
          <w:tcPr>
            <w:tcW w:w="4139" w:type="dxa"/>
          </w:tcPr>
          <w:p w:rsidR="008A32ED" w:rsidRDefault="00A66DD2" w:rsidP="008A32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1 (Due 6/14</w:t>
            </w:r>
            <w:r w:rsidR="008A32ED">
              <w:t>), Project 1 (Due 6/17)</w:t>
            </w:r>
          </w:p>
        </w:tc>
      </w:tr>
      <w:tr w:rsidR="008A32ED" w:rsidTr="0096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A32ED" w:rsidRDefault="008A32ED" w:rsidP="008A32ED">
            <w:pPr>
              <w:spacing w:line="276" w:lineRule="auto"/>
            </w:pPr>
            <w:r>
              <w:t>4</w:t>
            </w:r>
          </w:p>
        </w:tc>
        <w:tc>
          <w:tcPr>
            <w:tcW w:w="4324" w:type="dxa"/>
          </w:tcPr>
          <w:p w:rsidR="008A32ED" w:rsidRDefault="00173146" w:rsidP="008A32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Walk Through Program </w:t>
            </w:r>
            <w:r w:rsidR="007313CC">
              <w:t>/ 3026 custom VI Lib</w:t>
            </w:r>
          </w:p>
        </w:tc>
        <w:tc>
          <w:tcPr>
            <w:tcW w:w="4139" w:type="dxa"/>
          </w:tcPr>
          <w:p w:rsidR="008A32ED" w:rsidRDefault="00A66DD2" w:rsidP="008A32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2 (Due 6/21</w:t>
            </w:r>
            <w:r w:rsidR="008A32ED">
              <w:t>), Project 2 (Due 6/24)</w:t>
            </w:r>
          </w:p>
        </w:tc>
      </w:tr>
      <w:tr w:rsidR="008A32ED" w:rsidTr="0096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A32ED" w:rsidRDefault="008A32ED" w:rsidP="008A32ED">
            <w:pPr>
              <w:spacing w:line="276" w:lineRule="auto"/>
            </w:pPr>
            <w:r>
              <w:t>5</w:t>
            </w:r>
          </w:p>
        </w:tc>
        <w:tc>
          <w:tcPr>
            <w:tcW w:w="4324" w:type="dxa"/>
          </w:tcPr>
          <w:p w:rsidR="008A32ED" w:rsidRDefault="008A32ED" w:rsidP="008A32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and Control</w:t>
            </w:r>
          </w:p>
        </w:tc>
        <w:tc>
          <w:tcPr>
            <w:tcW w:w="4139" w:type="dxa"/>
          </w:tcPr>
          <w:p w:rsidR="008A32ED" w:rsidRDefault="00A66DD2" w:rsidP="008A32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3 (Due 6/28</w:t>
            </w:r>
            <w:r w:rsidR="008A32ED">
              <w:t>), Project 3 (Due 7/1)</w:t>
            </w:r>
          </w:p>
        </w:tc>
      </w:tr>
      <w:tr w:rsidR="008A32ED" w:rsidTr="0096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A32ED" w:rsidRDefault="008A32ED" w:rsidP="008A32ED">
            <w:r>
              <w:t>6</w:t>
            </w:r>
          </w:p>
        </w:tc>
        <w:tc>
          <w:tcPr>
            <w:tcW w:w="4324" w:type="dxa"/>
          </w:tcPr>
          <w:p w:rsidR="008A32ED" w:rsidRDefault="008A32ED" w:rsidP="008A32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D94233">
              <w:rPr>
                <w:vertAlign w:val="superscript"/>
              </w:rPr>
              <w:t>th</w:t>
            </w:r>
            <w:r>
              <w:t xml:space="preserve"> of July No Class This Week</w:t>
            </w:r>
          </w:p>
        </w:tc>
        <w:tc>
          <w:tcPr>
            <w:tcW w:w="4139" w:type="dxa"/>
          </w:tcPr>
          <w:p w:rsidR="008A32ED" w:rsidRDefault="008A32ED" w:rsidP="008A32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A51" w:rsidTr="0096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22A51" w:rsidRDefault="00222A51" w:rsidP="00222A51">
            <w:pPr>
              <w:spacing w:line="276" w:lineRule="auto"/>
            </w:pPr>
            <w:r>
              <w:t>7</w:t>
            </w:r>
          </w:p>
        </w:tc>
        <w:tc>
          <w:tcPr>
            <w:tcW w:w="4324" w:type="dxa"/>
          </w:tcPr>
          <w:p w:rsidR="00222A51" w:rsidRDefault="006F5716" w:rsidP="00222A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CMD</w:t>
            </w:r>
            <w:r w:rsidR="00222A51">
              <w:t xml:space="preserve"> and Exam 1 Prep</w:t>
            </w:r>
          </w:p>
        </w:tc>
        <w:tc>
          <w:tcPr>
            <w:tcW w:w="4139" w:type="dxa"/>
          </w:tcPr>
          <w:p w:rsidR="00222A51" w:rsidRDefault="00A66DD2" w:rsidP="0022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4 (Due 7/12</w:t>
            </w:r>
            <w:r w:rsidR="00222A51">
              <w:t>), Project 4 (Due 7/15)</w:t>
            </w:r>
          </w:p>
        </w:tc>
      </w:tr>
      <w:tr w:rsidR="00222A51" w:rsidTr="0096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22A51" w:rsidRDefault="00222A51" w:rsidP="00222A51">
            <w:pPr>
              <w:spacing w:line="276" w:lineRule="auto"/>
            </w:pPr>
            <w:r>
              <w:t>8</w:t>
            </w:r>
          </w:p>
        </w:tc>
        <w:tc>
          <w:tcPr>
            <w:tcW w:w="4324" w:type="dxa"/>
          </w:tcPr>
          <w:p w:rsidR="00222A51" w:rsidRDefault="00222A51" w:rsidP="00222A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Drive and </w:t>
            </w:r>
            <w:proofErr w:type="spellStart"/>
            <w:r>
              <w:t>NavX</w:t>
            </w:r>
            <w:proofErr w:type="spellEnd"/>
          </w:p>
        </w:tc>
        <w:tc>
          <w:tcPr>
            <w:tcW w:w="4139" w:type="dxa"/>
          </w:tcPr>
          <w:p w:rsidR="00222A51" w:rsidRDefault="00372214" w:rsidP="00222A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 1</w:t>
            </w:r>
            <w:r w:rsidR="00523666">
              <w:t xml:space="preserve"> Tuesday</w:t>
            </w:r>
          </w:p>
        </w:tc>
      </w:tr>
      <w:tr w:rsidR="00222A51" w:rsidTr="0096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22A51" w:rsidRDefault="00222A51" w:rsidP="00222A51">
            <w:pPr>
              <w:spacing w:line="276" w:lineRule="auto"/>
            </w:pPr>
            <w:r>
              <w:t>9</w:t>
            </w:r>
          </w:p>
        </w:tc>
        <w:tc>
          <w:tcPr>
            <w:tcW w:w="4324" w:type="dxa"/>
          </w:tcPr>
          <w:p w:rsidR="00222A51" w:rsidRDefault="00222A51" w:rsidP="00222A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Manipulators and Autonomous  </w:t>
            </w:r>
          </w:p>
        </w:tc>
        <w:tc>
          <w:tcPr>
            <w:tcW w:w="4139" w:type="dxa"/>
          </w:tcPr>
          <w:p w:rsidR="00222A51" w:rsidRDefault="00A66DD2" w:rsidP="00222A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5 (Due 7/26</w:t>
            </w:r>
            <w:r w:rsidR="007B319C">
              <w:t>), Project 5</w:t>
            </w:r>
            <w:r w:rsidR="00222A51">
              <w:t xml:space="preserve"> (Due 7/29)</w:t>
            </w:r>
          </w:p>
        </w:tc>
      </w:tr>
      <w:tr w:rsidR="00222A51" w:rsidTr="0096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22A51" w:rsidRDefault="00222A51" w:rsidP="00222A51">
            <w:r>
              <w:t>10</w:t>
            </w:r>
          </w:p>
        </w:tc>
        <w:tc>
          <w:tcPr>
            <w:tcW w:w="4324" w:type="dxa"/>
          </w:tcPr>
          <w:p w:rsidR="00222A51" w:rsidRDefault="00222A51" w:rsidP="0022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Vision / PID / periodic tasks </w:t>
            </w:r>
          </w:p>
        </w:tc>
        <w:tc>
          <w:tcPr>
            <w:tcW w:w="4139" w:type="dxa"/>
          </w:tcPr>
          <w:p w:rsidR="00222A51" w:rsidRDefault="00A66DD2" w:rsidP="00222A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6 (Due 8/2</w:t>
            </w:r>
            <w:r w:rsidR="007B319C">
              <w:t>), Project 6</w:t>
            </w:r>
            <w:r w:rsidR="00222A51">
              <w:t xml:space="preserve"> (Due 8/5)</w:t>
            </w:r>
          </w:p>
        </w:tc>
      </w:tr>
      <w:tr w:rsidR="00222A51" w:rsidTr="0096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22A51" w:rsidRDefault="00222A51" w:rsidP="00222A51">
            <w:r>
              <w:t>11</w:t>
            </w:r>
          </w:p>
        </w:tc>
        <w:tc>
          <w:tcPr>
            <w:tcW w:w="4324" w:type="dxa"/>
          </w:tcPr>
          <w:p w:rsidR="00222A51" w:rsidRDefault="00222A51" w:rsidP="0022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Loose Ends / Tips and Tricks </w:t>
            </w:r>
          </w:p>
        </w:tc>
        <w:tc>
          <w:tcPr>
            <w:tcW w:w="4139" w:type="dxa"/>
          </w:tcPr>
          <w:p w:rsidR="00222A51" w:rsidRDefault="00A66DD2" w:rsidP="00222A5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7 (Due 8/9</w:t>
            </w:r>
            <w:r w:rsidR="00523666">
              <w:t xml:space="preserve">) </w:t>
            </w:r>
            <w:r w:rsidR="00222A51">
              <w:t>Exam 2</w:t>
            </w:r>
            <w:r w:rsidR="00523666">
              <w:t xml:space="preserve"> Saturday </w:t>
            </w:r>
          </w:p>
        </w:tc>
      </w:tr>
      <w:tr w:rsidR="00372214" w:rsidTr="0096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72214" w:rsidRDefault="00372214" w:rsidP="00222A51">
            <w:r>
              <w:t>12</w:t>
            </w:r>
          </w:p>
        </w:tc>
        <w:tc>
          <w:tcPr>
            <w:tcW w:w="4324" w:type="dxa"/>
          </w:tcPr>
          <w:p w:rsidR="00372214" w:rsidRDefault="00372214" w:rsidP="0022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 SOME ROBOTS!!!!!!</w:t>
            </w:r>
          </w:p>
        </w:tc>
        <w:tc>
          <w:tcPr>
            <w:tcW w:w="4139" w:type="dxa"/>
          </w:tcPr>
          <w:p w:rsidR="00372214" w:rsidRDefault="00372214" w:rsidP="00222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7C6B" w:rsidRDefault="000A0398">
      <w:pPr>
        <w:pStyle w:val="Heading3"/>
      </w:pPr>
      <w:r>
        <w:t>Examinations:</w:t>
      </w:r>
    </w:p>
    <w:p w:rsidR="00F37C6B" w:rsidRDefault="00A66DD2">
      <w:r>
        <w:t>Exam 1: 6:30 PM on July 19</w:t>
      </w:r>
      <w:r w:rsidR="00502E5C">
        <w:t>, 2017</w:t>
      </w:r>
    </w:p>
    <w:p w:rsidR="00502E5C" w:rsidRDefault="00372214">
      <w:r>
        <w:t>Exam 2: 6:30 PM on August 12</w:t>
      </w:r>
      <w:r w:rsidR="00502E5C">
        <w:t>, 2017</w:t>
      </w:r>
    </w:p>
    <w:p w:rsidR="003E3536" w:rsidRDefault="003E3536"/>
    <w:p w:rsidR="003E3536" w:rsidRPr="003E3536" w:rsidRDefault="003E3536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 w:rsidRPr="003E3536">
        <w:rPr>
          <w:rFonts w:asciiTheme="majorHAnsi" w:eastAsiaTheme="majorEastAsia" w:hAnsiTheme="majorHAnsi" w:cstheme="majorBidi"/>
          <w:color w:val="2E74B5" w:themeColor="accent1" w:themeShade="BF"/>
        </w:rPr>
        <w:t>Extra Things to Note</w:t>
      </w:r>
    </w:p>
    <w:p w:rsidR="003E3536" w:rsidRDefault="003E3536">
      <w:r>
        <w:t xml:space="preserve">All my Power Points will be uploaded to </w:t>
      </w:r>
      <w:r w:rsidR="00A66DD2">
        <w:t xml:space="preserve">the 3026 </w:t>
      </w:r>
      <w:proofErr w:type="gramStart"/>
      <w:r w:rsidR="00A66DD2">
        <w:t>website</w:t>
      </w:r>
      <w:proofErr w:type="gramEnd"/>
      <w:r w:rsidR="00A66DD2">
        <w:t xml:space="preserve">. </w:t>
      </w:r>
      <w:hyperlink r:id="rId9" w:history="1">
        <w:r w:rsidR="00A66DD2" w:rsidRPr="00CF758D">
          <w:rPr>
            <w:rStyle w:val="Hyperlink"/>
          </w:rPr>
          <w:t>www.ocr3026.com</w:t>
        </w:r>
      </w:hyperlink>
      <w:r w:rsidR="00A66DD2">
        <w:t xml:space="preserve"> </w:t>
      </w:r>
    </w:p>
    <w:p w:rsidR="003E3536" w:rsidRDefault="003E3536">
      <w:r>
        <w:t>If you must miss a class, you are responsible to make up all missed material</w:t>
      </w:r>
    </w:p>
    <w:p w:rsidR="003E3536" w:rsidRDefault="003E3536">
      <w:r>
        <w:t>Due dates will not be extended for individual students</w:t>
      </w:r>
    </w:p>
    <w:p w:rsidR="00BE609D" w:rsidRDefault="00464C8C">
      <w:r>
        <w:t>5</w:t>
      </w:r>
      <w:bookmarkStart w:id="0" w:name="_GoBack"/>
      <w:bookmarkEnd w:id="0"/>
      <w:r w:rsidR="00BE609D">
        <w:t xml:space="preserve"> bonus point</w:t>
      </w:r>
      <w:r w:rsidR="0003676A">
        <w:t>s on Exam 2</w:t>
      </w:r>
      <w:r w:rsidR="00BE609D">
        <w:t xml:space="preserve"> for whoever </w:t>
      </w:r>
      <w:r w:rsidR="007B319C">
        <w:t xml:space="preserve">has the high score in the class </w:t>
      </w:r>
      <w:r w:rsidR="00BE609D">
        <w:t xml:space="preserve">on </w:t>
      </w:r>
      <w:proofErr w:type="spellStart"/>
      <w:r w:rsidR="00BE609D">
        <w:t>SteamPowered</w:t>
      </w:r>
      <w:proofErr w:type="spellEnd"/>
    </w:p>
    <w:p w:rsidR="00BE609D" w:rsidRDefault="00BE609D">
      <w:r>
        <w:tab/>
        <w:t xml:space="preserve">This can be found on source control </w:t>
      </w:r>
    </w:p>
    <w:p w:rsidR="00BE609D" w:rsidRDefault="00BE609D">
      <w:r>
        <w:tab/>
        <w:t xml:space="preserve">Picture must be taken with a note in the picture with your name on it. </w:t>
      </w:r>
    </w:p>
    <w:p w:rsidR="009678F5" w:rsidRDefault="009678F5"/>
    <w:p w:rsidR="009678F5" w:rsidRPr="009678F5" w:rsidRDefault="009678F5">
      <w:pPr>
        <w:rPr>
          <w:sz w:val="24"/>
          <w:szCs w:val="24"/>
        </w:rPr>
      </w:pPr>
      <w:r>
        <w:rPr>
          <w:sz w:val="24"/>
          <w:szCs w:val="24"/>
        </w:rPr>
        <w:t>DO NOT CHEAT! THIS CLASS IS FOR THE BENEFIT OF THE STUDENT PROGRAMMERS TO LEARN</w:t>
      </w:r>
      <w:r w:rsidR="00D80BCE">
        <w:rPr>
          <w:sz w:val="24"/>
          <w:szCs w:val="24"/>
        </w:rPr>
        <w:t xml:space="preserve"> LABVIEW</w:t>
      </w:r>
      <w:r>
        <w:rPr>
          <w:sz w:val="24"/>
          <w:szCs w:val="24"/>
        </w:rPr>
        <w:t>. IT WILL ONLY HARM THE TEAM</w:t>
      </w:r>
      <w:r w:rsidR="00D80BCE">
        <w:rPr>
          <w:sz w:val="24"/>
          <w:szCs w:val="24"/>
        </w:rPr>
        <w:t>, AND YOURSELF,</w:t>
      </w:r>
      <w:r>
        <w:rPr>
          <w:sz w:val="24"/>
          <w:szCs w:val="24"/>
        </w:rPr>
        <w:t xml:space="preserve"> </w:t>
      </w:r>
      <w:r w:rsidR="00F65DCD">
        <w:rPr>
          <w:sz w:val="24"/>
          <w:szCs w:val="24"/>
        </w:rPr>
        <w:t>IF</w:t>
      </w:r>
      <w:r>
        <w:rPr>
          <w:sz w:val="24"/>
          <w:szCs w:val="24"/>
        </w:rPr>
        <w:t xml:space="preserve"> YOU CHEAT. </w:t>
      </w:r>
    </w:p>
    <w:sectPr w:rsidR="009678F5" w:rsidRPr="009678F5">
      <w:footerReference w:type="default" r:id="rId10"/>
      <w:pgSz w:w="12240" w:h="15840"/>
      <w:pgMar w:top="1080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B14" w:rsidRDefault="00FA4B14">
      <w:pPr>
        <w:spacing w:before="0" w:after="0" w:line="240" w:lineRule="auto"/>
      </w:pPr>
      <w:r>
        <w:separator/>
      </w:r>
    </w:p>
  </w:endnote>
  <w:endnote w:type="continuationSeparator" w:id="0">
    <w:p w:rsidR="00FA4B14" w:rsidRDefault="00FA4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B14" w:rsidRDefault="00FA4B1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64C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B14" w:rsidRDefault="00FA4B14">
      <w:pPr>
        <w:spacing w:before="0" w:after="0" w:line="240" w:lineRule="auto"/>
      </w:pPr>
      <w:r>
        <w:separator/>
      </w:r>
    </w:p>
  </w:footnote>
  <w:footnote w:type="continuationSeparator" w:id="0">
    <w:p w:rsidR="00FA4B14" w:rsidRDefault="00FA4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C3A86"/>
    <w:multiLevelType w:val="hybridMultilevel"/>
    <w:tmpl w:val="E632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04"/>
    <w:rsid w:val="00024385"/>
    <w:rsid w:val="0003676A"/>
    <w:rsid w:val="000A0398"/>
    <w:rsid w:val="000C2A56"/>
    <w:rsid w:val="00173146"/>
    <w:rsid w:val="00222A51"/>
    <w:rsid w:val="00372214"/>
    <w:rsid w:val="003E3536"/>
    <w:rsid w:val="00464C8C"/>
    <w:rsid w:val="004E3BED"/>
    <w:rsid w:val="004F779F"/>
    <w:rsid w:val="00502E5C"/>
    <w:rsid w:val="00507E3E"/>
    <w:rsid w:val="00523666"/>
    <w:rsid w:val="00606C15"/>
    <w:rsid w:val="00673218"/>
    <w:rsid w:val="006F5716"/>
    <w:rsid w:val="007313CC"/>
    <w:rsid w:val="007860EF"/>
    <w:rsid w:val="007B319C"/>
    <w:rsid w:val="00817BE0"/>
    <w:rsid w:val="00837C04"/>
    <w:rsid w:val="00892348"/>
    <w:rsid w:val="008A32ED"/>
    <w:rsid w:val="00924D86"/>
    <w:rsid w:val="009678F5"/>
    <w:rsid w:val="00A01F27"/>
    <w:rsid w:val="00A03B40"/>
    <w:rsid w:val="00A66DD2"/>
    <w:rsid w:val="00AA5EAC"/>
    <w:rsid w:val="00B87092"/>
    <w:rsid w:val="00BE609D"/>
    <w:rsid w:val="00D80BCE"/>
    <w:rsid w:val="00D94233"/>
    <w:rsid w:val="00E1040F"/>
    <w:rsid w:val="00E810FF"/>
    <w:rsid w:val="00EF5F47"/>
    <w:rsid w:val="00F37C6B"/>
    <w:rsid w:val="00F57DDF"/>
    <w:rsid w:val="00F65DCD"/>
    <w:rsid w:val="00FA4B14"/>
    <w:rsid w:val="00FB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61BC96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after="120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0" w:after="400" w:line="312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18"/>
      <w:szCs w:val="18"/>
    </w:r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after="0" w:line="240" w:lineRule="auto"/>
      <w:jc w:val="center"/>
    </w:pPr>
    <w:rPr>
      <w:color w:val="2E74B5" w:themeColor="accent1" w:themeShade="BF"/>
      <w:spacing w:val="60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  <w:spacing w:val="60"/>
      <w:sz w:val="18"/>
      <w:szCs w:val="1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bottom w:val="single" w:sz="4" w:space="0" w:color="BDD6EE" w:themeColor="accent1" w:themeTint="66"/>
        <w:insideH w:val="single" w:sz="4" w:space="0" w:color="BDD6EE" w:themeColor="accent1" w:themeTint="66"/>
      </w:tblBorders>
    </w:tblPr>
    <w:tblStylePr w:type="firstRow">
      <w:rPr>
        <w:b/>
        <w:bCs/>
        <w:color w:val="2E74B5" w:themeColor="accent1" w:themeShade="BF"/>
      </w:rPr>
      <w:tblPr/>
      <w:tcPr>
        <w:tcBorders>
          <w:bottom w:val="single" w:sz="12" w:space="0" w:color="2E74B5" w:themeColor="accent1" w:themeShade="BF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678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0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efdelphi.com/forums/portal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ocr3026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ibam\AppData\Roaming\Microsoft\Templates\Course%20syllabus%20(2%20pages).dotx" TargetMode="External"/></Relationships>
</file>

<file path=word/theme/theme1.xml><?xml version="1.0" encoding="utf-8"?>
<a:theme xmlns:a="http://schemas.openxmlformats.org/drawingml/2006/main" name="Syllab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9E58E19-028F-4089-BA52-875B40CF99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 (2 pages)</Template>
  <TotalTime>0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2017-04-23T21:52:00Z</dcterms:created>
  <dcterms:modified xsi:type="dcterms:W3CDTF">2017-05-21T22:29:00Z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TC039920789991</vt:lpwstr>
  </property>
</Properties>
</file>