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F6" w:rsidRDefault="00747C07">
      <w:pPr>
        <w:pStyle w:val="Title"/>
      </w:pPr>
      <w:r>
        <w:t>Federal Presidential Elections 2020</w:t>
      </w:r>
    </w:p>
    <w:p w:rsidR="00680BF6" w:rsidRDefault="00747C07">
      <w:pPr>
        <w:pStyle w:val="Author"/>
      </w:pPr>
      <w:r>
        <w:t>Langwen Guan, Yuhang Ju, Zike Peng</w:t>
      </w:r>
    </w:p>
    <w:p w:rsidR="00680BF6" w:rsidRDefault="00747C07">
      <w:pPr>
        <w:pStyle w:val="Date"/>
      </w:pPr>
      <w:r>
        <w:t>11/2/2020</w:t>
      </w:r>
    </w:p>
    <w:p w:rsidR="00680BF6" w:rsidRDefault="00747C07">
      <w:r>
        <w:br w:type="page"/>
      </w:r>
    </w:p>
    <w:p w:rsidR="00680BF6" w:rsidRDefault="00747C07">
      <w:pPr>
        <w:pStyle w:val="Heading1"/>
      </w:pPr>
      <w:bookmarkStart w:id="0" w:name="introduction"/>
      <w:r>
        <w:lastRenderedPageBreak/>
        <w:t>Introduction</w:t>
      </w:r>
      <w:bookmarkEnd w:id="0"/>
    </w:p>
    <w:p w:rsidR="00680BF6" w:rsidRDefault="00747C07">
      <w:pPr>
        <w:pStyle w:val="FirstParagraph"/>
      </w:pPr>
      <w:r>
        <w:t>Elections in the United States of America are determined by a number of factors. Voters are primarily swayed by their identities, beliefs, and contexts. Since these issues are associated to their individual demographic classes, one can use a regression mod</w:t>
      </w:r>
      <w:r>
        <w:t>el to predict the outcome of the 2020 federal elections. We came up with a logistic regression model using the Nationscape dataset as a sample population. This dataset describes a number of demographic factors in the United States which affect the politica</w:t>
      </w:r>
      <w:r>
        <w:t>l affiliations of voters. The dataset enabled us to develop an accurate model to predict the outcome of this year’s elections.</w:t>
      </w:r>
    </w:p>
    <w:p w:rsidR="00680BF6" w:rsidRDefault="00747C07">
      <w:pPr>
        <w:pStyle w:val="Heading1"/>
      </w:pPr>
      <w:bookmarkStart w:id="1" w:name="model"/>
      <w:r>
        <w:t>Model</w:t>
      </w:r>
      <w:bookmarkEnd w:id="1"/>
    </w:p>
    <w:p w:rsidR="00680BF6" w:rsidRDefault="00747C07">
      <w:pPr>
        <w:pStyle w:val="FirstParagraph"/>
      </w:pPr>
      <w:r>
        <w:t>The matters of race and ethnicity are bound to have a very pronounced impact on the outcome of the 2020 elections due to th</w:t>
      </w:r>
      <w:r>
        <w:t xml:space="preserve">e cases of racial injustice and the protests against them which have been held in the recent past. In such </w:t>
      </w:r>
      <w:bookmarkStart w:id="2" w:name="_GoBack"/>
      <w:bookmarkEnd w:id="2"/>
      <w:r>
        <w:t xml:space="preserve">a charged environment, political ideals are strengthened and their impact on the distribution of votes also increases. Age and educational levels of </w:t>
      </w:r>
      <w:r>
        <w:t xml:space="preserve">voters also have a significant impact on the outcome of the vote. As we would expect, household income determines a person’s choice in voting since it reflects a person’s satisfaction with the status quo of governance. These factors had greatly pronounced </w:t>
      </w:r>
      <w:r>
        <w:t>impacts on the 2016 election and in the feedback obtained from the survey. As such, we came up with a model which would predict the results of the presidential election in 2020. It used these factors as the variables which affect a voter’s choice of presid</w:t>
      </w:r>
      <w:r>
        <w:t>ential candidate as follows(Collier 2000).</w:t>
      </w:r>
    </w:p>
    <w:p w:rsidR="00680BF6" w:rsidRDefault="00747C07">
      <w:pPr>
        <w:pStyle w:val="BodyText"/>
      </w:pPr>
      <m:oMathPara>
        <m:oMathParaPr>
          <m:jc m:val="center"/>
        </m:oMathParaPr>
        <m:oMath>
          <m:r>
            <w:rPr>
              <w:rFonts w:ascii="Cambria Math" w:hAnsi="Cambria Math"/>
            </w:rPr>
            <m:t>vote</m:t>
          </m:r>
          <m:r>
            <w:rPr>
              <w:rFonts w:ascii="Cambria Math" w:hAnsi="Cambria Math"/>
            </w:rPr>
            <m:t>_</m:t>
          </m:r>
          <m:r>
            <w:rPr>
              <w:rFonts w:ascii="Cambria Math" w:hAnsi="Cambria Math"/>
            </w:rPr>
            <m:t>trump</m:t>
          </m:r>
          <m:r>
            <w:rPr>
              <w:rFonts w:ascii="Cambria Math" w:hAnsi="Cambria Math"/>
            </w:rPr>
            <m:t> </m:t>
          </m:r>
          <m:r>
            <w:rPr>
              <w:rFonts w:ascii="Cambria Math" w:hAnsi="Cambria Math"/>
            </w:rPr>
            <m:t>income</m:t>
          </m:r>
          <m:r>
            <w:rPr>
              <w:rFonts w:ascii="Cambria Math" w:hAnsi="Cambria Math"/>
            </w:rPr>
            <m:t>+</m:t>
          </m:r>
          <m:r>
            <w:rPr>
              <w:rFonts w:ascii="Cambria Math" w:hAnsi="Cambria Math"/>
            </w:rPr>
            <m:t>age</m:t>
          </m:r>
          <m:r>
            <w:rPr>
              <w:rFonts w:ascii="Cambria Math" w:hAnsi="Cambria Math"/>
            </w:rPr>
            <m:t>+</m:t>
          </m:r>
          <m:r>
            <w:rPr>
              <w:rFonts w:ascii="Cambria Math" w:hAnsi="Cambria Math"/>
            </w:rPr>
            <m:t>edu</m:t>
          </m:r>
          <m:r>
            <w:rPr>
              <w:rFonts w:ascii="Cambria Math" w:hAnsi="Cambria Math"/>
            </w:rPr>
            <m:t>+</m:t>
          </m:r>
          <m:r>
            <w:rPr>
              <w:rFonts w:ascii="Cambria Math" w:hAnsi="Cambria Math"/>
            </w:rPr>
            <m:t>ideal</m:t>
          </m:r>
          <m:r>
            <w:rPr>
              <w:rFonts w:ascii="Cambria Math" w:hAnsi="Cambria Math"/>
            </w:rPr>
            <m:t>+</m:t>
          </m:r>
          <m:r>
            <w:rPr>
              <w:rFonts w:ascii="Cambria Math" w:hAnsi="Cambria Math"/>
            </w:rPr>
            <m:t>race</m:t>
          </m:r>
          <m:r>
            <w:rPr>
              <w:rFonts w:ascii="Cambria Math" w:hAnsi="Cambria Math"/>
            </w:rPr>
            <m:t>+</m:t>
          </m:r>
          <m:r>
            <w:rPr>
              <w:rFonts w:ascii="Cambria Math" w:hAnsi="Cambria Math"/>
            </w:rPr>
            <m:t>ε</m:t>
          </m:r>
        </m:oMath>
      </m:oMathPara>
    </w:p>
    <w:p w:rsidR="00680BF6" w:rsidRDefault="00747C07">
      <w:pPr>
        <w:pStyle w:val="Heading2"/>
      </w:pPr>
      <w:bookmarkStart w:id="3" w:name="model-specifications"/>
      <w:r>
        <w:t>Model Specifications</w:t>
      </w:r>
      <w:bookmarkEnd w:id="3"/>
    </w:p>
    <w:p w:rsidR="00680BF6" w:rsidRDefault="00747C07">
      <w:pPr>
        <w:pStyle w:val="FirstParagraph"/>
      </w:pPr>
      <w:r>
        <w:t>After downloading and unzipping the files, the dataset was cleaned to eliminate such rows as the voters who were not regis</w:t>
      </w:r>
      <w:r>
        <w:t>tered since they would not be allowed to vote. The cleaning process also assigned numeric values to the educational level, the political ideals, to facilitate the fitting of the model. The cleaning process was conducted in order to reduce the dataset to on</w:t>
      </w:r>
      <w:r>
        <w:t>ly include the essential information. This would facilitate the creation of a model from the data since the factors being used were converted into numbers(Group 2020).</w:t>
      </w:r>
      <w:r>
        <w:br/>
        <w:t>The model can be summarised as shown below. The logistic model was preferred since we ai</w:t>
      </w:r>
      <w:r>
        <w:t>med at getting a binary output. The output would simply state whether President Trump would win the election or lose, presumably to Joe Biden(Larsen et al. 2000).</w:t>
      </w:r>
    </w:p>
    <w:p w:rsidR="007A1C56" w:rsidRDefault="007A1C56">
      <w:pPr>
        <w:rPr>
          <w:rFonts w:asciiTheme="majorHAnsi" w:eastAsiaTheme="majorEastAsia" w:hAnsiTheme="majorHAnsi" w:cstheme="majorBidi"/>
          <w:b/>
          <w:bCs/>
          <w:color w:val="345A8A" w:themeColor="accent1" w:themeShade="B5"/>
          <w:sz w:val="32"/>
          <w:szCs w:val="32"/>
        </w:rPr>
      </w:pPr>
      <w:r>
        <w:br w:type="page"/>
      </w:r>
    </w:p>
    <w:p w:rsidR="00680BF6" w:rsidRDefault="00680BF6">
      <w:pPr>
        <w:pStyle w:val="Heading1"/>
      </w:pPr>
    </w:p>
    <w:tbl>
      <w:tblPr>
        <w:tblStyle w:val="TableGrid"/>
        <w:tblW w:w="0" w:type="auto"/>
        <w:tblLook w:val="04A0" w:firstRow="1" w:lastRow="0" w:firstColumn="1" w:lastColumn="0" w:noHBand="0" w:noVBand="1"/>
      </w:tblPr>
      <w:tblGrid>
        <w:gridCol w:w="1596"/>
        <w:gridCol w:w="1596"/>
        <w:gridCol w:w="1596"/>
        <w:gridCol w:w="1596"/>
        <w:gridCol w:w="1596"/>
      </w:tblGrid>
      <w:tr w:rsidR="007A1C56" w:rsidRPr="007A1C56" w:rsidTr="007A1C56">
        <w:tc>
          <w:tcPr>
            <w:tcW w:w="1596" w:type="dxa"/>
          </w:tcPr>
          <w:p w:rsidR="007A1C56" w:rsidRPr="007A1C56" w:rsidRDefault="007A1C56" w:rsidP="0090287E">
            <w:pPr>
              <w:pStyle w:val="FirstParagraph"/>
              <w:rPr>
                <w:b/>
              </w:rPr>
            </w:pPr>
            <w:r w:rsidRPr="007A1C56">
              <w:rPr>
                <w:b/>
              </w:rPr>
              <w:t xml:space="preserve">Term </w:t>
            </w:r>
          </w:p>
        </w:tc>
        <w:tc>
          <w:tcPr>
            <w:tcW w:w="1596" w:type="dxa"/>
          </w:tcPr>
          <w:p w:rsidR="007A1C56" w:rsidRPr="007A1C56" w:rsidRDefault="007A1C56" w:rsidP="0090287E">
            <w:pPr>
              <w:pStyle w:val="FirstParagraph"/>
              <w:rPr>
                <w:b/>
              </w:rPr>
            </w:pPr>
            <w:r w:rsidRPr="007A1C56">
              <w:rPr>
                <w:b/>
              </w:rPr>
              <w:t xml:space="preserve">estimate </w:t>
            </w:r>
          </w:p>
        </w:tc>
        <w:tc>
          <w:tcPr>
            <w:tcW w:w="1596" w:type="dxa"/>
          </w:tcPr>
          <w:p w:rsidR="007A1C56" w:rsidRPr="007A1C56" w:rsidRDefault="007A1C56" w:rsidP="0090287E">
            <w:pPr>
              <w:pStyle w:val="FirstParagraph"/>
              <w:rPr>
                <w:b/>
              </w:rPr>
            </w:pPr>
            <w:proofErr w:type="spellStart"/>
            <w:proofErr w:type="gramStart"/>
            <w:r w:rsidRPr="007A1C56">
              <w:rPr>
                <w:b/>
              </w:rPr>
              <w:t>std.error</w:t>
            </w:r>
            <w:proofErr w:type="spellEnd"/>
            <w:proofErr w:type="gramEnd"/>
            <w:r w:rsidRPr="007A1C56">
              <w:rPr>
                <w:b/>
              </w:rPr>
              <w:t xml:space="preserve"> </w:t>
            </w:r>
          </w:p>
        </w:tc>
        <w:tc>
          <w:tcPr>
            <w:tcW w:w="1596" w:type="dxa"/>
          </w:tcPr>
          <w:p w:rsidR="007A1C56" w:rsidRPr="007A1C56" w:rsidRDefault="007A1C56" w:rsidP="0090287E">
            <w:pPr>
              <w:pStyle w:val="FirstParagraph"/>
              <w:rPr>
                <w:b/>
              </w:rPr>
            </w:pPr>
            <w:r w:rsidRPr="007A1C56">
              <w:rPr>
                <w:b/>
              </w:rPr>
              <w:t xml:space="preserve">statistic </w:t>
            </w:r>
          </w:p>
        </w:tc>
        <w:tc>
          <w:tcPr>
            <w:tcW w:w="1596" w:type="dxa"/>
          </w:tcPr>
          <w:p w:rsidR="007A1C56" w:rsidRPr="007A1C56" w:rsidRDefault="007A1C56" w:rsidP="0090287E">
            <w:pPr>
              <w:pStyle w:val="FirstParagraph"/>
              <w:rPr>
                <w:b/>
              </w:rPr>
            </w:pPr>
            <w:proofErr w:type="spellStart"/>
            <w:r w:rsidRPr="007A1C56">
              <w:rPr>
                <w:b/>
              </w:rPr>
              <w:t>p.value</w:t>
            </w:r>
            <w:proofErr w:type="spellEnd"/>
            <w:r w:rsidRPr="007A1C56">
              <w:rPr>
                <w:b/>
              </w:rPr>
              <w:t xml:space="preserve">      1 </w:t>
            </w:r>
          </w:p>
        </w:tc>
      </w:tr>
      <w:tr w:rsidR="007A1C56" w:rsidRPr="007A1C56" w:rsidTr="007A1C56">
        <w:tc>
          <w:tcPr>
            <w:tcW w:w="1596" w:type="dxa"/>
          </w:tcPr>
          <w:p w:rsidR="007A1C56" w:rsidRPr="007A1C56" w:rsidRDefault="007A1C56" w:rsidP="0090287E">
            <w:pPr>
              <w:pStyle w:val="FirstParagraph"/>
            </w:pPr>
            <w:r w:rsidRPr="007A1C56">
              <w:t xml:space="preserve">(Intercept) </w:t>
            </w:r>
          </w:p>
        </w:tc>
        <w:tc>
          <w:tcPr>
            <w:tcW w:w="1596" w:type="dxa"/>
          </w:tcPr>
          <w:p w:rsidR="007A1C56" w:rsidRPr="007A1C56" w:rsidRDefault="007A1C56" w:rsidP="0090287E">
            <w:pPr>
              <w:pStyle w:val="FirstParagraph"/>
            </w:pPr>
            <w:r w:rsidRPr="007A1C56">
              <w:t xml:space="preserve">-2.08 </w:t>
            </w:r>
          </w:p>
        </w:tc>
        <w:tc>
          <w:tcPr>
            <w:tcW w:w="1596" w:type="dxa"/>
          </w:tcPr>
          <w:p w:rsidR="007A1C56" w:rsidRPr="007A1C56" w:rsidRDefault="007A1C56" w:rsidP="0090287E">
            <w:pPr>
              <w:pStyle w:val="FirstParagraph"/>
            </w:pPr>
            <w:r w:rsidRPr="007A1C56">
              <w:t xml:space="preserve">0.136 </w:t>
            </w:r>
          </w:p>
        </w:tc>
        <w:tc>
          <w:tcPr>
            <w:tcW w:w="1596" w:type="dxa"/>
          </w:tcPr>
          <w:p w:rsidR="007A1C56" w:rsidRPr="007A1C56" w:rsidRDefault="007A1C56" w:rsidP="0090287E">
            <w:pPr>
              <w:pStyle w:val="FirstParagraph"/>
            </w:pPr>
            <w:r w:rsidRPr="007A1C56">
              <w:t xml:space="preserve">-15.2 </w:t>
            </w:r>
          </w:p>
        </w:tc>
        <w:tc>
          <w:tcPr>
            <w:tcW w:w="1596" w:type="dxa"/>
          </w:tcPr>
          <w:p w:rsidR="007A1C56" w:rsidRPr="007A1C56" w:rsidRDefault="007A1C56" w:rsidP="0090287E">
            <w:pPr>
              <w:pStyle w:val="FirstParagraph"/>
            </w:pPr>
            <w:r w:rsidRPr="007A1C56">
              <w:t xml:space="preserve">2.16e-52 2 </w:t>
            </w:r>
          </w:p>
        </w:tc>
      </w:tr>
      <w:tr w:rsidR="007A1C56" w:rsidRPr="007A1C56" w:rsidTr="007A1C56">
        <w:tc>
          <w:tcPr>
            <w:tcW w:w="1596" w:type="dxa"/>
          </w:tcPr>
          <w:p w:rsidR="007A1C56" w:rsidRPr="007A1C56" w:rsidRDefault="007A1C56" w:rsidP="0090287E">
            <w:pPr>
              <w:pStyle w:val="FirstParagraph"/>
            </w:pPr>
            <w:r w:rsidRPr="007A1C56">
              <w:t xml:space="preserve">age </w:t>
            </w:r>
          </w:p>
        </w:tc>
        <w:tc>
          <w:tcPr>
            <w:tcW w:w="1596" w:type="dxa"/>
          </w:tcPr>
          <w:p w:rsidR="007A1C56" w:rsidRPr="007A1C56" w:rsidRDefault="007A1C56" w:rsidP="0090287E">
            <w:pPr>
              <w:pStyle w:val="FirstParagraph"/>
            </w:pPr>
            <w:r w:rsidRPr="007A1C56">
              <w:t xml:space="preserve">0.0103 </w:t>
            </w:r>
          </w:p>
        </w:tc>
        <w:tc>
          <w:tcPr>
            <w:tcW w:w="1596" w:type="dxa"/>
          </w:tcPr>
          <w:p w:rsidR="007A1C56" w:rsidRPr="007A1C56" w:rsidRDefault="007A1C56" w:rsidP="0090287E">
            <w:pPr>
              <w:pStyle w:val="FirstParagraph"/>
            </w:pPr>
            <w:r w:rsidRPr="007A1C56">
              <w:t xml:space="preserve">0.00205 </w:t>
            </w:r>
          </w:p>
        </w:tc>
        <w:tc>
          <w:tcPr>
            <w:tcW w:w="1596" w:type="dxa"/>
          </w:tcPr>
          <w:p w:rsidR="007A1C56" w:rsidRPr="007A1C56" w:rsidRDefault="007A1C56" w:rsidP="0090287E">
            <w:pPr>
              <w:pStyle w:val="FirstParagraph"/>
            </w:pPr>
            <w:r w:rsidRPr="007A1C56">
              <w:t xml:space="preserve">5.04 </w:t>
            </w:r>
          </w:p>
        </w:tc>
        <w:tc>
          <w:tcPr>
            <w:tcW w:w="1596" w:type="dxa"/>
          </w:tcPr>
          <w:p w:rsidR="007A1C56" w:rsidRPr="007A1C56" w:rsidRDefault="007A1C56" w:rsidP="0090287E">
            <w:pPr>
              <w:pStyle w:val="FirstParagraph"/>
            </w:pPr>
            <w:r w:rsidRPr="007A1C56">
              <w:t xml:space="preserve">4.64e- 7 3 </w:t>
            </w:r>
          </w:p>
        </w:tc>
      </w:tr>
      <w:tr w:rsidR="007A1C56" w:rsidRPr="007A1C56" w:rsidTr="007A1C56">
        <w:tc>
          <w:tcPr>
            <w:tcW w:w="1596" w:type="dxa"/>
          </w:tcPr>
          <w:p w:rsidR="007A1C56" w:rsidRPr="007A1C56" w:rsidRDefault="007A1C56" w:rsidP="0090287E">
            <w:pPr>
              <w:pStyle w:val="FirstParagraph"/>
            </w:pPr>
            <w:r w:rsidRPr="007A1C56">
              <w:t xml:space="preserve">income </w:t>
            </w:r>
          </w:p>
        </w:tc>
        <w:tc>
          <w:tcPr>
            <w:tcW w:w="1596" w:type="dxa"/>
          </w:tcPr>
          <w:p w:rsidR="007A1C56" w:rsidRPr="007A1C56" w:rsidRDefault="007A1C56" w:rsidP="0090287E">
            <w:pPr>
              <w:pStyle w:val="FirstParagraph"/>
            </w:pPr>
            <w:r w:rsidRPr="007A1C56">
              <w:t xml:space="preserve">0.00000479 </w:t>
            </w:r>
          </w:p>
        </w:tc>
        <w:tc>
          <w:tcPr>
            <w:tcW w:w="1596" w:type="dxa"/>
          </w:tcPr>
          <w:p w:rsidR="007A1C56" w:rsidRPr="007A1C56" w:rsidRDefault="007A1C56" w:rsidP="0090287E">
            <w:pPr>
              <w:pStyle w:val="FirstParagraph"/>
            </w:pPr>
            <w:r w:rsidRPr="007A1C56">
              <w:t xml:space="preserve">0.000000800 </w:t>
            </w:r>
          </w:p>
        </w:tc>
        <w:tc>
          <w:tcPr>
            <w:tcW w:w="1596" w:type="dxa"/>
          </w:tcPr>
          <w:p w:rsidR="007A1C56" w:rsidRPr="007A1C56" w:rsidRDefault="007A1C56" w:rsidP="0090287E">
            <w:pPr>
              <w:pStyle w:val="FirstParagraph"/>
            </w:pPr>
            <w:r w:rsidRPr="007A1C56">
              <w:t xml:space="preserve">5.98 </w:t>
            </w:r>
          </w:p>
        </w:tc>
        <w:tc>
          <w:tcPr>
            <w:tcW w:w="1596" w:type="dxa"/>
          </w:tcPr>
          <w:p w:rsidR="007A1C56" w:rsidRPr="007A1C56" w:rsidRDefault="007A1C56" w:rsidP="0090287E">
            <w:pPr>
              <w:pStyle w:val="FirstParagraph"/>
            </w:pPr>
            <w:r w:rsidRPr="007A1C56">
              <w:t xml:space="preserve">2.20e- 9 4 </w:t>
            </w:r>
          </w:p>
        </w:tc>
      </w:tr>
      <w:tr w:rsidR="007A1C56" w:rsidRPr="007A1C56" w:rsidTr="007A1C56">
        <w:tc>
          <w:tcPr>
            <w:tcW w:w="1596" w:type="dxa"/>
          </w:tcPr>
          <w:p w:rsidR="007A1C56" w:rsidRPr="007A1C56" w:rsidRDefault="007A1C56" w:rsidP="0090287E">
            <w:pPr>
              <w:pStyle w:val="FirstParagraph"/>
            </w:pPr>
            <w:r w:rsidRPr="007A1C56">
              <w:t xml:space="preserve">race </w:t>
            </w:r>
          </w:p>
        </w:tc>
        <w:tc>
          <w:tcPr>
            <w:tcW w:w="1596" w:type="dxa"/>
          </w:tcPr>
          <w:p w:rsidR="007A1C56" w:rsidRPr="007A1C56" w:rsidRDefault="007A1C56" w:rsidP="0090287E">
            <w:pPr>
              <w:pStyle w:val="FirstParagraph"/>
            </w:pPr>
            <w:r w:rsidRPr="007A1C56">
              <w:t xml:space="preserve">1.18 </w:t>
            </w:r>
          </w:p>
        </w:tc>
        <w:tc>
          <w:tcPr>
            <w:tcW w:w="1596" w:type="dxa"/>
          </w:tcPr>
          <w:p w:rsidR="007A1C56" w:rsidRPr="007A1C56" w:rsidRDefault="007A1C56" w:rsidP="0090287E">
            <w:pPr>
              <w:pStyle w:val="FirstParagraph"/>
            </w:pPr>
            <w:r w:rsidRPr="007A1C56">
              <w:t xml:space="preserve">0.0946 </w:t>
            </w:r>
          </w:p>
        </w:tc>
        <w:tc>
          <w:tcPr>
            <w:tcW w:w="1596" w:type="dxa"/>
          </w:tcPr>
          <w:p w:rsidR="007A1C56" w:rsidRPr="007A1C56" w:rsidRDefault="007A1C56" w:rsidP="0090287E">
            <w:pPr>
              <w:pStyle w:val="FirstParagraph"/>
            </w:pPr>
            <w:r w:rsidRPr="007A1C56">
              <w:t xml:space="preserve">12.5 </w:t>
            </w:r>
          </w:p>
        </w:tc>
        <w:tc>
          <w:tcPr>
            <w:tcW w:w="1596" w:type="dxa"/>
          </w:tcPr>
          <w:p w:rsidR="007A1C56" w:rsidRPr="007A1C56" w:rsidRDefault="007A1C56" w:rsidP="0090287E">
            <w:pPr>
              <w:pStyle w:val="FirstParagraph"/>
            </w:pPr>
            <w:r w:rsidRPr="007A1C56">
              <w:t>6.23e-36</w:t>
            </w:r>
          </w:p>
        </w:tc>
      </w:tr>
    </w:tbl>
    <w:p w:rsidR="00680BF6" w:rsidRDefault="00747C07">
      <w:pPr>
        <w:pStyle w:val="BodyText"/>
      </w:pPr>
      <w:r>
        <w:t>The model was then fitted to the census data using post stratification in order to predict the outcome of the elections. The result</w:t>
      </w:r>
      <w:r>
        <w:t xml:space="preserve"> was the probability of Donald Trump winning the presidential elections(Pacas and Sobek, n.d.).</w:t>
      </w:r>
    </w:p>
    <w:p w:rsidR="00680BF6" w:rsidRDefault="00747C07">
      <w:pPr>
        <w:pStyle w:val="Heading1"/>
      </w:pPr>
      <w:bookmarkStart w:id="4" w:name="results"/>
      <w:r>
        <w:t>Results</w:t>
      </w:r>
      <w:bookmarkEnd w:id="4"/>
    </w:p>
    <w:p w:rsidR="00680BF6" w:rsidRDefault="00747C07">
      <w:pPr>
        <w:pStyle w:val="FirstParagraph"/>
      </w:pPr>
      <w:r>
        <w:t xml:space="preserve">The model predicted that the probability of a person voting for President Trump was: </w:t>
      </w:r>
      <w:r w:rsidR="007A1C56">
        <w:rPr>
          <w:rStyle w:val="VerbatimChar"/>
        </w:rPr>
        <w:t>0.6;</w:t>
      </w:r>
      <w:r>
        <w:t xml:space="preserve"> regardless of his or her age, income,</w:t>
      </w:r>
      <w:r>
        <w:t xml:space="preserve"> or race.</w:t>
      </w:r>
    </w:p>
    <w:p w:rsidR="00680BF6" w:rsidRDefault="00747C07">
      <w:pPr>
        <w:pStyle w:val="Heading1"/>
      </w:pPr>
      <w:bookmarkStart w:id="5" w:name="discussion"/>
      <w:r>
        <w:t>Discussion</w:t>
      </w:r>
      <w:bookmarkEnd w:id="5"/>
    </w:p>
    <w:p w:rsidR="00680BF6" w:rsidRDefault="00747C07">
      <w:pPr>
        <w:pStyle w:val="FirstParagraph"/>
      </w:pPr>
      <w:r>
        <w:t>We conducted model diagnostics with an ANOVA test which gave the following results:</w:t>
      </w:r>
    </w:p>
    <w:p w:rsidR="00680BF6" w:rsidRDefault="00747C07">
      <w:pPr>
        <w:pStyle w:val="BodyText"/>
      </w:pPr>
      <w:r>
        <w:t>Analysis of Deviance Table</w:t>
      </w:r>
    </w:p>
    <w:p w:rsidR="00680BF6" w:rsidRDefault="00747C07">
      <w:pPr>
        <w:pStyle w:val="BodyText"/>
      </w:pPr>
      <w:r>
        <w:t>Model: binomial, link: logit</w:t>
      </w:r>
    </w:p>
    <w:p w:rsidR="00680BF6" w:rsidRDefault="00747C07">
      <w:pPr>
        <w:pStyle w:val="BodyText"/>
      </w:pPr>
      <w:r>
        <w:t>Response: vote_trump</w:t>
      </w:r>
    </w:p>
    <w:p w:rsidR="00680BF6" w:rsidRDefault="00747C07">
      <w:pPr>
        <w:pStyle w:val="BodyText"/>
      </w:pPr>
      <w:r>
        <w:t>Terms added sequentially (first to last)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8210F" w:rsidRPr="00C8210F" w:rsidTr="00C8210F">
        <w:tc>
          <w:tcPr>
            <w:tcW w:w="1596" w:type="dxa"/>
          </w:tcPr>
          <w:p w:rsidR="00C8210F" w:rsidRPr="00C8210F" w:rsidRDefault="00C8210F" w:rsidP="00ED62FA">
            <w:pPr>
              <w:pStyle w:val="SourceCode"/>
              <w:shd w:val="clear" w:color="auto" w:fill="auto"/>
              <w:rPr>
                <w:rStyle w:val="VerbatimChar"/>
              </w:rPr>
            </w:pPr>
            <w:r w:rsidRPr="00C8210F">
              <w:rPr>
                <w:rStyle w:val="VerbatimChar"/>
              </w:rPr>
              <w:t xml:space="preserve">   </w:t>
            </w:r>
          </w:p>
        </w:tc>
        <w:tc>
          <w:tcPr>
            <w:tcW w:w="1596" w:type="dxa"/>
          </w:tcPr>
          <w:p w:rsidR="00C8210F" w:rsidRPr="00C8210F" w:rsidRDefault="00C8210F" w:rsidP="00ED62FA">
            <w:pPr>
              <w:pStyle w:val="SourceCode"/>
              <w:shd w:val="clear" w:color="auto" w:fill="auto"/>
              <w:rPr>
                <w:rStyle w:val="VerbatimChar"/>
              </w:rPr>
            </w:pPr>
            <w:r w:rsidRPr="00C8210F">
              <w:rPr>
                <w:rStyle w:val="VerbatimChar"/>
              </w:rPr>
              <w:t xml:space="preserve">Df </w:t>
            </w:r>
          </w:p>
        </w:tc>
        <w:tc>
          <w:tcPr>
            <w:tcW w:w="1596" w:type="dxa"/>
          </w:tcPr>
          <w:p w:rsidR="00C8210F" w:rsidRPr="00C8210F" w:rsidRDefault="00C8210F" w:rsidP="00ED62FA">
            <w:pPr>
              <w:pStyle w:val="SourceCode"/>
              <w:shd w:val="clear" w:color="auto" w:fill="auto"/>
              <w:rPr>
                <w:rStyle w:val="VerbatimChar"/>
              </w:rPr>
            </w:pPr>
            <w:r w:rsidRPr="00C8210F">
              <w:rPr>
                <w:rStyle w:val="VerbatimChar"/>
              </w:rPr>
              <w:t xml:space="preserve">Deviance </w:t>
            </w:r>
          </w:p>
        </w:tc>
        <w:tc>
          <w:tcPr>
            <w:tcW w:w="1596" w:type="dxa"/>
          </w:tcPr>
          <w:p w:rsidR="00C8210F" w:rsidRPr="00C8210F" w:rsidRDefault="00C8210F" w:rsidP="00ED62FA">
            <w:pPr>
              <w:pStyle w:val="SourceCode"/>
              <w:shd w:val="clear" w:color="auto" w:fill="auto"/>
              <w:rPr>
                <w:rStyle w:val="VerbatimChar"/>
              </w:rPr>
            </w:pPr>
            <w:proofErr w:type="spellStart"/>
            <w:r w:rsidRPr="00C8210F">
              <w:rPr>
                <w:rStyle w:val="VerbatimChar"/>
              </w:rPr>
              <w:t>Resid</w:t>
            </w:r>
            <w:proofErr w:type="spellEnd"/>
            <w:r w:rsidRPr="00C8210F">
              <w:rPr>
                <w:rStyle w:val="VerbatimChar"/>
              </w:rPr>
              <w:t xml:space="preserve">. Df </w:t>
            </w:r>
          </w:p>
        </w:tc>
        <w:tc>
          <w:tcPr>
            <w:tcW w:w="1596" w:type="dxa"/>
          </w:tcPr>
          <w:p w:rsidR="00C8210F" w:rsidRPr="00C8210F" w:rsidRDefault="00C8210F" w:rsidP="00ED62FA">
            <w:pPr>
              <w:pStyle w:val="SourceCode"/>
              <w:shd w:val="clear" w:color="auto" w:fill="auto"/>
              <w:rPr>
                <w:rStyle w:val="VerbatimChar"/>
              </w:rPr>
            </w:pPr>
            <w:proofErr w:type="spellStart"/>
            <w:r w:rsidRPr="00C8210F">
              <w:rPr>
                <w:rStyle w:val="VerbatimChar"/>
              </w:rPr>
              <w:t>Resid</w:t>
            </w:r>
            <w:proofErr w:type="spellEnd"/>
            <w:r w:rsidRPr="00C8210F">
              <w:rPr>
                <w:rStyle w:val="VerbatimChar"/>
              </w:rPr>
              <w:t xml:space="preserve">. Dev  </w:t>
            </w:r>
          </w:p>
        </w:tc>
        <w:tc>
          <w:tcPr>
            <w:tcW w:w="1596" w:type="dxa"/>
          </w:tcPr>
          <w:p w:rsidR="00C8210F" w:rsidRPr="00C8210F" w:rsidRDefault="00C8210F" w:rsidP="00ED62FA">
            <w:pPr>
              <w:pStyle w:val="SourceCode"/>
              <w:shd w:val="clear" w:color="auto" w:fill="auto"/>
            </w:pPr>
            <w:proofErr w:type="spellStart"/>
            <w:r w:rsidRPr="00C8210F">
              <w:rPr>
                <w:rStyle w:val="VerbatimChar"/>
              </w:rPr>
              <w:t>Pr</w:t>
            </w:r>
            <w:proofErr w:type="spellEnd"/>
            <w:r w:rsidRPr="00C8210F">
              <w:rPr>
                <w:rStyle w:val="VerbatimChar"/>
              </w:rPr>
              <w:t>(&gt;</w:t>
            </w:r>
            <w:proofErr w:type="gramStart"/>
            <w:r w:rsidRPr="00C8210F">
              <w:rPr>
                <w:rStyle w:val="VerbatimChar"/>
              </w:rPr>
              <w:t xml:space="preserve">Chi)   </w:t>
            </w:r>
            <w:proofErr w:type="gramEnd"/>
            <w:r w:rsidRPr="00C8210F">
              <w:rPr>
                <w:rStyle w:val="VerbatimChar"/>
              </w:rPr>
              <w:t xml:space="preserve"> </w:t>
            </w:r>
          </w:p>
        </w:tc>
      </w:tr>
      <w:tr w:rsidR="00C8210F" w:rsidRPr="00C8210F" w:rsidTr="00C8210F">
        <w:tc>
          <w:tcPr>
            <w:tcW w:w="1596" w:type="dxa"/>
          </w:tcPr>
          <w:p w:rsidR="00C8210F" w:rsidRPr="00C8210F" w:rsidRDefault="00C8210F" w:rsidP="00ED62FA">
            <w:pPr>
              <w:pStyle w:val="FirstParagraph"/>
            </w:pPr>
            <w:r w:rsidRPr="00C8210F">
              <w:t xml:space="preserve">NULL </w:t>
            </w:r>
          </w:p>
        </w:tc>
        <w:tc>
          <w:tcPr>
            <w:tcW w:w="1596" w:type="dxa"/>
          </w:tcPr>
          <w:p w:rsidR="00C8210F" w:rsidRPr="00C8210F" w:rsidRDefault="00C8210F" w:rsidP="00ED62FA">
            <w:pPr>
              <w:pStyle w:val="FirstParagraph"/>
            </w:pPr>
          </w:p>
        </w:tc>
        <w:tc>
          <w:tcPr>
            <w:tcW w:w="1596" w:type="dxa"/>
          </w:tcPr>
          <w:p w:rsidR="00C8210F" w:rsidRPr="00C8210F" w:rsidRDefault="00C8210F" w:rsidP="00ED62FA">
            <w:pPr>
              <w:pStyle w:val="FirstParagraph"/>
            </w:pPr>
          </w:p>
        </w:tc>
        <w:tc>
          <w:tcPr>
            <w:tcW w:w="1596" w:type="dxa"/>
          </w:tcPr>
          <w:p w:rsidR="00C8210F" w:rsidRPr="00C8210F" w:rsidRDefault="00C8210F" w:rsidP="00ED62FA">
            <w:pPr>
              <w:pStyle w:val="FirstParagraph"/>
            </w:pPr>
            <w:r w:rsidRPr="00C8210F">
              <w:t xml:space="preserve">4050 </w:t>
            </w:r>
          </w:p>
        </w:tc>
        <w:tc>
          <w:tcPr>
            <w:tcW w:w="1596" w:type="dxa"/>
          </w:tcPr>
          <w:p w:rsidR="00C8210F" w:rsidRPr="00C8210F" w:rsidRDefault="00C8210F" w:rsidP="00ED62FA">
            <w:pPr>
              <w:pStyle w:val="FirstParagraph"/>
            </w:pPr>
            <w:r w:rsidRPr="00C8210F">
              <w:t>5534.0</w:t>
            </w:r>
          </w:p>
        </w:tc>
        <w:tc>
          <w:tcPr>
            <w:tcW w:w="1596" w:type="dxa"/>
          </w:tcPr>
          <w:p w:rsidR="00C8210F" w:rsidRPr="00C8210F" w:rsidRDefault="00C8210F" w:rsidP="00ED62FA">
            <w:pPr>
              <w:pStyle w:val="FirstParagraph"/>
            </w:pPr>
          </w:p>
        </w:tc>
      </w:tr>
      <w:tr w:rsidR="00C8210F" w:rsidRPr="00C8210F" w:rsidTr="00C8210F">
        <w:tc>
          <w:tcPr>
            <w:tcW w:w="1596" w:type="dxa"/>
          </w:tcPr>
          <w:p w:rsidR="00C8210F" w:rsidRPr="00C8210F" w:rsidRDefault="00C8210F" w:rsidP="00ED62FA">
            <w:pPr>
              <w:pStyle w:val="FirstParagraph"/>
            </w:pPr>
            <w:r w:rsidRPr="00C8210F">
              <w:t xml:space="preserve">age </w:t>
            </w:r>
          </w:p>
        </w:tc>
        <w:tc>
          <w:tcPr>
            <w:tcW w:w="1596" w:type="dxa"/>
          </w:tcPr>
          <w:p w:rsidR="00C8210F" w:rsidRPr="00C8210F" w:rsidRDefault="00C8210F" w:rsidP="00ED62FA">
            <w:pPr>
              <w:pStyle w:val="FirstParagraph"/>
            </w:pPr>
            <w:r w:rsidRPr="00C8210F">
              <w:t xml:space="preserve">1 </w:t>
            </w:r>
          </w:p>
        </w:tc>
        <w:tc>
          <w:tcPr>
            <w:tcW w:w="1596" w:type="dxa"/>
          </w:tcPr>
          <w:p w:rsidR="00C8210F" w:rsidRPr="00C8210F" w:rsidRDefault="00C8210F" w:rsidP="00ED62FA">
            <w:pPr>
              <w:pStyle w:val="FirstParagraph"/>
            </w:pPr>
            <w:r w:rsidRPr="00C8210F">
              <w:t xml:space="preserve">52.029 </w:t>
            </w:r>
          </w:p>
        </w:tc>
        <w:tc>
          <w:tcPr>
            <w:tcW w:w="1596" w:type="dxa"/>
          </w:tcPr>
          <w:p w:rsidR="00C8210F" w:rsidRPr="00C8210F" w:rsidRDefault="00C8210F" w:rsidP="00ED62FA">
            <w:pPr>
              <w:pStyle w:val="FirstParagraph"/>
            </w:pPr>
            <w:r w:rsidRPr="00C8210F">
              <w:t xml:space="preserve">4049 </w:t>
            </w:r>
          </w:p>
        </w:tc>
        <w:tc>
          <w:tcPr>
            <w:tcW w:w="1596" w:type="dxa"/>
          </w:tcPr>
          <w:p w:rsidR="00C8210F" w:rsidRPr="00C8210F" w:rsidRDefault="00C8210F" w:rsidP="00ED62FA">
            <w:pPr>
              <w:pStyle w:val="FirstParagraph"/>
            </w:pPr>
            <w:r w:rsidRPr="00C8210F">
              <w:t xml:space="preserve">5482.0 </w:t>
            </w:r>
          </w:p>
        </w:tc>
        <w:tc>
          <w:tcPr>
            <w:tcW w:w="1596" w:type="dxa"/>
          </w:tcPr>
          <w:p w:rsidR="00C8210F" w:rsidRPr="00C8210F" w:rsidRDefault="00C8210F" w:rsidP="00ED62FA">
            <w:pPr>
              <w:pStyle w:val="FirstParagraph"/>
              <w:rPr>
                <w:b/>
                <w:i/>
              </w:rPr>
            </w:pPr>
            <w:r w:rsidRPr="00C8210F">
              <w:t xml:space="preserve">5.470e-13 </w:t>
            </w:r>
            <w:r w:rsidRPr="00C8210F">
              <w:rPr>
                <w:b/>
                <w:i/>
              </w:rPr>
              <w:t xml:space="preserve"> </w:t>
            </w:r>
          </w:p>
        </w:tc>
      </w:tr>
      <w:tr w:rsidR="00C8210F" w:rsidRPr="00C8210F" w:rsidTr="00C8210F">
        <w:tc>
          <w:tcPr>
            <w:tcW w:w="1596" w:type="dxa"/>
          </w:tcPr>
          <w:p w:rsidR="00C8210F" w:rsidRPr="00C8210F" w:rsidRDefault="00C8210F" w:rsidP="00ED62FA">
            <w:pPr>
              <w:pStyle w:val="FirstParagraph"/>
              <w:rPr>
                <w:b/>
                <w:i/>
              </w:rPr>
            </w:pPr>
            <w:r w:rsidRPr="00C8210F">
              <w:rPr>
                <w:b/>
                <w:i/>
              </w:rPr>
              <w:t xml:space="preserve">income </w:t>
            </w:r>
          </w:p>
        </w:tc>
        <w:tc>
          <w:tcPr>
            <w:tcW w:w="1596" w:type="dxa"/>
          </w:tcPr>
          <w:p w:rsidR="00C8210F" w:rsidRPr="00C8210F" w:rsidRDefault="00C8210F" w:rsidP="00ED62FA">
            <w:pPr>
              <w:pStyle w:val="FirstParagraph"/>
              <w:rPr>
                <w:b/>
                <w:i/>
              </w:rPr>
            </w:pPr>
            <w:r w:rsidRPr="00C8210F">
              <w:rPr>
                <w:b/>
                <w:i/>
              </w:rPr>
              <w:t xml:space="preserve">1 </w:t>
            </w:r>
          </w:p>
        </w:tc>
        <w:tc>
          <w:tcPr>
            <w:tcW w:w="1596" w:type="dxa"/>
          </w:tcPr>
          <w:p w:rsidR="00C8210F" w:rsidRPr="00C8210F" w:rsidRDefault="00C8210F" w:rsidP="00ED62FA">
            <w:pPr>
              <w:pStyle w:val="FirstParagraph"/>
              <w:rPr>
                <w:b/>
                <w:i/>
              </w:rPr>
            </w:pPr>
            <w:r w:rsidRPr="00C8210F">
              <w:rPr>
                <w:b/>
                <w:i/>
              </w:rPr>
              <w:t xml:space="preserve">54.204 </w:t>
            </w:r>
          </w:p>
        </w:tc>
        <w:tc>
          <w:tcPr>
            <w:tcW w:w="1596" w:type="dxa"/>
          </w:tcPr>
          <w:p w:rsidR="00C8210F" w:rsidRPr="00C8210F" w:rsidRDefault="00C8210F" w:rsidP="00ED62FA">
            <w:pPr>
              <w:pStyle w:val="FirstParagraph"/>
              <w:rPr>
                <w:b/>
                <w:i/>
              </w:rPr>
            </w:pPr>
            <w:r w:rsidRPr="00C8210F">
              <w:rPr>
                <w:b/>
                <w:i/>
              </w:rPr>
              <w:t xml:space="preserve">4048 </w:t>
            </w:r>
          </w:p>
        </w:tc>
        <w:tc>
          <w:tcPr>
            <w:tcW w:w="1596" w:type="dxa"/>
          </w:tcPr>
          <w:p w:rsidR="00C8210F" w:rsidRPr="00C8210F" w:rsidRDefault="00C8210F" w:rsidP="00ED62FA">
            <w:pPr>
              <w:pStyle w:val="FirstParagraph"/>
              <w:rPr>
                <w:b/>
                <w:i/>
              </w:rPr>
            </w:pPr>
            <w:r w:rsidRPr="00C8210F">
              <w:rPr>
                <w:b/>
                <w:i/>
              </w:rPr>
              <w:t xml:space="preserve">5427.8 </w:t>
            </w:r>
          </w:p>
        </w:tc>
        <w:tc>
          <w:tcPr>
            <w:tcW w:w="1596" w:type="dxa"/>
          </w:tcPr>
          <w:p w:rsidR="00C8210F" w:rsidRPr="00C8210F" w:rsidRDefault="00C8210F" w:rsidP="00ED62FA">
            <w:pPr>
              <w:pStyle w:val="FirstParagraph"/>
            </w:pPr>
            <w:r w:rsidRPr="00C8210F">
              <w:rPr>
                <w:b/>
                <w:i/>
              </w:rPr>
              <w:t xml:space="preserve">1.807e-13 </w:t>
            </w:r>
            <w:r w:rsidRPr="00C8210F">
              <w:t xml:space="preserve"> </w:t>
            </w:r>
          </w:p>
        </w:tc>
      </w:tr>
      <w:tr w:rsidR="00C8210F" w:rsidRPr="00C8210F" w:rsidTr="00C8210F">
        <w:tc>
          <w:tcPr>
            <w:tcW w:w="1596" w:type="dxa"/>
          </w:tcPr>
          <w:p w:rsidR="00C8210F" w:rsidRPr="00C8210F" w:rsidRDefault="00C8210F" w:rsidP="00ED62FA">
            <w:pPr>
              <w:pStyle w:val="FirstParagraph"/>
            </w:pPr>
            <w:r w:rsidRPr="00C8210F">
              <w:t xml:space="preserve">race </w:t>
            </w:r>
          </w:p>
        </w:tc>
        <w:tc>
          <w:tcPr>
            <w:tcW w:w="1596" w:type="dxa"/>
          </w:tcPr>
          <w:p w:rsidR="00C8210F" w:rsidRPr="00C8210F" w:rsidRDefault="00C8210F" w:rsidP="00ED62FA">
            <w:pPr>
              <w:pStyle w:val="FirstParagraph"/>
            </w:pPr>
            <w:r w:rsidRPr="00C8210F">
              <w:t xml:space="preserve">1 </w:t>
            </w:r>
          </w:p>
        </w:tc>
        <w:tc>
          <w:tcPr>
            <w:tcW w:w="1596" w:type="dxa"/>
          </w:tcPr>
          <w:p w:rsidR="00C8210F" w:rsidRPr="00C8210F" w:rsidRDefault="00C8210F" w:rsidP="00ED62FA">
            <w:pPr>
              <w:pStyle w:val="FirstParagraph"/>
            </w:pPr>
            <w:r w:rsidRPr="00C8210F">
              <w:t xml:space="preserve">177.694 </w:t>
            </w:r>
          </w:p>
        </w:tc>
        <w:tc>
          <w:tcPr>
            <w:tcW w:w="1596" w:type="dxa"/>
          </w:tcPr>
          <w:p w:rsidR="00C8210F" w:rsidRPr="00C8210F" w:rsidRDefault="00C8210F" w:rsidP="00ED62FA">
            <w:pPr>
              <w:pStyle w:val="FirstParagraph"/>
            </w:pPr>
            <w:r w:rsidRPr="00C8210F">
              <w:t xml:space="preserve">4047 </w:t>
            </w:r>
          </w:p>
        </w:tc>
        <w:tc>
          <w:tcPr>
            <w:tcW w:w="1596" w:type="dxa"/>
          </w:tcPr>
          <w:p w:rsidR="00C8210F" w:rsidRPr="00C8210F" w:rsidRDefault="00C8210F" w:rsidP="00ED62FA">
            <w:pPr>
              <w:pStyle w:val="FirstParagraph"/>
            </w:pPr>
            <w:r w:rsidRPr="00C8210F">
              <w:t xml:space="preserve">5250.1 </w:t>
            </w:r>
          </w:p>
        </w:tc>
        <w:tc>
          <w:tcPr>
            <w:tcW w:w="1596" w:type="dxa"/>
          </w:tcPr>
          <w:p w:rsidR="00C8210F" w:rsidRPr="00C8210F" w:rsidRDefault="00C8210F" w:rsidP="00ED62FA">
            <w:pPr>
              <w:pStyle w:val="FirstParagraph"/>
            </w:pPr>
            <w:r w:rsidRPr="00C8210F">
              <w:t xml:space="preserve">&lt; 2.2e-16 *** </w:t>
            </w:r>
          </w:p>
        </w:tc>
      </w:tr>
    </w:tbl>
    <w:p w:rsidR="00680BF6" w:rsidRDefault="00747C07">
      <w:pPr>
        <w:pStyle w:val="FirstParagraph"/>
      </w:pPr>
      <w:r>
        <w:t xml:space="preserve">— </w:t>
      </w:r>
      <w:proofErr w:type="spellStart"/>
      <w:r>
        <w:t>Signif</w:t>
      </w:r>
      <w:proofErr w:type="spellEnd"/>
      <w:r>
        <w:t>. codes: 0 ‘</w:t>
      </w:r>
      <w:r>
        <w:rPr>
          <w:b/>
          <w:i/>
        </w:rPr>
        <w:t>’ 0.001 ’</w:t>
      </w:r>
      <w:r>
        <w:rPr>
          <w:i/>
        </w:rPr>
        <w:t>’ 0.01 ’</w:t>
      </w:r>
      <w:r>
        <w:t>’ 0.05 ‘.’ 0.1 ’ ’ 1</w:t>
      </w:r>
    </w:p>
    <w:p w:rsidR="00680BF6" w:rsidRDefault="00747C07">
      <w:pPr>
        <w:pStyle w:val="BodyText"/>
      </w:pPr>
      <w:r>
        <w:t>The analysis of variance showed a large differen</w:t>
      </w:r>
      <w:r>
        <w:t xml:space="preserve">ce between the null deviance and the residual deviance. The variable of </w:t>
      </w:r>
      <w:r>
        <w:rPr>
          <w:rStyle w:val="VerbatimChar"/>
        </w:rPr>
        <w:t>race</w:t>
      </w:r>
      <w:r>
        <w:t xml:space="preserve"> showed a significant contribution to the deviance, followed by </w:t>
      </w:r>
      <w:r>
        <w:rPr>
          <w:rStyle w:val="VerbatimChar"/>
        </w:rPr>
        <w:t>income</w:t>
      </w:r>
      <w:r>
        <w:t xml:space="preserve"> and </w:t>
      </w:r>
      <w:r>
        <w:rPr>
          <w:rStyle w:val="VerbatimChar"/>
        </w:rPr>
        <w:t>age</w:t>
      </w:r>
      <w:r>
        <w:t xml:space="preserve"> respectively. This is because race had the greatest impact on the probability of any person voting fo</w:t>
      </w:r>
      <w:r>
        <w:t>r trump. This means that race is the most significant factor in swaying people’s votes, followed by the other two factors in the respective order.</w:t>
      </w:r>
    </w:p>
    <w:p w:rsidR="00680BF6" w:rsidRDefault="00747C07">
      <w:pPr>
        <w:pStyle w:val="Heading2"/>
      </w:pPr>
      <w:bookmarkStart w:id="6" w:name="weaknesses"/>
      <w:r>
        <w:t>Weaknesses</w:t>
      </w:r>
      <w:bookmarkEnd w:id="6"/>
    </w:p>
    <w:p w:rsidR="00680BF6" w:rsidRDefault="00747C07">
      <w:pPr>
        <w:pStyle w:val="FirstParagraph"/>
      </w:pPr>
      <w:r>
        <w:t>It is important to note one weakness of the model as the lack of the dataset about people’s politi</w:t>
      </w:r>
      <w:r>
        <w:t>cal ideals in the census data. Regardless, the use of political ideals as perceived by oneself is not an accurate way to determine the values which a person believes in. This is because people are susceptible to seeing a false image of themselves.</w:t>
      </w:r>
    </w:p>
    <w:p w:rsidR="00680BF6" w:rsidRDefault="00747C07">
      <w:pPr>
        <w:pStyle w:val="Heading2"/>
      </w:pPr>
      <w:bookmarkStart w:id="7" w:name="next-steps"/>
      <w:r>
        <w:t>Next Steps</w:t>
      </w:r>
      <w:bookmarkEnd w:id="7"/>
    </w:p>
    <w:p w:rsidR="00680BF6" w:rsidRDefault="00747C07">
      <w:pPr>
        <w:pStyle w:val="FirstParagraph"/>
      </w:pPr>
      <w:r>
        <w:t xml:space="preserve">Besides compensating for the weakness of this model, studies and models created to determine the potential winner of the United States Presidential election should accommodate more factors. Although this model was prudent in its methodology and </w:t>
      </w:r>
      <w:r>
        <w:t>in the way it backed its arguments. As such, the models created in future for the same purpose should be, at least, of the same classification. That is, they should be logistic regression models.</w:t>
      </w:r>
    </w:p>
    <w:p w:rsidR="00680BF6" w:rsidRDefault="00747C07">
      <w:pPr>
        <w:pStyle w:val="BodyText"/>
      </w:pPr>
      <w:r>
        <w:t xml:space="preserve">This code can be found on github through this link: </w:t>
      </w:r>
      <w:hyperlink r:id="rId7">
        <w:r>
          <w:rPr>
            <w:rStyle w:val="Hyperlink"/>
          </w:rPr>
          <w:t>https://github.com/Juyuhang/Problemset-3</w:t>
        </w:r>
      </w:hyperlink>
    </w:p>
    <w:p w:rsidR="00680BF6" w:rsidRDefault="00747C07">
      <w:r>
        <w:br w:type="page"/>
      </w:r>
    </w:p>
    <w:p w:rsidR="00680BF6" w:rsidRDefault="00747C07">
      <w:pPr>
        <w:pStyle w:val="Heading1"/>
      </w:pPr>
      <w:bookmarkStart w:id="8" w:name="references"/>
      <w:r>
        <w:t>References</w:t>
      </w:r>
      <w:bookmarkEnd w:id="8"/>
    </w:p>
    <w:p w:rsidR="00680BF6" w:rsidRDefault="00747C07">
      <w:pPr>
        <w:pStyle w:val="Bibliography"/>
      </w:pPr>
      <w:bookmarkStart w:id="9" w:name="ref-collier2000"/>
      <w:bookmarkStart w:id="10" w:name="refs"/>
      <w:r>
        <w:t xml:space="preserve">Collier, Paul. 2000. “Ethnicity, Politics and Economic Performance.” </w:t>
      </w:r>
      <w:r>
        <w:rPr>
          <w:i/>
        </w:rPr>
        <w:t>Economics &amp; Politics</w:t>
      </w:r>
      <w:r>
        <w:t xml:space="preserve"> 12 (3): 225–45.</w:t>
      </w:r>
    </w:p>
    <w:p w:rsidR="00680BF6" w:rsidRDefault="00747C07">
      <w:pPr>
        <w:pStyle w:val="Bibliography"/>
      </w:pPr>
      <w:bookmarkStart w:id="11" w:name="ref-vsg2020"/>
      <w:bookmarkEnd w:id="9"/>
      <w:r>
        <w:t xml:space="preserve">Group, Voter Study. 2020. “Nationscape Data </w:t>
      </w:r>
      <w:r>
        <w:t xml:space="preserve">Set.” </w:t>
      </w:r>
      <w:hyperlink r:id="rId8">
        <w:r>
          <w:rPr>
            <w:rStyle w:val="Hyperlink"/>
          </w:rPr>
          <w:t>https://www.voterstudygroup.org/publication/nationscape-data-set</w:t>
        </w:r>
      </w:hyperlink>
      <w:r>
        <w:t>.</w:t>
      </w:r>
    </w:p>
    <w:p w:rsidR="00680BF6" w:rsidRDefault="00747C07">
      <w:pPr>
        <w:pStyle w:val="Bibliography"/>
      </w:pPr>
      <w:bookmarkStart w:id="12" w:name="ref-larsen2000"/>
      <w:bookmarkEnd w:id="11"/>
      <w:r>
        <w:t xml:space="preserve">Larsen, Klaus, Jørgen Holm Petersen, Esben Budtz-Jørgensen, and Lars Endahl. 2000. “Interpreting Parameters in the Logistic Regression Model with Random Effects.” </w:t>
      </w:r>
      <w:r>
        <w:rPr>
          <w:i/>
        </w:rPr>
        <w:t>Biometrics</w:t>
      </w:r>
      <w:r>
        <w:t xml:space="preserve"> 56 (3): 909–14.</w:t>
      </w:r>
    </w:p>
    <w:p w:rsidR="00680BF6" w:rsidRDefault="00747C07">
      <w:pPr>
        <w:pStyle w:val="Bibliography"/>
      </w:pPr>
      <w:bookmarkStart w:id="13" w:name="ref-Steven2020"/>
      <w:bookmarkEnd w:id="12"/>
      <w:r>
        <w:t xml:space="preserve">Pacas, Steven Ruggles; Sarah Flood; Ronald Goeken; Josiah Grover; </w:t>
      </w:r>
      <w:r>
        <w:t xml:space="preserve">Erin Meyer; Jose, and Matthew Sobek. n.d. “IPUMS Usa: Version 10.0 [Dataset] Minneapolis, Mn: IPUMS, 2020.” </w:t>
      </w:r>
      <w:hyperlink r:id="rId9">
        <w:r>
          <w:rPr>
            <w:rStyle w:val="Hyperlink"/>
          </w:rPr>
          <w:t>https://doi.org/https://doi.org/10.18128/D010.V10.0</w:t>
        </w:r>
      </w:hyperlink>
      <w:r>
        <w:t>.</w:t>
      </w:r>
      <w:bookmarkEnd w:id="10"/>
      <w:bookmarkEnd w:id="13"/>
    </w:p>
    <w:sectPr w:rsidR="00680B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C07" w:rsidRDefault="00747C07">
      <w:pPr>
        <w:spacing w:after="0"/>
      </w:pPr>
      <w:r>
        <w:separator/>
      </w:r>
    </w:p>
  </w:endnote>
  <w:endnote w:type="continuationSeparator" w:id="0">
    <w:p w:rsidR="00747C07" w:rsidRDefault="00747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C07" w:rsidRDefault="00747C07">
      <w:r>
        <w:separator/>
      </w:r>
    </w:p>
  </w:footnote>
  <w:footnote w:type="continuationSeparator" w:id="0">
    <w:p w:rsidR="00747C07" w:rsidRDefault="00747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7F29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0BF6"/>
    <w:rsid w:val="00747C07"/>
    <w:rsid w:val="00784D58"/>
    <w:rsid w:val="007A1C56"/>
    <w:rsid w:val="008D6863"/>
    <w:rsid w:val="00B86B75"/>
    <w:rsid w:val="00BC48D5"/>
    <w:rsid w:val="00C36279"/>
    <w:rsid w:val="00C821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FF9B"/>
  <w15:docId w15:val="{BFC845E4-28D2-462C-83A7-500DA2AA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A1C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terstudygroup.org/publication/nationscape-data-set" TargetMode="External"/><Relationship Id="rId3" Type="http://schemas.openxmlformats.org/officeDocument/2006/relationships/settings" Target="settings.xml"/><Relationship Id="rId7" Type="http://schemas.openxmlformats.org/officeDocument/2006/relationships/hyperlink" Target="https://github.com/Juyuhang/Problemse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https://doi.org/10.18128/D010.V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Federal Presidential Elections 2020</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Presidential Elections 2020</dc:title>
  <dc:creator>Langwen Guan, Yuhang Ju, Zike Peng</dc:creator>
  <cp:keywords/>
  <cp:lastModifiedBy>moffat ngugi</cp:lastModifiedBy>
  <cp:revision>2</cp:revision>
  <dcterms:created xsi:type="dcterms:W3CDTF">2020-11-02T08:04:00Z</dcterms:created>
  <dcterms:modified xsi:type="dcterms:W3CDTF">2020-11-02T08:04:00Z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11/2/2020</vt:lpwstr>
  </property>
  <property fmtid="{D5CDD505-2E9C-101B-9397-08002B2CF9AE}" pid="4" name="fontsize">
    <vt:lpwstr>12pt</vt:lpwstr>
  </property>
  <property fmtid="{D5CDD505-2E9C-101B-9397-08002B2CF9AE}" pid="5" name="geometry">
    <vt:lpwstr>margin = 1in</vt:lpwstr>
  </property>
  <property fmtid="{D5CDD505-2E9C-101B-9397-08002B2CF9AE}" pid="6" name="header-includes">
    <vt:lpwstr/>
  </property>
  <property fmtid="{D5CDD505-2E9C-101B-9397-08002B2CF9AE}" pid="7" name="includes">
    <vt:lpwstr/>
  </property>
  <property fmtid="{D5CDD505-2E9C-101B-9397-08002B2CF9AE}" pid="8" name="output">
    <vt:lpwstr/>
  </property>
</Properties>
</file>