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52"/>
          <w:szCs w:val="52"/>
        </w:rPr>
        <w:t xml:space="preserve">UNZA GradeBook</w:t>
      </w:r>
    </w:p>
    <w:p>
      <w:pPr>
        <w:jc w:val="center"/>
      </w:pPr>
      <w:r>
        <w:rPr>
          <w:rFonts w:ascii="Arial" w:cs="Arial" w:eastAsia="Arial" w:hAnsi="Arial"/>
          <w:color w:val="555555"/>
          <w:sz w:val="28"/>
          <w:szCs w:val="28"/>
        </w:rPr>
        <w:t xml:space="preserve">University Lecturer Grade Management System</w:t>
      </w:r>
    </w:p>
    <w:p>
      <w:pPr>
        <w:spacing w:after="600"/>
        <w:jc w:val="center"/>
      </w:pPr>
      <w:r>
        <w:rPr>
          <w:rFonts w:ascii="Arial" w:cs="Arial" w:eastAsia="Arial" w:hAnsi="Arial"/>
          <w:i/>
          <w:iCs/>
          <w:sz w:val="28"/>
          <w:szCs w:val="28"/>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
            </w:r>
          </w:p>
        </w:tc>
        <w:tc>
          <w:tcPr>
            <w:tcW w:type="dxa" w:w="6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February 2026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Author</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Mitoworks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Internal</w:t>
            </w:r>
          </w:p>
        </w:tc>
      </w:tr>
    </w:tbl>
    <w:p>
      <w:pPr>
        <w:spacing w:after="60"/>
      </w:pPr>
    </w:p>
    <w:p>
      <w:pPr>
        <w:jc w:val="center"/>
      </w:pPr>
      <w:r>
        <w:rPr>
          <w:rFonts w:ascii="Arial" w:cs="Arial" w:eastAsia="Arial" w:hAnsi="Arial"/>
          <w:b/>
          <w:bCs/>
          <w:sz w:val="24"/>
          <w:szCs w:val="2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Executive Summary</w:t>
      </w:r>
    </w:p>
    <w:p>
      <w:pPr>
        <w:pStyle w:val="Heading2"/>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UNZA GradeBook is a web-based grade management system designed for university lecturers who teach multiple courses across multiple academic terms. The system addresses a critical gap in the current workflow: lecturers at the University of Zambia (and similar institutions) use a combination of learning management systems including Moodle, Google Classroom, and GitHub Classroom, but lack a unified tool to consolidate grades, compute weighted continuous assessment and examination scores, and produce the standardized reports required by the university.</w:t>
      </w:r>
    </w:p>
    <w:p>
      <w:pPr>
        <w:spacing w:after="120"/>
      </w:pPr>
      <w:r>
        <w:rPr>
          <w:rFonts w:ascii="Arial" w:cs="Arial" w:eastAsia="Arial" w:hAnsi="Arial"/>
          <w:sz w:val="22"/>
          <w:szCs w:val="22"/>
        </w:rPr>
        <w:t xml:space="preserve">The system will serve as the lecturer's single source of truth for grading, while also providing a privacy-conscious student portal for viewing continuous assessment results and raising queries.</w:t>
      </w:r>
    </w:p>
    <w:p>
      <w:pPr>
        <w:pStyle w:val="Heading2"/>
      </w:pPr>
      <w:r>
        <w:rPr>
          <w:rFonts w:ascii="Arial" w:cs="Arial" w:eastAsia="Arial" w:hAnsi="Arial"/>
          <w:b/>
          <w:bCs/>
          <w:sz w:val="28"/>
          <w:szCs w:val="28"/>
        </w:rPr>
        <w:t xml:space="preserve">1.2 Scope</w:t>
      </w:r>
    </w:p>
    <w:p>
      <w:pPr>
        <w:spacing w:after="120"/>
      </w:pPr>
      <w:r>
        <w:rPr>
          <w:rFonts w:ascii="Arial" w:cs="Arial" w:eastAsia="Arial" w:hAnsi="Arial"/>
          <w:sz w:val="22"/>
          <w:szCs w:val="22"/>
        </w:rPr>
        <w:t xml:space="preserve">The initial release (v1.0) focuses on manual grade entry, CSV/Excel import, weighted grade computation, student self-service viewing of continuous assessment, and standard university reporting. Future releases will add API integrations with Moodle, Google Classroom, and GitHub Classroom for automated grade synchronization.</w:t>
      </w:r>
    </w:p>
    <w:p>
      <w:pPr>
        <w:pStyle w:val="Heading2"/>
      </w:pPr>
      <w:r>
        <w:rPr>
          <w:rFonts w:ascii="Arial" w:cs="Arial" w:eastAsia="Arial" w:hAnsi="Arial"/>
          <w:b/>
          <w:bCs/>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3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Continuous Assessment — the aggregate of all in-term assessments (typically weighted at 40% of the final grade)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Not Examined — a student who did not sit for the examination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Deferred Examination — an exam sitting granted to a student who missed the original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AB</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Absent — a student registered and expected to sit but who did not appear for the examination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WH</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Withheld — a grade held back pending academic integrity proceedings or administrative review</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LMS</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Learning Management System (Moodle, Google Classroom, GitHub Classroom)</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SRS</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Software Requirements Specification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GPA</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Point Average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LTI</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Learning Tools Interoperability — an IMS Global standard for LMS integration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OneRoster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An IMS Global standard for exchanging roster and grade data between systems</w:t>
            </w:r>
          </w:p>
        </w:tc>
      </w:tr>
    </w:tbl>
    <w:p>
      <w:pPr>
        <w:pStyle w:val="Heading2"/>
      </w:pPr>
      <w:r>
        <w:rPr>
          <w:rFonts w:ascii="Arial" w:cs="Arial" w:eastAsia="Arial" w:hAnsi="Arial"/>
          <w:b/>
          <w:bCs/>
          <w:sz w:val="28"/>
          <w:szCs w:val="28"/>
        </w:rPr>
        <w:t xml:space="preserve">1.4 Design Principles</w:t>
      </w:r>
    </w:p>
    <w:p>
      <w:pPr>
        <w:spacing w:after="120"/>
      </w:pPr>
      <w:r>
        <w:rPr>
          <w:rFonts w:ascii="Arial" w:cs="Arial" w:eastAsia="Arial" w:hAnsi="Arial"/>
          <w:sz w:val="22"/>
          <w:szCs w:val="22"/>
        </w:rPr>
        <w:t xml:space="preserve">This specification draws on grading system design principles observed in leading university LMS platforms and institutional systems. Key principles include:</w:t>
      </w:r>
    </w:p>
    <w:p>
      <w:pPr>
        <w:pStyle w:val="ListParagraph"/>
        <w:numPr>
          <w:ilvl w:val="0"/>
          <w:numId w:val="2"/>
        </w:numPr>
        <w:spacing w:after="80"/>
      </w:pPr>
      <w:r>
        <w:rPr>
          <w:rFonts w:ascii="Arial" w:cs="Arial" w:eastAsia="Arial" w:hAnsi="Arial"/>
          <w:b/>
          <w:bCs/>
          <w:sz w:val="22"/>
          <w:szCs w:val="22"/>
        </w:rPr>
        <w:t xml:space="preserve">Teaching Gradebook, Not Official Results. </w:t>
      </w:r>
      <w:r>
        <w:rPr>
          <w:rFonts w:ascii="Arial" w:cs="Arial" w:eastAsia="Arial" w:hAnsi="Arial"/>
          <w:sz w:val="22"/>
          <w:szCs w:val="22"/>
        </w:rPr>
        <w:t xml:space="preserve">This system is a teaching tool for lecturer use — it is not the official Student Information System (SIS) and does not replace institutional grade submission processes.</w:t>
      </w:r>
    </w:p>
    <w:p>
      <w:pPr>
        <w:pStyle w:val="ListParagraph"/>
        <w:numPr>
          <w:ilvl w:val="0"/>
          <w:numId w:val="2"/>
        </w:numPr>
        <w:spacing w:after="80"/>
      </w:pPr>
      <w:r>
        <w:rPr>
          <w:rFonts w:ascii="Arial" w:cs="Arial" w:eastAsia="Arial" w:hAnsi="Arial"/>
          <w:b/>
          <w:bCs/>
          <w:sz w:val="22"/>
          <w:szCs w:val="22"/>
        </w:rPr>
        <w:t xml:space="preserve">Weighted Assessment Groups. </w:t>
      </w:r>
      <w:r>
        <w:rPr>
          <w:rFonts w:ascii="Arial" w:cs="Arial" w:eastAsia="Arial" w:hAnsi="Arial"/>
          <w:sz w:val="22"/>
          <w:szCs w:val="22"/>
        </w:rPr>
        <w:t xml:space="preserve">Assessments are organized into groups (quizzes, labs, assignments, projects) with configurable weights, following the model used in Canvas LMS at institutions like Stanford, UChicago, and Cal Poly.</w:t>
      </w:r>
    </w:p>
    <w:p>
      <w:pPr>
        <w:pStyle w:val="ListParagraph"/>
        <w:numPr>
          <w:ilvl w:val="0"/>
          <w:numId w:val="2"/>
        </w:numPr>
        <w:spacing w:after="80"/>
      </w:pPr>
      <w:r>
        <w:rPr>
          <w:rFonts w:ascii="Arial" w:cs="Arial" w:eastAsia="Arial" w:hAnsi="Arial"/>
          <w:b/>
          <w:bCs/>
          <w:sz w:val="22"/>
          <w:szCs w:val="22"/>
        </w:rPr>
        <w:t xml:space="preserve">Flexible Assessment Group Aggregation. </w:t>
      </w:r>
      <w:r>
        <w:rPr>
          <w:rFonts w:ascii="Arial" w:cs="Arial" w:eastAsia="Arial" w:hAnsi="Arial"/>
          <w:sz w:val="22"/>
          <w:szCs w:val="22"/>
        </w:rPr>
        <w:t xml:space="preserve">Assessment groups support weighted average, best-of-N (MAX), and drop-lowest aggregation modes to handle real-world patterns like make-up tests.</w:t>
      </w:r>
      <w:r>
        <w:rPr>
          <w:rFonts w:ascii="Arial" w:cs="Arial" w:eastAsia="Arial" w:hAnsi="Arial"/>
          <w:sz w:val="22"/>
          <w:szCs w:val="22"/>
        </w:rPr>
      </w:r>
    </w:p>
    <w:p>
      <w:pPr>
        <w:pStyle w:val="ListParagraph"/>
        <w:numPr>
          <w:ilvl w:val="0"/>
          <w:numId w:val="2"/>
        </w:numPr>
        <w:spacing w:after="80"/>
      </w:pPr>
      <w:r>
        <w:rPr>
          <w:rFonts w:ascii="Arial" w:cs="Arial" w:eastAsia="Arial" w:hAnsi="Arial"/>
          <w:b/>
          <w:bCs/>
          <w:sz w:val="22"/>
          <w:szCs w:val="22"/>
        </w:rPr>
        <w:t xml:space="preserve">Grade Normalization. </w:t>
      </w:r>
      <w:r>
        <w:rPr>
          <w:rFonts w:ascii="Arial" w:cs="Arial" w:eastAsia="Arial" w:hAnsi="Arial"/>
          <w:sz w:val="22"/>
          <w:szCs w:val="22"/>
        </w:rPr>
        <w:t xml:space="preserve">Raw scores on any scale (e.g., out of 30) are automatically converted to a standardized scale (e.g., out of 100) before applying weights.</w:t>
      </w:r>
    </w:p>
    <w:p>
      <w:pPr>
        <w:pStyle w:val="ListParagraph"/>
        <w:numPr>
          <w:ilvl w:val="0"/>
          <w:numId w:val="2"/>
        </w:numPr>
        <w:spacing w:after="80"/>
      </w:pPr>
      <w:r>
        <w:rPr>
          <w:rFonts w:ascii="Arial" w:cs="Arial" w:eastAsia="Arial" w:hAnsi="Arial"/>
          <w:b/>
          <w:bCs/>
          <w:sz w:val="22"/>
          <w:szCs w:val="22"/>
        </w:rPr>
        <w:t xml:space="preserve">Configurable Grading Schemes. </w:t>
      </w:r>
      <w:r>
        <w:rPr>
          <w:rFonts w:ascii="Arial" w:cs="Arial" w:eastAsia="Arial" w:hAnsi="Arial"/>
          <w:sz w:val="22"/>
          <w:szCs w:val="22"/>
        </w:rPr>
        <w:t xml:space="preserve">Letter grades and grade boundaries are defined per course, supporting the Zambian university grading system (A+, A, B+, B, C+, C, D+, D) while remaining flexible for other schemes. Rounding precision and boundary behavior (inclusive/exclusive) are configurable.</w:t>
      </w:r>
    </w:p>
    <w:p>
      <w:pPr>
        <w:pStyle w:val="ListParagraph"/>
        <w:numPr>
          <w:ilvl w:val="0"/>
          <w:numId w:val="2"/>
        </w:numPr>
        <w:spacing w:after="80"/>
      </w:pPr>
      <w:r>
        <w:rPr>
          <w:rFonts w:ascii="Arial" w:cs="Arial" w:eastAsia="Arial" w:hAnsi="Arial"/>
          <w:b/>
          <w:bCs/>
          <w:sz w:val="22"/>
          <w:szCs w:val="22"/>
        </w:rPr>
        <w:t xml:space="preserve">Privacy-by-Design. </w:t>
      </w:r>
      <w:r>
        <w:rPr>
          <w:rFonts w:ascii="Arial" w:cs="Arial" w:eastAsia="Arial" w:hAnsi="Arial"/>
          <w:sz w:val="22"/>
          <w:szCs w:val="22"/>
        </w:rPr>
        <w:t xml:space="preserve">Following FERPA-like principles, students can only view their own records. Class comparisons use aggregate distributions (histograms, percentiles) rather than individual student rows, with cohort suppression below configurable thresholds.</w:t>
      </w:r>
    </w:p>
    <w:p>
      <w:pPr>
        <w:pStyle w:val="ListParagraph"/>
        <w:numPr>
          <w:ilvl w:val="0"/>
          <w:numId w:val="2"/>
        </w:numPr>
        <w:spacing w:after="80"/>
      </w:pPr>
      <w:r>
        <w:rPr>
          <w:rFonts w:ascii="Arial" w:cs="Arial" w:eastAsia="Arial" w:hAnsi="Arial"/>
          <w:b/>
          <w:bCs/>
          <w:sz w:val="22"/>
          <w:szCs w:val="22"/>
        </w:rPr>
        <w:t xml:space="preserve">Special Statuses. </w:t>
      </w:r>
      <w:r>
        <w:rPr>
          <w:rFonts w:ascii="Arial" w:cs="Arial" w:eastAsia="Arial" w:hAnsi="Arial"/>
          <w:sz w:val="22"/>
          <w:szCs w:val="22"/>
        </w:rPr>
        <w:t xml:space="preserve">The system handles edge cases cleanly with statuses for Not Examined (NE), Deferred (DE), Incomplete (INC), Absent (AB), and Withheld (WH).</w:t>
      </w:r>
    </w:p>
    <w:p>
      <w:pPr>
        <w:pStyle w:val="ListParagraph"/>
        <w:numPr>
          <w:ilvl w:val="0"/>
          <w:numId w:val="2"/>
        </w:numPr>
        <w:spacing w:after="80"/>
      </w:pPr>
      <w:r>
        <w:rPr>
          <w:rFonts w:ascii="Arial" w:cs="Arial" w:eastAsia="Arial" w:hAnsi="Arial"/>
          <w:b/>
          <w:bCs/>
          <w:sz w:val="22"/>
          <w:szCs w:val="22"/>
        </w:rPr>
        <w:t xml:space="preserve">Immutable Audit Trail. </w:t>
      </w:r>
      <w:r>
        <w:rPr>
          <w:rFonts w:ascii="Arial" w:cs="Arial" w:eastAsia="Arial" w:hAnsi="Arial"/>
          <w:sz w:val="22"/>
          <w:szCs w:val="22"/>
        </w:rPr>
        <w:t xml:space="preserve">Once submitted, grade changes are tracked with timestamps, reasons, and user attribution. Grade overrides of computed totals require mandatory justification.</w:t>
      </w:r>
    </w:p>
    <w:p>
      <w:pPr>
        <w:pStyle w:val="ListParagraph"/>
        <w:numPr>
          <w:ilvl w:val="0"/>
          <w:numId w:val="2"/>
        </w:numPr>
        <w:spacing w:after="80"/>
      </w:pPr>
      <w:r>
        <w:rPr>
          <w:rFonts w:ascii="Arial" w:cs="Arial" w:eastAsia="Arial" w:hAnsi="Arial"/>
          <w:b/>
          <w:bCs/>
          <w:sz w:val="22"/>
          <w:szCs w:val="22"/>
        </w:rPr>
        <w:t xml:space="preserve">Points-Based Weighting as Default. </w:t>
      </w:r>
      <w:r>
        <w:rPr>
          <w:rFonts w:ascii="Arial" w:cs="Arial" w:eastAsia="Arial" w:hAnsi="Arial"/>
          <w:sz w:val="22"/>
          <w:szCs w:val="22"/>
        </w:rPr>
        <w:t xml:space="preserve">Assessment contributions are expressed as points out of the CA total (e.g., Quiz 1 is worth 5 out of 40 CA marks), which is more intuitive for lecturers than nested percentage weights.</w:t>
      </w:r>
    </w:p>
    <w:p>
      <w:r>
        <w:br w:type="page"/>
      </w:r>
    </w:p>
    <w:p>
      <w:pPr>
        <w:pStyle w:val="Heading1"/>
      </w:pPr>
      <w:r>
        <w:rPr>
          <w:rFonts w:ascii="Arial" w:cs="Arial" w:eastAsia="Arial" w:hAnsi="Arial"/>
          <w:b/>
          <w:bCs/>
          <w:sz w:val="32"/>
          <w:szCs w:val="32"/>
        </w:rPr>
        <w:t xml:space="preserve">2. System Overview</w:t>
      </w:r>
    </w:p>
    <w:p>
      <w:pPr>
        <w:pStyle w:val="Heading2"/>
      </w:pPr>
      <w:r>
        <w:rPr>
          <w:rFonts w:ascii="Arial" w:cs="Arial" w:eastAsia="Arial" w:hAnsi="Arial"/>
          <w:b/>
          <w:bCs/>
          <w:sz w:val="28"/>
          <w:szCs w:val="28"/>
        </w:rPr>
        <w:t xml:space="preserve">2.1 System Architecture</w:t>
      </w:r>
    </w:p>
    <w:p>
      <w:pPr>
        <w:spacing w:after="120"/>
      </w:pPr>
      <w:r>
        <w:rPr>
          <w:rFonts w:ascii="Arial" w:cs="Arial" w:eastAsia="Arial" w:hAnsi="Arial"/>
          <w:sz w:val="22"/>
          <w:szCs w:val="22"/>
        </w:rPr>
        <w:t xml:space="preserve">UNZA GradeBook is a multi-panel web application with three distinct interfaces sharing a single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Panel</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Users</w:t>
            </w:r>
          </w:p>
        </w:tc>
        <w:tc>
          <w:tcPr>
            <w:tcW w:type="dxa" w:w="51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Admin Panel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Lecturer (system owner)</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CRUD on all entities: academic years, courses, course offerings, students, assessments, grades, reports, grading schemes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Student Portal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Enrolled students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View continuous assessment results, aggregate class comparisons, print personal CA report, raise threaded grade queries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API Layer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External LMS platforms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Future: automated grade sync with Moodle, Google Classroom, GitHub Classroom via platform APIs and LTI</w:t>
            </w:r>
          </w:p>
        </w:tc>
      </w:tr>
    </w:tbl>
    <w:p>
      <w:pPr>
        <w:pStyle w:val="Heading2"/>
      </w:pPr>
      <w:r>
        <w:rPr>
          <w:rFonts w:ascii="Arial" w:cs="Arial" w:eastAsia="Arial" w:hAnsi="Arial"/>
          <w:b/>
          <w:bCs/>
          <w:sz w:val="28"/>
          <w:szCs w:val="28"/>
        </w:rPr>
        <w:t xml:space="preserve">2.2 User Roles</w:t>
      </w:r>
    </w:p>
    <w:p>
      <w:pPr>
        <w:pStyle w:val="ListParagraph"/>
        <w:numPr>
          <w:ilvl w:val="0"/>
          <w:numId w:val="2"/>
        </w:numPr>
        <w:spacing w:after="80"/>
      </w:pPr>
      <w:r>
        <w:rPr>
          <w:rFonts w:ascii="Arial" w:cs="Arial" w:eastAsia="Arial" w:hAnsi="Arial"/>
          <w:b/>
          <w:bCs/>
          <w:sz w:val="22"/>
          <w:szCs w:val="22"/>
        </w:rPr>
        <w:t xml:space="preserve">Lecturer (Admin): </w:t>
      </w:r>
      <w:r>
        <w:rPr>
          <w:rFonts w:ascii="Arial" w:cs="Arial" w:eastAsia="Arial" w:hAnsi="Arial"/>
          <w:sz w:val="22"/>
          <w:szCs w:val="22"/>
        </w:rPr>
        <w:t xml:space="preserve">The primary user. Creates courses, enrolls students, defines assessments, enters grades, runs reports, and manages all system settings. This is a single-lecturer system — multi-lecturer support is out of scope for v1.0 but the data model will accommodate it.</w:t>
      </w:r>
    </w:p>
    <w:p>
      <w:pPr>
        <w:pStyle w:val="ListParagraph"/>
        <w:numPr>
          <w:ilvl w:val="0"/>
          <w:numId w:val="2"/>
        </w:numPr>
        <w:spacing w:after="80"/>
      </w:pPr>
      <w:r>
        <w:rPr>
          <w:rFonts w:ascii="Arial" w:cs="Arial" w:eastAsia="Arial" w:hAnsi="Arial"/>
          <w:b/>
          <w:bCs/>
          <w:sz w:val="22"/>
          <w:szCs w:val="22"/>
        </w:rPr>
        <w:t xml:space="preserve">Student: </w:t>
      </w:r>
      <w:r>
        <w:rPr>
          <w:rFonts w:ascii="Arial" w:cs="Arial" w:eastAsia="Arial" w:hAnsi="Arial"/>
          <w:sz w:val="22"/>
          <w:szCs w:val="22"/>
        </w:rPr>
        <w:t xml:space="preserve">Authenticates using student ID and university email. Can only view their own continuous assessment data. Cannot see exam results, other students' names, or any administrative functions.</w:t>
      </w:r>
    </w:p>
    <w:p>
      <w:pPr>
        <w:pStyle w:val="ListParagraph"/>
        <w:numPr>
          <w:ilvl w:val="0"/>
          <w:numId w:val="2"/>
        </w:numPr>
        <w:spacing w:after="80"/>
      </w:pPr>
      <w:r>
        <w:rPr>
          <w:rFonts w:ascii="Arial" w:cs="Arial" w:eastAsia="Arial" w:hAnsi="Arial"/>
          <w:b/>
          <w:bCs/>
          <w:sz w:val="22"/>
          <w:szCs w:val="22"/>
        </w:rPr>
        <w:t xml:space="preserve">Teaching Assistant (Future v2.0): </w:t>
      </w:r>
      <w:r>
        <w:rPr>
          <w:rFonts w:ascii="Arial" w:cs="Arial" w:eastAsia="Arial" w:hAnsi="Arial"/>
          <w:sz w:val="22"/>
          <w:szCs w:val="22"/>
        </w:rPr>
        <w:t xml:space="preserve">A delegated role that can enter grades and manage specific courses but cannot modify system settings.</w:t>
      </w:r>
    </w:p>
    <w:p>
      <w:pPr>
        <w:pStyle w:val="Heading2"/>
      </w:pPr>
      <w:r>
        <w:rPr>
          <w:rFonts w:ascii="Arial" w:cs="Arial" w:eastAsia="Arial" w:hAnsi="Arial"/>
          <w:b/>
          <w:bCs/>
          <w:sz w:val="28"/>
          <w:szCs w:val="28"/>
        </w:rPr>
        <w:t xml:space="preserve">2.3 Core Entity Relationships</w:t>
      </w:r>
    </w:p>
    <w:p>
      <w:pPr>
        <w:spacing w:after="120"/>
      </w:pPr>
      <w:r>
        <w:rPr>
          <w:rFonts w:ascii="Arial" w:cs="Arial" w:eastAsia="Arial" w:hAnsi="Arial"/>
          <w:i/>
          <w:iCs/>
          <w:sz w:val="22"/>
          <w:szCs w:val="22"/>
        </w:rPr>
        <w:t xml:space="preserve">Academic Year → Semester/Term → Course Offering (linking a canonical Course to a specific semester, section, and lecturer) → Enrollment (Student + Course Offering) → Assessment Group → Assessment → Grade Result</w:t>
      </w:r>
    </w:p>
    <w:p>
      <w:pPr>
        <w:spacing w:after="120"/>
      </w:pPr>
      <w:r>
        <w:rPr>
          <w:rFonts w:ascii="Arial" w:cs="Arial" w:eastAsia="Arial" w:hAnsi="Arial"/>
          <w:i/>
          <w:iCs/>
          <w:sz w:val="22"/>
          <w:szCs w:val="22"/>
        </w:rPr>
        <w:t xml:space="preserve">Additionally: Course → Grading Scheme, Course Offering → LMS Connection (future), Student → Student External Identities, Student → Grade Query → Grade Query Messages</w:t>
      </w:r>
    </w:p>
    <w:p>
      <w:r>
        <w:br w:type="page"/>
      </w:r>
    </w:p>
    <w:p>
      <w:pPr>
        <w:pStyle w:val="Heading1"/>
      </w:pPr>
      <w:r>
        <w:rPr>
          <w:rFonts w:ascii="Arial" w:cs="Arial" w:eastAsia="Arial" w:hAnsi="Arial"/>
          <w:b/>
          <w:bCs/>
          <w:sz w:val="32"/>
          <w:szCs w:val="32"/>
        </w:rPr>
        <w:t xml:space="preserve">3. Data Model</w:t>
      </w:r>
    </w:p>
    <w:p>
      <w:pPr>
        <w:pStyle w:val="Heading2"/>
      </w:pPr>
      <w:r>
        <w:rPr>
          <w:rFonts w:ascii="Arial" w:cs="Arial" w:eastAsia="Arial" w:hAnsi="Arial"/>
          <w:b/>
          <w:bCs/>
          <w:sz w:val="28"/>
          <w:szCs w:val="28"/>
        </w:rPr>
        <w:t xml:space="preserve">3.1 Academic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year_label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"2025/2026"</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start_date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Academic year start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end_date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Academic year end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is_current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Flag for the active year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semesters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HasMany</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Collection of semesters within this year</w:t>
            </w:r>
          </w:p>
        </w:tc>
      </w:tr>
    </w:tbl>
    <w:p>
      <w:pPr>
        <w:pStyle w:val="Heading2"/>
      </w:pPr>
      <w:r>
        <w:rPr>
          <w:rFonts w:ascii="Arial" w:cs="Arial" w:eastAsia="Arial" w:hAnsi="Arial"/>
          <w:b/>
          <w:bCs/>
          <w:sz w:val="28"/>
          <w:szCs w:val="28"/>
        </w:rPr>
        <w:t xml:space="preserve">3.2 Semesters /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academic_year_id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academic year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"Semester 1", "Semester 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start_date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Semester start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end_date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Semester end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is_active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Whether this semester is currently active</w:t>
            </w:r>
          </w:p>
        </w:tc>
      </w:tr>
    </w:tbl>
    <w:p>
      <w:pPr>
        <w:pStyle w:val="Heading2"/>
      </w:pPr>
      <w:r>
        <w:rPr>
          <w:rFonts w:ascii="Arial" w:cs="Arial" w:eastAsia="Arial" w:hAnsi="Arial"/>
          <w:b/>
          <w:bCs/>
          <w:sz w:val="28"/>
          <w:szCs w:val="28"/>
        </w:rPr>
        <w:t xml:space="preserve">3.3 Courses (Canonical)</w:t>
      </w:r>
    </w:p>
    <w:p>
      <w:pPr>
        <w:spacing w:after="120"/>
      </w:pPr>
      <w:r>
        <w:rPr>
          <w:rFonts w:ascii="Arial" w:cs="Arial" w:eastAsia="Arial" w:hAnsi="Arial"/>
          <w:sz w:val="22"/>
          <w:szCs w:val="22"/>
        </w:rPr>
        <w:t xml:space="preserve">The courses table stores the canonical definition of a course module. This is separate from course offerings (section 3.4) to enable assessment template reuse across semesters without duplicating the course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"CSC3100" — unique within the institution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"Operating Systems"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department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Department or school offering the course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description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Optional course 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ca_weight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continuous assessment weight (e.g., 40.00)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exam_weight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examination weight (e.g., 60.00)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grading_scheme_id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grading scheme (can be overridden per offering)</w:t>
            </w:r>
          </w:p>
        </w:tc>
      </w:tr>
    </w:tbl>
    <w:p>
      <w:pPr>
        <w:pStyle w:val="Heading2"/>
      </w:pPr>
      <w:r>
        <w:rPr>
          <w:rFonts w:ascii="Arial" w:cs="Arial" w:eastAsia="Arial" w:hAnsi="Arial"/>
          <w:b/>
          <w:bCs/>
          <w:sz w:val="28"/>
          <w:szCs w:val="28"/>
        </w:rPr>
        <w:t xml:space="preserve">3.4 Course Offerings</w:t>
      </w:r>
    </w:p>
    <w:p>
      <w:pPr>
        <w:spacing w:after="120"/>
      </w:pPr>
      <w:r>
        <w:rPr>
          <w:rFonts w:ascii="Arial" w:cs="Arial" w:eastAsia="Arial" w:hAnsi="Arial"/>
          <w:sz w:val="22"/>
          <w:szCs w:val="22"/>
        </w:rPr>
        <w:t xml:space="preserve">A course offering represents a specific instance of a course in a particular semester, section, and with a particular lecturer. Assessment structures, enrollments, and grades are linked to offerings, not canonical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course_id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Reference to canonical course (section 3.3)</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semester_id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semester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section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Section identifier (e.g., "A", "Evening") — nullable for single-section courses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lecturer_name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Lecturer teaching this offering (informational; system is single-lecturer in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ca_weight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 weight for this offering (defaults from course, overridable)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exam_weight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Exam weight for this offering (defaults from course, overridable)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grading_scheme_id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Grading scheme for this offering (defaults from course, overridable)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draft, active, completed, archived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created_from_offering_id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duplicated from a prior offering, reference to the source (nullable)</w:t>
            </w:r>
          </w:p>
        </w:tc>
      </w:tr>
    </w:tbl>
    <w:p>
      <w:pPr>
        <w:pStyle w:val="Heading2"/>
      </w:pPr>
      <w:r>
        <w:rPr>
          <w:rFonts w:ascii="Arial" w:cs="Arial" w:eastAsia="Arial" w:hAnsi="Arial"/>
          <w:b/>
          <w:bCs/>
          <w:sz w:val="28"/>
          <w:szCs w:val="28"/>
        </w:rPr>
        <w:t xml:space="preserve">3.5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student_id_number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University student ID (unique identifier, 10 digits)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first_name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first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last_name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last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email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University email address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gender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male, female, other (for reporting)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program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Degree program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year_of_study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Current year of study</w:t>
            </w:r>
          </w:p>
        </w:tc>
      </w:tr>
    </w:tbl>
    <w:p>
      <w:pPr>
        <w:pStyle w:val="Heading2"/>
      </w:pPr>
      <w:r>
        <w:rPr>
          <w:rFonts w:ascii="Arial" w:cs="Arial" w:eastAsia="Arial" w:hAnsi="Arial"/>
          <w:b/>
          <w:bCs/>
          <w:sz w:val="28"/>
          <w:szCs w:val="28"/>
        </w:rPr>
        <w:t xml:space="preserve">3.6 Student External Identities</w:t>
      </w:r>
    </w:p>
    <w:p>
      <w:pPr>
        <w:spacing w:after="120"/>
      </w:pPr>
      <w:r>
        <w:rPr>
          <w:rFonts w:ascii="Arial" w:cs="Arial" w:eastAsia="Arial" w:hAnsi="Arial"/>
          <w:sz w:val="22"/>
          <w:szCs w:val="22"/>
        </w:rPr>
        <w:t xml:space="preserve">Stores a student's identity across external LMS platforms. A student may have identities in multiple systems (Moodle, Google Classroom, GitHub Classroom) independent of any specific course enrollment. This table enables roster reconciliation when importing from external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Reference to the student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source_system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moodle, google_classroom, github_classroom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external_user_id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student's ID in the external 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external_email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Email used in the external system (may differ from university email)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last_synced_at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this identity was last confirmed via API sync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match_confidence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exact, fuzzy, manual — how the identity was matched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verified_by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Who verified the match (lecturer name or "system")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verified_at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match was verified</w:t>
            </w:r>
          </w:p>
        </w:tc>
      </w:tr>
    </w:tbl>
    <w:p>
      <w:pPr>
        <w:pStyle w:val="Heading2"/>
      </w:pPr>
      <w:r>
        <w:rPr>
          <w:rFonts w:ascii="Arial" w:cs="Arial" w:eastAsia="Arial" w:hAnsi="Arial"/>
          <w:b/>
          <w:bCs/>
          <w:sz w:val="28"/>
          <w:szCs w:val="28"/>
        </w:rPr>
        <w:t xml:space="preserve">3.7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course_offering_id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Reference to course offering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Reference to student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source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moodle, google_classroom, github_classroom, csv_import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study_mode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[v1.2] REGULAR (default), PARALLEL, DISTANCE, OTHER — per-enrollment because a student could be Regular in one course and Parallel in another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active, withdrawn, deferred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exam_status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normal, not_examined, deferred, incomplete, absent, withheld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ca_total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Computed continuous assessment total (cached)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ca_override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override of computed CA total (nullable)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ca_override_reason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Mandatory reason when ca_override is set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exam_score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Examination score (nullable)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final_total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Computed final total (cached)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final_override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override of computed final total (nullable)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final_override_reason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Mandatory reason when final_override is set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final_grade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Computed letter grade (cached)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enrolled_at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student was enrolled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comment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[v1.2] Optional free-text annotation (e.g., "Late registration", "Readmitted"). Distinct from override reasons which are mandatory and tied to overrides.</w:t>
            </w:r>
          </w:p>
        </w:tc>
      </w:tr>
    </w:tbl>
    <w:p>
      <w:pPr>
        <w:pStyle w:val="Heading2"/>
      </w:pPr>
      <w:r>
        <w:rPr>
          <w:rFonts w:ascii="Arial" w:cs="Arial" w:eastAsia="Arial" w:hAnsi="Arial"/>
          <w:b/>
          <w:bCs/>
          <w:sz w:val="28"/>
          <w:szCs w:val="28"/>
        </w:rPr>
        <w:t xml:space="preserve">3.8 Assessment Groups</w:t>
      </w:r>
    </w:p>
    <w:p>
      <w:pPr>
        <w:spacing w:after="120"/>
      </w:pPr>
      <w:r>
        <w:rPr>
          <w:rFonts w:ascii="Arial" w:cs="Arial" w:eastAsia="Arial" w:hAnsi="Arial"/>
          <w:sz w:val="22"/>
          <w:szCs w:val="22"/>
        </w:rPr>
        <w:t xml:space="preserve">Assessment groups categorize assessments (similar to Canvas LMS assignment groups). Each group contributes a defined number of points to the overall continuous assessment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course_offering_id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course offering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"Quizzes", "Labs", "Assignments", "Projects"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weight_points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Points this group contributes to the CA total (e.g., 10 out of 40). Recommended default mode.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weight_percentage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Alternative: percentage weight within the CA portion (all groups sum to 100%).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weight_mode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points (default) or percentage — determines which field is used for computation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aggregation_mode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[v1.2] WEIGHTED_AVERAGE (default), MAX (best of N, e.g., test vs make-up test), DROP_LOWEST (drop N lowest then average)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drop_count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[v1.2] Number of lowest scores to drop when aggregation_mode is DROP_LOWEST. Default 0. Ignored for other modes.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sort_order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Display ordering</w:t>
            </w:r>
          </w:p>
        </w:tc>
      </w:tr>
    </w:tbl>
    <w:p>
      <w:pPr>
        <w:pStyle w:val="Heading2"/>
      </w:pPr>
      <w:r>
        <w:rPr>
          <w:rFonts w:ascii="Arial" w:cs="Arial" w:eastAsia="Arial" w:hAnsi="Arial"/>
          <w:b/>
          <w:bCs/>
          <w:sz w:val="28"/>
          <w:szCs w:val="28"/>
        </w:rPr>
        <w:t xml:space="preserve">3.9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assessment_group_id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assessment group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"Quiz 1", "Lab 3", "Final Project"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max_raw_score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Maximum possible raw score (e.g., 30)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normalized_to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Scale to normalize to (e.g., 100) — defaults to 100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weight_in_group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Weight within the group (if individual weighting is used, otherwise equal)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due_date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Assessment due date (optional)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source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moodle, google_classroom, github_classroom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external_url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Link to the assessment in the source LMS (nullable)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has_subsections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Whether this assessment has a section breakdown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description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Optional notes about the assessment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is_published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Whether students can see this assessment's results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published_at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results were published to students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sort_order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Display ordering</w:t>
            </w:r>
          </w:p>
        </w:tc>
      </w:tr>
    </w:tbl>
    <w:p>
      <w:pPr>
        <w:pStyle w:val="Heading2"/>
      </w:pPr>
      <w:r>
        <w:rPr>
          <w:rFonts w:ascii="Arial" w:cs="Arial" w:eastAsia="Arial" w:hAnsi="Arial"/>
          <w:b/>
          <w:bCs/>
          <w:sz w:val="28"/>
          <w:szCs w:val="28"/>
        </w:rPr>
        <w:t xml:space="preserve">3.10 Assessment Subsections</w:t>
      </w:r>
    </w:p>
    <w:p>
      <w:pPr>
        <w:spacing w:after="120"/>
      </w:pPr>
      <w:r>
        <w:rPr>
          <w:rFonts w:ascii="Arial" w:cs="Arial" w:eastAsia="Arial" w:hAnsi="Arial"/>
          <w:sz w:val="22"/>
          <w:szCs w:val="22"/>
        </w:rPr>
        <w:t xml:space="preserve">When an assessment has a detailed breakdown (e.g., Section A worth 20, Section B worth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assessment_id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assessment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"Section A", "Practical Component"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max_score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Maximum score for this subsection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sort_order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Display ordering</w:t>
            </w:r>
          </w:p>
        </w:tc>
      </w:tr>
    </w:tbl>
    <w:p>
      <w:pPr>
        <w:pStyle w:val="Heading2"/>
      </w:pPr>
      <w:r>
        <w:rPr>
          <w:rFonts w:ascii="Arial" w:cs="Arial" w:eastAsia="Arial" w:hAnsi="Arial"/>
          <w:b/>
          <w:bCs/>
          <w:sz w:val="28"/>
          <w:szCs w:val="28"/>
        </w:rPr>
        <w:t xml:space="preserve">3.11 Grade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enrollment_id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enrollment in course offering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assessment_id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assessment being graded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raw_score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 as entered (e.g., 22 out of 30)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normalized_score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Auto-computed: (raw_score / max_raw_score) × normalized_to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is_excused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Excused from this assessment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notes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Lecturer's notes on this grade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grade was entered or last modified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source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csv_import, api_sync</w:t>
            </w:r>
          </w:p>
        </w:tc>
      </w:tr>
    </w:tbl>
    <w:p>
      <w:pPr>
        <w:pStyle w:val="Heading2"/>
      </w:pPr>
      <w:r>
        <w:rPr>
          <w:rFonts w:ascii="Arial" w:cs="Arial" w:eastAsia="Arial" w:hAnsi="Arial"/>
          <w:b/>
          <w:bCs/>
          <w:sz w:val="28"/>
          <w:szCs w:val="28"/>
        </w:rPr>
        <w:t xml:space="preserve">3.12 Subsection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grade_result_id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grade result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subsection_id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subsection being scored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score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 for this subsection</w:t>
            </w:r>
          </w:p>
        </w:tc>
      </w:tr>
    </w:tbl>
    <w:p>
      <w:pPr>
        <w:pStyle w:val="Heading2"/>
      </w:pPr>
      <w:r>
        <w:rPr>
          <w:rFonts w:ascii="Arial" w:cs="Arial" w:eastAsia="Arial" w:hAnsi="Arial"/>
          <w:b/>
          <w:bCs/>
          <w:sz w:val="28"/>
          <w:szCs w:val="28"/>
        </w:rPr>
        <w:t xml:space="preserve">3.13 Grading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name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e.g., "UNZA CS Department", "Pass/Fail"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is_default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Whether this is the default scheme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rounding_precision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Number of decimal places for final display (default: 0). Internal computation always uses 4 decimal places.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rounding_mode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round_half_up (default), round_half_even (banker's), truncate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boundary_behavior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inclusive_lower (default: 80.0 maps to A+, 79.99 maps to A) or inclusive_upper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boundaries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JSON/HasMany</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Collection of grade boundary records</w:t>
            </w:r>
          </w:p>
        </w:tc>
      </w:tr>
    </w:tbl>
    <w:p>
      <w:pPr>
        <w:spacing w:after="120"/>
      </w:pPr>
      <w:r>
        <w:rPr>
          <w:rFonts w:ascii="Arial" w:cs="Arial" w:eastAsia="Arial" w:hAnsi="Arial"/>
          <w:sz w:val="22"/>
          <w:szCs w:val="22"/>
        </w:rPr>
        <w:t xml:space="preserve">Grade Boundary records contain: letter (e.g., "A+"), min_percentage (e.g., 90), max_percentage (e.g., 100), grade_point (e.g., 4.0), and description (e.g., "Distinction").</w:t>
      </w:r>
    </w:p>
    <w:p>
      <w:pPr>
        <w:pStyle w:val="Heading2"/>
      </w:pPr>
      <w:r>
        <w:rPr>
          <w:rFonts w:ascii="Arial" w:cs="Arial" w:eastAsia="Arial" w:hAnsi="Arial"/>
          <w:b/>
          <w:bCs/>
          <w:sz w:val="28"/>
          <w:szCs w:val="28"/>
        </w:rPr>
        <w:t xml:space="preserve">3.14 Grade Queries</w:t>
      </w:r>
    </w:p>
    <w:p>
      <w:pPr>
        <w:spacing w:after="120"/>
      </w:pPr>
      <w:r>
        <w:rPr>
          <w:rFonts w:ascii="Arial" w:cs="Arial" w:eastAsia="Arial" w:hAnsi="Arial"/>
          <w:sz w:val="22"/>
          <w:szCs w:val="22"/>
        </w:rPr>
        <w:t xml:space="preserve">Grade queries support threaded conversations between students and the lecturer, modeled after a lightweight ticketing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enrollment_id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student's enrollment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assessment_id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assessment in question (nullable for general queries)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subject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Brief summary of the query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open, in_review, resolved, rejected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priority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normal, urgent — lecturer can escalate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assigned_to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Lecturer or TA handling this query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resolved_at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query was resolved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created_at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query was submitted</w:t>
            </w:r>
          </w:p>
        </w:tc>
      </w:tr>
    </w:tbl>
    <w:p>
      <w:pPr>
        <w:pStyle w:val="Heading2"/>
      </w:pPr>
      <w:r>
        <w:rPr>
          <w:rFonts w:ascii="Arial" w:cs="Arial" w:eastAsia="Arial" w:hAnsi="Arial"/>
          <w:b/>
          <w:bCs/>
          <w:sz w:val="28"/>
          <w:szCs w:val="28"/>
        </w:rPr>
        <w:t xml:space="preserve">3.15 Grade Query Messages</w:t>
      </w:r>
    </w:p>
    <w:p>
      <w:pPr>
        <w:spacing w:after="120"/>
      </w:pPr>
      <w:r>
        <w:rPr>
          <w:rFonts w:ascii="Arial" w:cs="Arial" w:eastAsia="Arial" w:hAnsi="Arial"/>
          <w:sz w:val="22"/>
          <w:szCs w:val="22"/>
        </w:rPr>
        <w:t xml:space="preserve">Each message in a grade query thread. Both students and the lecturer can post messages, creating a full conversation history with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grade_query_id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Parent grade query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sender_type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lecturer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sender_id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Reference to the user who sent the message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message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Message content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attachments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JSON/Files</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Screenshots, PDFs as evidence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created_at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message was posted</w:t>
            </w:r>
          </w:p>
        </w:tc>
      </w:tr>
    </w:tbl>
    <w:p>
      <w:pPr>
        <w:pStyle w:val="Heading2"/>
      </w:pPr>
      <w:r>
        <w:rPr>
          <w:rFonts w:ascii="Arial" w:cs="Arial" w:eastAsia="Arial" w:hAnsi="Arial"/>
          <w:b/>
          <w:bCs/>
          <w:sz w:val="28"/>
          <w:szCs w:val="28"/>
        </w:rPr>
        <w:t xml:space="preserve">3.16 Grade Audit Log</w:t>
      </w:r>
    </w:p>
    <w:p>
      <w:pPr>
        <w:spacing w:after="120"/>
      </w:pPr>
      <w:r>
        <w:rPr>
          <w:rFonts w:ascii="Arial" w:cs="Arial" w:eastAsia="Arial" w:hAnsi="Arial"/>
          <w:sz w:val="22"/>
          <w:szCs w:val="22"/>
        </w:rPr>
        <w:t xml:space="preserve">Every grade change is logged immutably for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Primary key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grade_result_id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grade that was changed (nullable if logging an override)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enrollment_id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The enrollment affected (for override audit entries)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change_type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score_change, override_set, override_removed, excused, unexcused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previous_value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Score/total before the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new_value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Score/total after the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changed_by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 who made the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reason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Justification for the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created_at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change occurred</w:t>
            </w:r>
          </w:p>
        </w:tc>
      </w:tr>
    </w:tbl>
    <w:p>
      <w:r>
        <w:br w:type="page"/>
      </w:r>
    </w:p>
    <w:p>
      <w:pPr>
        <w:pStyle w:val="Heading1"/>
      </w:pPr>
      <w:r>
        <w:rPr>
          <w:rFonts w:ascii="Arial" w:cs="Arial" w:eastAsia="Arial" w:hAnsi="Arial"/>
          <w:b/>
          <w:bCs/>
          <w:sz w:val="32"/>
          <w:szCs w:val="32"/>
        </w:rPr>
        <w:t xml:space="preserve">4. Grade Computation Engine</w:t>
      </w:r>
    </w:p>
    <w:p>
      <w:pPr>
        <w:pStyle w:val="Heading2"/>
      </w:pPr>
      <w:r>
        <w:rPr>
          <w:rFonts w:ascii="Arial" w:cs="Arial" w:eastAsia="Arial" w:hAnsi="Arial"/>
          <w:b/>
          <w:bCs/>
          <w:sz w:val="28"/>
          <w:szCs w:val="28"/>
        </w:rPr>
        <w:t xml:space="preserve">4.1 Normalization</w:t>
      </w:r>
    </w:p>
    <w:p>
      <w:pPr>
        <w:spacing w:after="120"/>
      </w:pPr>
      <w:r>
        <w:rPr>
          <w:rFonts w:ascii="Arial" w:cs="Arial" w:eastAsia="Arial" w:hAnsi="Arial"/>
          <w:sz w:val="22"/>
          <w:szCs w:val="22"/>
        </w:rPr>
        <w:t xml:space="preserve">Every raw score is normalized to a common scale before weighting. The formula is:</w:t>
      </w:r>
    </w:p>
    <w:p>
      <w:pPr>
        <w:spacing w:after="120"/>
      </w:pPr>
      <w:r>
        <w:rPr>
          <w:rFonts w:ascii="Arial" w:cs="Arial" w:eastAsia="Arial" w:hAnsi="Arial"/>
          <w:i/>
          <w:iCs/>
          <w:sz w:val="22"/>
          <w:szCs w:val="22"/>
        </w:rPr>
        <w:t xml:space="preserve">normalized_score = (raw_score / max_raw_score) × normalized_to</w:t>
      </w:r>
    </w:p>
    <w:p>
      <w:pPr>
        <w:spacing w:after="120"/>
      </w:pPr>
      <w:r>
        <w:rPr>
          <w:rFonts w:ascii="Arial" w:cs="Arial" w:eastAsia="Arial" w:hAnsi="Arial"/>
          <w:sz w:val="22"/>
          <w:szCs w:val="22"/>
        </w:rPr>
        <w:t xml:space="preserve">Example: A student scores 22 out of 30. If normalized_to = 100, then normalized_score = (22/30) × 100 = 73.33.</w:t>
      </w:r>
    </w:p>
    <w:p>
      <w:pPr>
        <w:pStyle w:val="Heading2"/>
      </w:pPr>
      <w:r>
        <w:rPr>
          <w:rFonts w:ascii="Arial" w:cs="Arial" w:eastAsia="Arial" w:hAnsi="Arial"/>
          <w:b/>
          <w:bCs/>
          <w:sz w:val="28"/>
          <w:szCs w:val="28"/>
        </w:rPr>
        <w:t xml:space="preserve">4.2 Continuous Assessment Computation</w:t>
      </w:r>
    </w:p>
    <w:p>
      <w:pPr>
        <w:spacing w:after="120"/>
      </w:pPr>
      <w:r>
        <w:rPr>
          <w:rFonts w:ascii="Arial" w:cs="Arial" w:eastAsia="Arial" w:hAnsi="Arial"/>
          <w:sz w:val="22"/>
          <w:szCs w:val="22"/>
        </w:rPr>
        <w:t xml:space="preserve">The system supports two weighting modes and three aggregation modes. Points-based mode is the recommended default because it is more intuitive for lecturers.</w:t>
      </w:r>
    </w:p>
    <w:p>
      <w:pPr>
        <w:pStyle w:val="Heading3"/>
      </w:pPr>
      <w:r>
        <w:rPr>
          <w:rFonts w:ascii="Arial" w:cs="Arial" w:eastAsia="Arial" w:hAnsi="Arial"/>
          <w:b/>
          <w:bCs/>
          <w:sz w:val="24"/>
          <w:szCs w:val="24"/>
        </w:rPr>
        <w:t xml:space="preserve">4.2.1 Aggregation Modes [v1.2]</w:t>
      </w:r>
    </w:p>
    <w:p>
      <w:pPr>
        <w:spacing w:after="120"/>
      </w:pPr>
      <w:r>
        <w:rPr>
          <w:rFonts w:ascii="Arial" w:cs="Arial" w:eastAsia="Arial" w:hAnsi="Arial"/>
          <w:sz w:val="22"/>
          <w:szCs w:val="22"/>
        </w:rPr>
        <w:t xml:space="preserve">Within each assessment group, scores are aggregated according to the group's aggregation_mode before the group contribution is computed:</w:t>
      </w:r>
    </w:p>
    <w:p>
      <w:pPr>
        <w:pStyle w:val="ListParagraph"/>
        <w:numPr>
          <w:ilvl w:val="0"/>
          <w:numId w:val="2"/>
        </w:numPr>
        <w:spacing w:after="80"/>
      </w:pPr>
      <w:r>
        <w:rPr>
          <w:rFonts w:ascii="Arial" w:cs="Arial" w:eastAsia="Arial" w:hAnsi="Arial"/>
          <w:b/>
          <w:bCs/>
          <w:sz w:val="22"/>
          <w:szCs w:val="22"/>
        </w:rPr>
        <w:t xml:space="preserve">WEIGHTED_AVERAGE (default): </w:t>
      </w:r>
      <w:r>
        <w:rPr>
          <w:rFonts w:ascii="Arial" w:cs="Arial" w:eastAsia="Arial" w:hAnsi="Arial"/>
          <w:sz w:val="22"/>
          <w:szCs w:val="22"/>
        </w:rPr>
        <w:t xml:space="preserve">Compute the weighted average of all non-excused assessments using their normalized scores and weight_in_group values. If weights are not specified, assessments are equally weighted. This is the standard behaviour.</w:t>
      </w:r>
    </w:p>
    <w:p>
      <w:pPr>
        <w:pStyle w:val="ListParagraph"/>
        <w:numPr>
          <w:ilvl w:val="0"/>
          <w:numId w:val="2"/>
        </w:numPr>
        <w:spacing w:after="80"/>
      </w:pPr>
      <w:r>
        <w:rPr>
          <w:rFonts w:ascii="Arial" w:cs="Arial" w:eastAsia="Arial" w:hAnsi="Arial"/>
          <w:b/>
          <w:bCs/>
          <w:sz w:val="22"/>
          <w:szCs w:val="22"/>
        </w:rPr>
        <w:t xml:space="preserve">MAX (best of N): </w:t>
      </w:r>
      <w:r>
        <w:rPr>
          <w:rFonts w:ascii="Arial" w:cs="Arial" w:eastAsia="Arial" w:hAnsi="Arial"/>
          <w:sz w:val="22"/>
          <w:szCs w:val="22"/>
        </w:rPr>
        <w:t xml:space="preserve">Take the highest normalized score from all assessments in the group. Used for make-up test scenarios where the lecturer gives students multiple attempts and takes the best result. Example: a "Tests" group contains Test and Make Up Test; the engine takes max(Test_normalized, MakeUp_normalized).</w:t>
      </w:r>
    </w:p>
    <w:p>
      <w:pPr>
        <w:pStyle w:val="ListParagraph"/>
        <w:numPr>
          <w:ilvl w:val="0"/>
          <w:numId w:val="2"/>
        </w:numPr>
        <w:spacing w:after="80"/>
      </w:pPr>
      <w:r>
        <w:rPr>
          <w:rFonts w:ascii="Arial" w:cs="Arial" w:eastAsia="Arial" w:hAnsi="Arial"/>
          <w:b/>
          <w:bCs/>
          <w:sz w:val="22"/>
          <w:szCs w:val="22"/>
        </w:rPr>
        <w:t xml:space="preserve">DROP_LOWEST: </w:t>
      </w:r>
      <w:r>
        <w:rPr>
          <w:rFonts w:ascii="Arial" w:cs="Arial" w:eastAsia="Arial" w:hAnsi="Arial"/>
          <w:sz w:val="22"/>
          <w:szCs w:val="22"/>
        </w:rPr>
        <w:t xml:space="preserve">Sort all assessment scores in ascending order, drop the lowest N scores (where N = drop_count, minimum 0, and at least one score is always kept), then compute the average of the remaining scores. Used when a lecturer drops the worst quiz or assignment.</w:t>
      </w:r>
    </w:p>
    <w:p>
      <w:pPr>
        <w:pStyle w:val="Heading3"/>
      </w:pPr>
      <w:r>
        <w:rPr>
          <w:rFonts w:ascii="Arial" w:cs="Arial" w:eastAsia="Arial" w:hAnsi="Arial"/>
          <w:b/>
          <w:bCs/>
          <w:sz w:val="24"/>
          <w:szCs w:val="24"/>
        </w:rPr>
        <w:t xml:space="preserve">4.2.2 Points-Based Mode (Recommended)</w:t>
      </w:r>
    </w:p>
    <w:p>
      <w:pPr>
        <w:spacing w:after="120"/>
      </w:pPr>
      <w:r>
        <w:rPr>
          <w:rFonts w:ascii="Arial" w:cs="Arial" w:eastAsia="Arial" w:hAnsi="Arial"/>
          <w:sz w:val="22"/>
          <w:szCs w:val="22"/>
        </w:rPr>
        <w:t xml:space="preserve">Each assessment group is assigned a number of points it contributes to the CA total. For example, if CA is worth 40 marks and there are three groups:</w:t>
      </w:r>
    </w:p>
    <w:p>
      <w:pPr>
        <w:pStyle w:val="ListParagraph"/>
        <w:numPr>
          <w:ilvl w:val="0"/>
          <w:numId w:val="2"/>
        </w:numPr>
        <w:spacing w:after="80"/>
      </w:pPr>
      <w:r>
        <w:rPr>
          <w:rFonts w:ascii="Arial" w:cs="Arial" w:eastAsia="Arial" w:hAnsi="Arial"/>
          <w:sz w:val="22"/>
          <w:szCs w:val="22"/>
        </w:rPr>
        <w:t xml:space="preserve">Quizzes: 10 points out of 40</w:t>
      </w:r>
    </w:p>
    <w:p>
      <w:pPr>
        <w:pStyle w:val="ListParagraph"/>
        <w:numPr>
          <w:ilvl w:val="0"/>
          <w:numId w:val="2"/>
        </w:numPr>
        <w:spacing w:after="80"/>
      </w:pPr>
      <w:r>
        <w:rPr>
          <w:rFonts w:ascii="Arial" w:cs="Arial" w:eastAsia="Arial" w:hAnsi="Arial"/>
          <w:sz w:val="22"/>
          <w:szCs w:val="22"/>
        </w:rPr>
        <w:t xml:space="preserve">Labs: 15 points out of 40</w:t>
      </w:r>
    </w:p>
    <w:p>
      <w:pPr>
        <w:pStyle w:val="ListParagraph"/>
        <w:numPr>
          <w:ilvl w:val="0"/>
          <w:numId w:val="2"/>
        </w:numPr>
        <w:spacing w:after="80"/>
      </w:pPr>
      <w:r>
        <w:rPr>
          <w:rFonts w:ascii="Arial" w:cs="Arial" w:eastAsia="Arial" w:hAnsi="Arial"/>
          <w:sz w:val="22"/>
          <w:szCs w:val="22"/>
        </w:rPr>
        <w:t xml:space="preserve">Assignments: 15 points out of 40</w:t>
      </w:r>
    </w:p>
    <w:p>
      <w:pPr>
        <w:spacing w:after="120"/>
      </w:pPr>
      <w:r>
        <w:rPr>
          <w:rFonts w:ascii="Arial" w:cs="Arial" w:eastAsia="Arial" w:hAnsi="Arial"/>
          <w:sz w:val="22"/>
          <w:szCs w:val="22"/>
        </w:rPr>
        <w:t xml:space="preserve">Within each group, scores are aggregated according to the group's aggregation_mode, then scaled to the group's point allocation. The sum of all group contributions gives the CA score out of the CA weight.</w:t>
      </w:r>
    </w:p>
    <w:p>
      <w:pPr>
        <w:spacing w:after="120"/>
      </w:pPr>
      <w:r>
        <w:rPr>
          <w:rFonts w:ascii="Arial" w:cs="Arial" w:eastAsia="Arial" w:hAnsi="Arial"/>
          <w:i/>
          <w:iCs/>
          <w:sz w:val="22"/>
          <w:szCs w:val="22"/>
        </w:rPr>
        <w:t xml:space="preserve">group_contribution = group_aggregated_score × (group_weight_points / 100)</w:t>
      </w:r>
    </w:p>
    <w:p>
      <w:pPr>
        <w:spacing w:after="120"/>
      </w:pPr>
      <w:r>
        <w:rPr>
          <w:rFonts w:ascii="Arial" w:cs="Arial" w:eastAsia="Arial" w:hAnsi="Arial"/>
          <w:i/>
          <w:iCs/>
          <w:sz w:val="22"/>
          <w:szCs w:val="22"/>
        </w:rPr>
        <w:t xml:space="preserve">ca_total = sum of all group_contributions</w:t>
      </w:r>
    </w:p>
    <w:p>
      <w:pPr>
        <w:pStyle w:val="Heading3"/>
      </w:pPr>
      <w:r>
        <w:rPr>
          <w:rFonts w:ascii="Arial" w:cs="Arial" w:eastAsia="Arial" w:hAnsi="Arial"/>
          <w:b/>
          <w:bCs/>
          <w:sz w:val="24"/>
          <w:szCs w:val="24"/>
        </w:rPr>
        <w:t xml:space="preserve">4.2.3 Percentage-Based Mode (Alternative)</w:t>
      </w:r>
    </w:p>
    <w:p>
      <w:pPr>
        <w:spacing w:after="120"/>
      </w:pPr>
      <w:r>
        <w:rPr>
          <w:rFonts w:ascii="Arial" w:cs="Arial" w:eastAsia="Arial" w:hAnsi="Arial"/>
          <w:sz w:val="22"/>
          <w:szCs w:val="22"/>
        </w:rPr>
        <w:t xml:space="preserve">Two-level weighted aggregation:</w:t>
      </w:r>
    </w:p>
    <w:p>
      <w:pPr>
        <w:pStyle w:val="ListParagraph"/>
        <w:numPr>
          <w:ilvl w:val="0"/>
          <w:numId w:val="2"/>
        </w:numPr>
        <w:spacing w:after="80"/>
      </w:pPr>
      <w:r>
        <w:rPr>
          <w:rFonts w:ascii="Arial" w:cs="Arial" w:eastAsia="Arial" w:hAnsi="Arial"/>
          <w:b/>
          <w:bCs/>
          <w:sz w:val="22"/>
          <w:szCs w:val="22"/>
        </w:rPr>
        <w:t xml:space="preserve">Level 1 — Within each group: </w:t>
      </w:r>
      <w:r>
        <w:rPr>
          <w:rFonts w:ascii="Arial" w:cs="Arial" w:eastAsia="Arial" w:hAnsi="Arial"/>
          <w:sz w:val="22"/>
          <w:szCs w:val="22"/>
        </w:rPr>
        <w:t xml:space="preserve">Aggregate scores according to the group's aggregation_mode.</w:t>
      </w:r>
    </w:p>
    <w:p>
      <w:pPr>
        <w:pStyle w:val="ListParagraph"/>
        <w:numPr>
          <w:ilvl w:val="0"/>
          <w:numId w:val="2"/>
        </w:numPr>
        <w:spacing w:after="80"/>
      </w:pPr>
      <w:r>
        <w:rPr>
          <w:rFonts w:ascii="Arial" w:cs="Arial" w:eastAsia="Arial" w:hAnsi="Arial"/>
          <w:b/>
          <w:bCs/>
          <w:sz w:val="22"/>
          <w:szCs w:val="22"/>
        </w:rPr>
        <w:t xml:space="preserve">Level 2 — Across groups: </w:t>
      </w:r>
      <w:r>
        <w:rPr>
          <w:rFonts w:ascii="Arial" w:cs="Arial" w:eastAsia="Arial" w:hAnsi="Arial"/>
          <w:sz w:val="22"/>
          <w:szCs w:val="22"/>
        </w:rPr>
        <w:t xml:space="preserve">Multiply each group's aggregated score by the group's weight percentage, then sum. This gives the CA percentage.</w:t>
      </w:r>
    </w:p>
    <w:p>
      <w:pPr>
        <w:pStyle w:val="ListParagraph"/>
        <w:numPr>
          <w:ilvl w:val="0"/>
          <w:numId w:val="2"/>
        </w:numPr>
        <w:spacing w:after="80"/>
      </w:pPr>
      <w:r>
        <w:rPr>
          <w:rFonts w:ascii="Arial" w:cs="Arial" w:eastAsia="Arial" w:hAnsi="Arial"/>
          <w:b/>
          <w:bCs/>
          <w:sz w:val="22"/>
          <w:szCs w:val="22"/>
        </w:rPr>
        <w:t xml:space="preserve">Final CA Score: </w:t>
      </w:r>
      <w:r>
        <w:rPr>
          <w:rFonts w:ascii="Arial" w:cs="Arial" w:eastAsia="Arial" w:hAnsi="Arial"/>
          <w:sz w:val="22"/>
          <w:szCs w:val="22"/>
        </w:rPr>
        <w:t xml:space="preserve">Multiply the CA percentage by the course's ca_weight (e.g., 0.40) to get the CA contribution to the final grade.</w:t>
      </w:r>
    </w:p>
    <w:p>
      <w:pPr>
        <w:pStyle w:val="Heading2"/>
      </w:pPr>
      <w:r>
        <w:rPr>
          <w:rFonts w:ascii="Arial" w:cs="Arial" w:eastAsia="Arial" w:hAnsi="Arial"/>
          <w:b/>
          <w:bCs/>
          <w:sz w:val="28"/>
          <w:szCs w:val="28"/>
        </w:rPr>
        <w:t xml:space="preserve">4.3 Examination Score</w:t>
      </w:r>
    </w:p>
    <w:p>
      <w:pPr>
        <w:spacing w:after="120"/>
      </w:pPr>
      <w:r>
        <w:rPr>
          <w:rFonts w:ascii="Arial" w:cs="Arial" w:eastAsia="Arial" w:hAnsi="Arial"/>
          <w:sz w:val="22"/>
          <w:szCs w:val="22"/>
        </w:rPr>
        <w:t xml:space="preserve">The exam score is entered as a raw value (typically out of 100). It is then scaled by the exam weight:</w:t>
      </w:r>
    </w:p>
    <w:p>
      <w:pPr>
        <w:spacing w:after="120"/>
      </w:pPr>
      <w:r>
        <w:rPr>
          <w:rFonts w:ascii="Arial" w:cs="Arial" w:eastAsia="Arial" w:hAnsi="Arial"/>
          <w:i/>
          <w:iCs/>
          <w:sz w:val="22"/>
          <w:szCs w:val="22"/>
        </w:rPr>
        <w:t xml:space="preserve">exam_contribution = (exam_raw_score / 100) × exam_weight</w:t>
      </w:r>
    </w:p>
    <w:p>
      <w:pPr>
        <w:pStyle w:val="Heading2"/>
      </w:pPr>
      <w:r>
        <w:rPr>
          <w:rFonts w:ascii="Arial" w:cs="Arial" w:eastAsia="Arial" w:hAnsi="Arial"/>
          <w:b/>
          <w:bCs/>
          <w:sz w:val="28"/>
          <w:szCs w:val="28"/>
        </w:rPr>
        <w:t xml:space="preserve">4.4 Final Total and Grade</w:t>
      </w:r>
    </w:p>
    <w:p>
      <w:pPr>
        <w:spacing w:after="120"/>
      </w:pPr>
      <w:r>
        <w:rPr>
          <w:rFonts w:ascii="Arial" w:cs="Arial" w:eastAsia="Arial" w:hAnsi="Arial"/>
          <w:i/>
          <w:iCs/>
          <w:sz w:val="22"/>
          <w:szCs w:val="22"/>
        </w:rPr>
        <w:t xml:space="preserve">final_total = ca_contribution + exam_contribution</w:t>
      </w:r>
    </w:p>
    <w:p>
      <w:pPr>
        <w:spacing w:after="120"/>
      </w:pPr>
      <w:r>
        <w:rPr>
          <w:rFonts w:ascii="Arial" w:cs="Arial" w:eastAsia="Arial" w:hAnsi="Arial"/>
          <w:sz w:val="22"/>
          <w:szCs w:val="22"/>
        </w:rPr>
        <w:t xml:space="preserve">The final_total is then rounded according to the grading scheme's rounding_precision and rounding_mode, and mapped to a letter grade using the scheme's boundary behavior setting.</w:t>
      </w:r>
    </w:p>
    <w:p>
      <w:pPr>
        <w:pStyle w:val="Heading3"/>
      </w:pPr>
      <w:r>
        <w:rPr>
          <w:rFonts w:ascii="Arial" w:cs="Arial" w:eastAsia="Arial" w:hAnsi="Arial"/>
          <w:b/>
          <w:bCs/>
          <w:sz w:val="24"/>
          <w:szCs w:val="24"/>
        </w:rPr>
        <w:t xml:space="preserve">4.4.1 Grade Overrides</w:t>
      </w:r>
    </w:p>
    <w:p>
      <w:pPr>
        <w:spacing w:after="120"/>
      </w:pPr>
      <w:r>
        <w:rPr>
          <w:rFonts w:ascii="Arial" w:cs="Arial" w:eastAsia="Arial" w:hAnsi="Arial"/>
          <w:sz w:val="22"/>
          <w:szCs w:val="22"/>
        </w:rPr>
        <w:t xml:space="preserve">The lecturer may override the computed ca_total or final_total for individual students. This is used for moderation board decisions, special circumstances, or re-mark adjustments. Overrides require a mandatory reason and create an audit log entry. When an override is set, the overridden value replaces the computed value in all reports and student views.</w:t>
      </w:r>
    </w:p>
    <w:p>
      <w:pPr>
        <w:pStyle w:val="Heading2"/>
      </w:pPr>
      <w:r>
        <w:rPr>
          <w:rFonts w:ascii="Arial" w:cs="Arial" w:eastAsia="Arial" w:hAnsi="Arial"/>
          <w:b/>
          <w:bCs/>
          <w:sz w:val="28"/>
          <w:szCs w:val="28"/>
        </w:rPr>
        <w:t xml:space="preserve">4.5 Special Status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4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Behavior</w:t>
            </w:r>
          </w:p>
        </w:tc>
        <w:tc>
          <w:tcPr>
            <w:tcW w:type="dxa" w:w="31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Display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Not Examined (NE)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exam score. Final grade = NE regardless of CA.</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Shows CA score but final grade displays as "NE"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Deferred (DE)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Exam is pending. Final grade is not yet computed.</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Shows CA score; exam and final columns show "DE"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Incomplete (INC)</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Missing CA components. Grade is withheld.</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columns show "INC" with a note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Absent (AB)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was registered and expected to sit but did not appear. Distinguished from NE.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Shows CA score; exam and final columns show "AB"</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Withheld (WH)</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is held pending academic integrity proceedings or administrative review.</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columns show "WH" with a note indicating pending review</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Excused (EX)</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Per-assessment: excluded from group average computation.</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Shows "EX" in the assessment column; does not affect CA total</w:t>
            </w:r>
          </w:p>
        </w:tc>
      </w:tr>
    </w:tbl>
    <w:p>
      <w:pPr>
        <w:pStyle w:val="Heading2"/>
      </w:pPr>
      <w:r>
        <w:rPr>
          <w:rFonts w:ascii="Arial" w:cs="Arial" w:eastAsia="Arial" w:hAnsi="Arial"/>
          <w:b/>
          <w:bCs/>
          <w:sz w:val="28"/>
          <w:szCs w:val="28"/>
        </w:rPr>
        <w:t xml:space="preserve">4.6 Pass/Fail Classification [v1.2]</w:t>
      </w:r>
    </w:p>
    <w:p>
      <w:pPr>
        <w:spacing w:after="120"/>
      </w:pPr>
      <w:r>
        <w:rPr>
          <w:rFonts w:ascii="Arial" w:cs="Arial" w:eastAsia="Arial" w:hAnsi="Arial"/>
          <w:sz w:val="22"/>
          <w:szCs w:val="22"/>
        </w:rPr>
        <w:t xml:space="preserve">For reporting purposes (FR-084), students are classified as follows:</w:t>
      </w:r>
    </w:p>
    <w:p>
      <w:pPr>
        <w:pStyle w:val="ListParagraph"/>
        <w:numPr>
          <w:ilvl w:val="0"/>
          <w:numId w:val="2"/>
        </w:numPr>
        <w:spacing w:after="80"/>
      </w:pPr>
      <w:r>
        <w:rPr>
          <w:rFonts w:ascii="Arial" w:cs="Arial" w:eastAsia="Arial" w:hAnsi="Arial"/>
          <w:b/>
          <w:bCs/>
          <w:sz w:val="22"/>
          <w:szCs w:val="22"/>
        </w:rPr>
        <w:t xml:space="preserve">Pass grades: </w:t>
      </w:r>
      <w:r>
        <w:rPr>
          <w:rFonts w:ascii="Arial" w:cs="Arial" w:eastAsia="Arial" w:hAnsi="Arial"/>
          <w:sz w:val="22"/>
          <w:szCs w:val="22"/>
        </w:rPr>
        <w:t xml:space="preserve">A+, A, B+, B, C+, C</w:t>
      </w:r>
    </w:p>
    <w:p>
      <w:pPr>
        <w:pStyle w:val="ListParagraph"/>
        <w:numPr>
          <w:ilvl w:val="0"/>
          <w:numId w:val="2"/>
        </w:numPr>
        <w:spacing w:after="80"/>
      </w:pPr>
      <w:r>
        <w:rPr>
          <w:rFonts w:ascii="Arial" w:cs="Arial" w:eastAsia="Arial" w:hAnsi="Arial"/>
          <w:b/>
          <w:bCs/>
          <w:sz w:val="22"/>
          <w:szCs w:val="22"/>
        </w:rPr>
        <w:t xml:space="preserve">Fail grades: </w:t>
      </w:r>
      <w:r>
        <w:rPr>
          <w:rFonts w:ascii="Arial" w:cs="Arial" w:eastAsia="Arial" w:hAnsi="Arial"/>
          <w:sz w:val="22"/>
          <w:szCs w:val="22"/>
        </w:rPr>
        <w:t xml:space="preserve">D+, D</w:t>
      </w:r>
    </w:p>
    <w:p>
      <w:pPr>
        <w:pStyle w:val="ListParagraph"/>
        <w:numPr>
          <w:ilvl w:val="0"/>
          <w:numId w:val="2"/>
        </w:numPr>
        <w:spacing w:after="80"/>
      </w:pPr>
      <w:r>
        <w:rPr>
          <w:rFonts w:ascii="Arial" w:cs="Arial" w:eastAsia="Arial" w:hAnsi="Arial"/>
          <w:b/>
          <w:bCs/>
          <w:sz w:val="22"/>
          <w:szCs w:val="22"/>
        </w:rPr>
        <w:t xml:space="preserve">Excluded from denominator: </w:t>
      </w:r>
      <w:r>
        <w:rPr>
          <w:rFonts w:ascii="Arial" w:cs="Arial" w:eastAsia="Arial" w:hAnsi="Arial"/>
          <w:sz w:val="22"/>
          <w:szCs w:val="22"/>
        </w:rPr>
        <w:t xml:space="preserve">Students with exam_status of not_examined, deferred, absent, withheld, or incomplete are excluded from pass/fail calculations.</w:t>
      </w:r>
    </w:p>
    <w:p>
      <w:pPr>
        <w:spacing w:after="120"/>
      </w:pPr>
      <w:r>
        <w:rPr>
          <w:rFonts w:ascii="Arial" w:cs="Arial" w:eastAsia="Arial" w:hAnsi="Arial"/>
          <w:sz w:val="22"/>
          <w:szCs w:val="22"/>
        </w:rPr>
        <w:t xml:space="preserve">Formulas:</w:t>
      </w:r>
    </w:p>
    <w:p>
      <w:pPr>
        <w:spacing w:after="120"/>
      </w:pPr>
      <w:r>
        <w:rPr>
          <w:rFonts w:ascii="Arial" w:cs="Arial" w:eastAsia="Arial" w:hAnsi="Arial"/>
          <w:i/>
          <w:iCs/>
          <w:sz w:val="22"/>
          <w:szCs w:val="22"/>
        </w:rPr>
        <w:t xml:space="preserve">examined_count = total_enrolled − NE_count − DE_count − AB_count − WH_count − INC_count</w:t>
      </w:r>
    </w:p>
    <w:p>
      <w:pPr>
        <w:spacing w:after="120"/>
      </w:pPr>
      <w:r>
        <w:rPr>
          <w:rFonts w:ascii="Arial" w:cs="Arial" w:eastAsia="Arial" w:hAnsi="Arial"/>
          <w:i/>
          <w:iCs/>
          <w:sz w:val="22"/>
          <w:szCs w:val="22"/>
        </w:rPr>
        <w:t xml:space="preserve">pass_rate = (pass_count / examined_count) × 100</w:t>
      </w:r>
    </w:p>
    <w:p>
      <w:pPr>
        <w:spacing w:after="120"/>
      </w:pPr>
      <w:r>
        <w:rPr>
          <w:rFonts w:ascii="Arial" w:cs="Arial" w:eastAsia="Arial" w:hAnsi="Arial"/>
          <w:i/>
          <w:iCs/>
          <w:sz w:val="22"/>
          <w:szCs w:val="22"/>
        </w:rPr>
        <w:t xml:space="preserve">fail_rate = (fail_count / examined_count) × 100</w:t>
      </w:r>
    </w:p>
    <w:p>
      <w:r>
        <w:br w:type="page"/>
      </w:r>
    </w:p>
    <w:p>
      <w:pPr>
        <w:pStyle w:val="Heading1"/>
      </w:pPr>
      <w:r>
        <w:rPr>
          <w:rFonts w:ascii="Arial" w:cs="Arial" w:eastAsia="Arial" w:hAnsi="Arial"/>
          <w:b/>
          <w:bCs/>
          <w:sz w:val="32"/>
          <w:szCs w:val="32"/>
        </w:rPr>
        <w:t xml:space="preserve">5. Functional Requirements</w:t>
      </w:r>
    </w:p>
    <w:p>
      <w:pPr>
        <w:pStyle w:val="Heading2"/>
      </w:pPr>
      <w:r>
        <w:rPr>
          <w:rFonts w:ascii="Arial" w:cs="Arial" w:eastAsia="Arial" w:hAnsi="Arial"/>
          <w:b/>
          <w:bCs/>
          <w:sz w:val="28"/>
          <w:szCs w:val="28"/>
        </w:rPr>
        <w:t xml:space="preserve">5.1 Academic Year and Semester Management</w:t>
      </w:r>
    </w:p>
    <w:p>
      <w:pPr>
        <w:pStyle w:val="ListParagraph"/>
        <w:numPr>
          <w:ilvl w:val="0"/>
          <w:numId w:val="3"/>
        </w:numPr>
        <w:spacing w:after="80"/>
      </w:pPr>
      <w:r>
        <w:rPr>
          <w:rFonts w:ascii="Arial" w:cs="Arial" w:eastAsia="Arial" w:hAnsi="Arial"/>
          <w:sz w:val="22"/>
          <w:szCs w:val="22"/>
        </w:rPr>
        <w:t xml:space="preserve">FR-010: The system shall allow the lecturer to create, edit, and archive academic years.</w:t>
      </w:r>
    </w:p>
    <w:p>
      <w:pPr>
        <w:pStyle w:val="ListParagraph"/>
        <w:numPr>
          <w:ilvl w:val="0"/>
          <w:numId w:val="3"/>
        </w:numPr>
        <w:spacing w:after="80"/>
      </w:pPr>
      <w:r>
        <w:rPr>
          <w:rFonts w:ascii="Arial" w:cs="Arial" w:eastAsia="Arial" w:hAnsi="Arial"/>
          <w:sz w:val="22"/>
          <w:szCs w:val="22"/>
        </w:rPr>
        <w:t xml:space="preserve">FR-011: Each academic year shall contain one or more semesters/terms.</w:t>
      </w:r>
    </w:p>
    <w:p>
      <w:pPr>
        <w:pStyle w:val="ListParagraph"/>
        <w:numPr>
          <w:ilvl w:val="0"/>
          <w:numId w:val="3"/>
        </w:numPr>
        <w:spacing w:after="80"/>
      </w:pPr>
      <w:r>
        <w:rPr>
          <w:rFonts w:ascii="Arial" w:cs="Arial" w:eastAsia="Arial" w:hAnsi="Arial"/>
          <w:sz w:val="22"/>
          <w:szCs w:val="22"/>
        </w:rPr>
        <w:t xml:space="preserve">FR-012: The system shall clearly indicate the current active academic year and semester.</w:t>
      </w:r>
    </w:p>
    <w:p>
      <w:pPr>
        <w:pStyle w:val="ListParagraph"/>
        <w:numPr>
          <w:ilvl w:val="0"/>
          <w:numId w:val="3"/>
        </w:numPr>
        <w:spacing w:after="80"/>
      </w:pPr>
      <w:r>
        <w:rPr>
          <w:rFonts w:ascii="Arial" w:cs="Arial" w:eastAsia="Arial" w:hAnsi="Arial"/>
          <w:sz w:val="22"/>
          <w:szCs w:val="22"/>
        </w:rPr>
        <w:t xml:space="preserve">FR-013: Navigating between years and semesters shall be intuitive, with the current period selected by default.</w:t>
      </w:r>
    </w:p>
    <w:p>
      <w:pPr>
        <w:pStyle w:val="Heading2"/>
      </w:pPr>
      <w:r>
        <w:rPr>
          <w:rFonts w:ascii="Arial" w:cs="Arial" w:eastAsia="Arial" w:hAnsi="Arial"/>
          <w:b/>
          <w:bCs/>
          <w:sz w:val="28"/>
          <w:szCs w:val="28"/>
        </w:rPr>
        <w:t xml:space="preserve">5.2 Course Management</w:t>
      </w:r>
    </w:p>
    <w:p>
      <w:pPr>
        <w:pStyle w:val="ListParagraph"/>
        <w:numPr>
          <w:ilvl w:val="0"/>
          <w:numId w:val="3"/>
        </w:numPr>
        <w:spacing w:after="80"/>
      </w:pPr>
      <w:r>
        <w:rPr>
          <w:rFonts w:ascii="Arial" w:cs="Arial" w:eastAsia="Arial" w:hAnsi="Arial"/>
          <w:sz w:val="22"/>
          <w:szCs w:val="22"/>
        </w:rPr>
        <w:t xml:space="preserve">FR-020: The lecturer shall be able to create canonical courses with code, name, department, and default CA/exam weight split.</w:t>
      </w:r>
    </w:p>
    <w:p>
      <w:pPr>
        <w:pStyle w:val="ListParagraph"/>
        <w:numPr>
          <w:ilvl w:val="0"/>
          <w:numId w:val="3"/>
        </w:numPr>
        <w:spacing w:after="80"/>
      </w:pPr>
      <w:r>
        <w:rPr>
          <w:rFonts w:ascii="Arial" w:cs="Arial" w:eastAsia="Arial" w:hAnsi="Arial"/>
          <w:sz w:val="22"/>
          <w:szCs w:val="22"/>
        </w:rPr>
        <w:t xml:space="preserve">FR-021: For each semester, the lecturer shall create course offerings linked to canonical courses, specifying section, lecturer name, and optionally overriding the default CA/exam weights and grading scheme.</w:t>
      </w:r>
    </w:p>
    <w:p>
      <w:pPr>
        <w:pStyle w:val="ListParagraph"/>
        <w:numPr>
          <w:ilvl w:val="0"/>
          <w:numId w:val="3"/>
        </w:numPr>
        <w:spacing w:after="80"/>
      </w:pPr>
      <w:r>
        <w:rPr>
          <w:rFonts w:ascii="Arial" w:cs="Arial" w:eastAsia="Arial" w:hAnsi="Arial"/>
          <w:sz w:val="22"/>
          <w:szCs w:val="22"/>
        </w:rPr>
        <w:t xml:space="preserve">FR-022: The sum of ca_weight and exam_weight must equal 100. The system shall validate this at both course and offering levels.</w:t>
      </w:r>
    </w:p>
    <w:p>
      <w:pPr>
        <w:pStyle w:val="ListParagraph"/>
        <w:numPr>
          <w:ilvl w:val="0"/>
          <w:numId w:val="3"/>
        </w:numPr>
        <w:spacing w:after="80"/>
      </w:pPr>
      <w:r>
        <w:rPr>
          <w:rFonts w:ascii="Arial" w:cs="Arial" w:eastAsia="Arial" w:hAnsi="Arial"/>
          <w:sz w:val="22"/>
          <w:szCs w:val="22"/>
        </w:rPr>
        <w:t xml:space="preserve">FR-023: Course offerings shall support statuses (draft, active, completed, archived) to manage lifecycle.</w:t>
      </w:r>
    </w:p>
    <w:p>
      <w:pPr>
        <w:pStyle w:val="ListParagraph"/>
        <w:numPr>
          <w:ilvl w:val="0"/>
          <w:numId w:val="3"/>
        </w:numPr>
        <w:spacing w:after="80"/>
      </w:pPr>
      <w:r>
        <w:rPr>
          <w:rFonts w:ascii="Arial" w:cs="Arial" w:eastAsia="Arial" w:hAnsi="Arial"/>
          <w:sz w:val="22"/>
          <w:szCs w:val="22"/>
        </w:rPr>
        <w:t xml:space="preserve">FR-024: Course offerings may be duplicated from a previous semester as a template (carrying over assessment structure but not grades or enrollments).</w:t>
      </w:r>
    </w:p>
    <w:p>
      <w:pPr>
        <w:pStyle w:val="Heading2"/>
      </w:pPr>
      <w:r>
        <w:rPr>
          <w:rFonts w:ascii="Arial" w:cs="Arial" w:eastAsia="Arial" w:hAnsi="Arial"/>
          <w:b/>
          <w:bCs/>
          <w:sz w:val="28"/>
          <w:szCs w:val="28"/>
        </w:rPr>
        <w:t xml:space="preserve">5.3 Student Enrollment</w:t>
      </w:r>
    </w:p>
    <w:p>
      <w:pPr>
        <w:pStyle w:val="ListParagraph"/>
        <w:numPr>
          <w:ilvl w:val="0"/>
          <w:numId w:val="3"/>
        </w:numPr>
        <w:spacing w:after="80"/>
      </w:pPr>
      <w:r>
        <w:rPr>
          <w:rFonts w:ascii="Arial" w:cs="Arial" w:eastAsia="Arial" w:hAnsi="Arial"/>
          <w:sz w:val="22"/>
          <w:szCs w:val="22"/>
        </w:rPr>
        <w:t xml:space="preserve">FR-030: Students may be enrolled via manual entry (individual form), CSV/Excel import, or future LMS sync.</w:t>
      </w:r>
    </w:p>
    <w:p>
      <w:pPr>
        <w:pStyle w:val="ListParagraph"/>
        <w:numPr>
          <w:ilvl w:val="0"/>
          <w:numId w:val="3"/>
        </w:numPr>
        <w:spacing w:after="80"/>
      </w:pPr>
      <w:r>
        <w:rPr>
          <w:rFonts w:ascii="Arial" w:cs="Arial" w:eastAsia="Arial" w:hAnsi="Arial"/>
          <w:sz w:val="22"/>
          <w:szCs w:val="22"/>
        </w:rPr>
        <w:t xml:space="preserve">FR-031: CSV/Excel import shall accept columns for student_id_number, first_name, last_name, email, gender, and program. The system shall validate required fields and reject duplicates within the same course offering. </w:t>
      </w:r>
      <w:r>
        <w:rPr>
          <w:rFonts w:ascii="Arial" w:cs="Arial" w:eastAsia="Arial" w:hAnsi="Arial"/>
          <w:b/>
          <w:bCs/>
          <w:color w:val="2E74B5"/>
          <w:sz w:val="22"/>
          <w:szCs w:val="22"/>
        </w:rPr>
        <w:t xml:space="preserve">[v1.2] </w:t>
      </w:r>
      <w:r>
        <w:rPr>
          <w:rFonts w:ascii="Arial" w:cs="Arial" w:eastAsia="Arial" w:hAnsi="Arial"/>
          <w:sz w:val="22"/>
          <w:szCs w:val="22"/>
        </w:rPr>
        <w:t xml:space="preserve">The system shall recognize column name synonyms as defined in Appendix 10.5.</w:t>
      </w:r>
    </w:p>
    <w:p>
      <w:pPr>
        <w:pStyle w:val="ListParagraph"/>
        <w:numPr>
          <w:ilvl w:val="0"/>
          <w:numId w:val="3"/>
        </w:numPr>
        <w:spacing w:after="80"/>
      </w:pPr>
      <w:r>
        <w:rPr>
          <w:rFonts w:ascii="Arial" w:cs="Arial" w:eastAsia="Arial" w:hAnsi="Arial"/>
          <w:sz w:val="22"/>
          <w:szCs w:val="22"/>
        </w:rPr>
        <w:t xml:space="preserve">FR-032: When a student is enrolled from multiple sources (e.g., Moodle and GitHub Classroom), the system shall detect duplicates by student_id_number and merge records, preserving the earliest enrollment date and all source references.</w:t>
      </w:r>
    </w:p>
    <w:p>
      <w:pPr>
        <w:pStyle w:val="ListParagraph"/>
        <w:numPr>
          <w:ilvl w:val="0"/>
          <w:numId w:val="3"/>
        </w:numPr>
        <w:spacing w:after="80"/>
      </w:pPr>
      <w:r>
        <w:rPr>
          <w:rFonts w:ascii="Arial" w:cs="Arial" w:eastAsia="Arial" w:hAnsi="Arial"/>
          <w:sz w:val="22"/>
          <w:szCs w:val="22"/>
        </w:rPr>
        <w:t xml:space="preserve">FR-033: The enrollment record shall track the source of each enrollment for audit purposes.</w:t>
      </w:r>
    </w:p>
    <w:p>
      <w:pPr>
        <w:pStyle w:val="ListParagraph"/>
        <w:numPr>
          <w:ilvl w:val="0"/>
          <w:numId w:val="3"/>
        </w:numPr>
        <w:spacing w:after="80"/>
      </w:pPr>
      <w:r>
        <w:rPr>
          <w:rFonts w:ascii="Arial" w:cs="Arial" w:eastAsia="Arial" w:hAnsi="Arial"/>
          <w:sz w:val="22"/>
          <w:szCs w:val="22"/>
        </w:rPr>
        <w:t xml:space="preserve">FR-034: Students may be marked as withdrawn, which excludes them from grade computations and reports.</w:t>
      </w:r>
    </w:p>
    <w:p>
      <w:pPr>
        <w:pStyle w:val="ListParagraph"/>
        <w:numPr>
          <w:ilvl w:val="0"/>
          <w:numId w:val="3"/>
        </w:numPr>
        <w:spacing w:after="80"/>
      </w:pPr>
      <w:r>
        <w:rPr>
          <w:rFonts w:ascii="Arial" w:cs="Arial" w:eastAsia="Arial" w:hAnsi="Arial"/>
          <w:sz w:val="22"/>
          <w:szCs w:val="22"/>
        </w:rPr>
        <w:t xml:space="preserve">FR-035: The system shall support bulk enrollment operations (import, status changes).</w:t>
      </w:r>
    </w:p>
    <w:p>
      <w:pPr>
        <w:pStyle w:val="ListParagraph"/>
        <w:numPr>
          <w:ilvl w:val="0"/>
          <w:numId w:val="3"/>
        </w:numPr>
        <w:spacing w:after="80"/>
      </w:pPr>
      <w:r>
        <w:rPr>
          <w:rFonts w:ascii="Arial" w:cs="Arial" w:eastAsia="Arial" w:hAnsi="Arial"/>
          <w:sz w:val="22"/>
          <w:szCs w:val="22"/>
        </w:rPr>
        <w:t xml:space="preserve">FR-036: When importing students from an external LMS, the system shall attempt matching using a three-step process: (1) match by email address, (2) match by student ID number, (3) mark as unmatched. Unmatched records shall be presented in a Resolve UI where the lecturer can link, create, or flag records.</w:t>
      </w:r>
    </w:p>
    <w:p>
      <w:pPr>
        <w:pStyle w:val="Heading2"/>
      </w:pPr>
      <w:r>
        <w:rPr>
          <w:rFonts w:ascii="Arial" w:cs="Arial" w:eastAsia="Arial" w:hAnsi="Arial"/>
          <w:b/>
          <w:bCs/>
          <w:sz w:val="28"/>
          <w:szCs w:val="28"/>
        </w:rPr>
        <w:t xml:space="preserve">5.4 Assessment Management</w:t>
      </w:r>
    </w:p>
    <w:p>
      <w:pPr>
        <w:pStyle w:val="ListParagraph"/>
        <w:numPr>
          <w:ilvl w:val="0"/>
          <w:numId w:val="3"/>
        </w:numPr>
        <w:spacing w:after="80"/>
      </w:pPr>
      <w:r>
        <w:rPr>
          <w:rFonts w:ascii="Arial" w:cs="Arial" w:eastAsia="Arial" w:hAnsi="Arial"/>
          <w:sz w:val="22"/>
          <w:szCs w:val="22"/>
        </w:rPr>
        <w:t xml:space="preserve">FR-040: The lecturer shall create assessment groups with configurable weight allocations. In points mode (default), weights are expressed as points contributing to the CA total. In percentage mode, weights are percentages summing to 100%. </w:t>
      </w:r>
      <w:r>
        <w:rPr>
          <w:rFonts w:ascii="Arial" w:cs="Arial" w:eastAsia="Arial" w:hAnsi="Arial"/>
          <w:b/>
          <w:bCs/>
          <w:color w:val="2E74B5"/>
          <w:sz w:val="22"/>
          <w:szCs w:val="22"/>
        </w:rPr>
        <w:t xml:space="preserve">[v1.2] </w:t>
      </w:r>
      <w:r>
        <w:rPr>
          <w:rFonts w:ascii="Arial" w:cs="Arial" w:eastAsia="Arial" w:hAnsi="Arial"/>
          <w:sz w:val="22"/>
          <w:szCs w:val="22"/>
        </w:rPr>
        <w:t xml:space="preserve">Each group also has an aggregation_mode (WEIGHTED_AVERAGE, MAX, or DROP_LOWEST) and an optional drop_count.</w:t>
      </w:r>
    </w:p>
    <w:p>
      <w:pPr>
        <w:pStyle w:val="ListParagraph"/>
        <w:numPr>
          <w:ilvl w:val="0"/>
          <w:numId w:val="3"/>
        </w:numPr>
        <w:spacing w:after="80"/>
      </w:pPr>
      <w:r>
        <w:rPr>
          <w:rFonts w:ascii="Arial" w:cs="Arial" w:eastAsia="Arial" w:hAnsi="Arial"/>
          <w:sz w:val="22"/>
          <w:szCs w:val="22"/>
        </w:rPr>
        <w:t xml:space="preserve">FR-041: Assessments shall be created within groups, specifying name, max raw score, normalization target, and optional due date.</w:t>
      </w:r>
    </w:p>
    <w:p>
      <w:pPr>
        <w:pStyle w:val="ListParagraph"/>
        <w:numPr>
          <w:ilvl w:val="0"/>
          <w:numId w:val="3"/>
        </w:numPr>
        <w:spacing w:after="80"/>
      </w:pPr>
      <w:r>
        <w:rPr>
          <w:rFonts w:ascii="Arial" w:cs="Arial" w:eastAsia="Arial" w:hAnsi="Arial"/>
          <w:sz w:val="22"/>
          <w:szCs w:val="22"/>
        </w:rPr>
        <w:t xml:space="preserve">FR-042: Assessments may optionally have subsections (e.g., Section A, Section B) with individual max scores that sum to the assessment's max raw score.</w:t>
      </w:r>
    </w:p>
    <w:p>
      <w:pPr>
        <w:pStyle w:val="ListParagraph"/>
        <w:numPr>
          <w:ilvl w:val="0"/>
          <w:numId w:val="3"/>
        </w:numPr>
        <w:spacing w:after="80"/>
      </w:pPr>
      <w:r>
        <w:rPr>
          <w:rFonts w:ascii="Arial" w:cs="Arial" w:eastAsia="Arial" w:hAnsi="Arial"/>
          <w:sz w:val="22"/>
          <w:szCs w:val="22"/>
        </w:rPr>
        <w:t xml:space="preserve">FR-043: Assessment groups and individual assessments shall be reorderable via drag-and-drop.</w:t>
      </w:r>
    </w:p>
    <w:p>
      <w:pPr>
        <w:pStyle w:val="ListParagraph"/>
        <w:numPr>
          <w:ilvl w:val="0"/>
          <w:numId w:val="3"/>
        </w:numPr>
        <w:spacing w:after="80"/>
      </w:pPr>
      <w:r>
        <w:rPr>
          <w:rFonts w:ascii="Arial" w:cs="Arial" w:eastAsia="Arial" w:hAnsi="Arial"/>
          <w:sz w:val="22"/>
          <w:szCs w:val="22"/>
        </w:rPr>
        <w:t xml:space="preserve">FR-044: The system shall validate that assessment group weights are consistent (sum to CA total in points mode, or sum to 100% in percentage mode) and warn the lecturer if they do not.</w:t>
      </w:r>
    </w:p>
    <w:p>
      <w:pPr>
        <w:pStyle w:val="ListParagraph"/>
        <w:numPr>
          <w:ilvl w:val="0"/>
          <w:numId w:val="3"/>
        </w:numPr>
        <w:spacing w:after="80"/>
      </w:pPr>
      <w:r>
        <w:rPr>
          <w:rFonts w:ascii="Arial" w:cs="Arial" w:eastAsia="Arial" w:hAnsi="Arial"/>
          <w:sz w:val="22"/>
          <w:szCs w:val="22"/>
        </w:rPr>
        <w:t xml:space="preserve">FR-045: Assessments may be marked as published or unpublished. Only published assessments are visible to students.</w:t>
      </w:r>
    </w:p>
    <w:p>
      <w:pPr>
        <w:pStyle w:val="Heading2"/>
      </w:pPr>
      <w:r>
        <w:rPr>
          <w:rFonts w:ascii="Arial" w:cs="Arial" w:eastAsia="Arial" w:hAnsi="Arial"/>
          <w:b/>
          <w:bCs/>
          <w:sz w:val="28"/>
          <w:szCs w:val="28"/>
        </w:rPr>
        <w:t xml:space="preserve">5.5 Grade Entry</w:t>
      </w:r>
    </w:p>
    <w:p>
      <w:pPr>
        <w:pStyle w:val="ListParagraph"/>
        <w:numPr>
          <w:ilvl w:val="0"/>
          <w:numId w:val="3"/>
        </w:numPr>
        <w:spacing w:after="80"/>
      </w:pPr>
      <w:r>
        <w:rPr>
          <w:rFonts w:ascii="Arial" w:cs="Arial" w:eastAsia="Arial" w:hAnsi="Arial"/>
          <w:sz w:val="22"/>
          <w:szCs w:val="22"/>
        </w:rPr>
        <w:t xml:space="preserve">FR-050: The system shall provide a spreadsheet-style grade entry interface where the lecturer can tab through student rows and enter raw scores for a selected assessment.</w:t>
      </w:r>
    </w:p>
    <w:p>
      <w:pPr>
        <w:pStyle w:val="ListParagraph"/>
        <w:numPr>
          <w:ilvl w:val="0"/>
          <w:numId w:val="3"/>
        </w:numPr>
        <w:spacing w:after="80"/>
      </w:pPr>
      <w:r>
        <w:rPr>
          <w:rFonts w:ascii="Arial" w:cs="Arial" w:eastAsia="Arial" w:hAnsi="Arial"/>
          <w:sz w:val="22"/>
          <w:szCs w:val="22"/>
        </w:rPr>
        <w:t xml:space="preserve">FR-051: The system shall support CSV/Excel upload for bulk grade entry. The upload file shall contain at minimum a student identifier column and a score column.</w:t>
      </w:r>
    </w:p>
    <w:p>
      <w:pPr>
        <w:pStyle w:val="ListParagraph"/>
        <w:numPr>
          <w:ilvl w:val="0"/>
          <w:numId w:val="3"/>
        </w:numPr>
        <w:spacing w:after="80"/>
      </w:pPr>
      <w:r>
        <w:rPr>
          <w:rFonts w:ascii="Arial" w:cs="Arial" w:eastAsia="Arial" w:hAnsi="Arial"/>
          <w:sz w:val="22"/>
          <w:szCs w:val="22"/>
        </w:rPr>
        <w:t xml:space="preserve">FR-052: Upon entering a raw score, the system shall immediately compute and display the normalized score.</w:t>
      </w:r>
    </w:p>
    <w:p>
      <w:pPr>
        <w:pStyle w:val="ListParagraph"/>
        <w:numPr>
          <w:ilvl w:val="0"/>
          <w:numId w:val="3"/>
        </w:numPr>
        <w:spacing w:after="80"/>
      </w:pPr>
      <w:r>
        <w:rPr>
          <w:rFonts w:ascii="Arial" w:cs="Arial" w:eastAsia="Arial" w:hAnsi="Arial"/>
          <w:sz w:val="22"/>
          <w:szCs w:val="22"/>
        </w:rPr>
        <w:t xml:space="preserve">FR-053: The lecturer shall be able to mark individual grades as excused.</w:t>
      </w:r>
    </w:p>
    <w:p>
      <w:pPr>
        <w:pStyle w:val="ListParagraph"/>
        <w:numPr>
          <w:ilvl w:val="0"/>
          <w:numId w:val="3"/>
        </w:numPr>
        <w:spacing w:after="80"/>
      </w:pPr>
      <w:r>
        <w:rPr>
          <w:rFonts w:ascii="Arial" w:cs="Arial" w:eastAsia="Arial" w:hAnsi="Arial"/>
          <w:sz w:val="22"/>
          <w:szCs w:val="22"/>
        </w:rPr>
        <w:t xml:space="preserve">FR-054: Grade changes after initial entry shall require a reason, which is logged in the audit trail.</w:t>
      </w:r>
    </w:p>
    <w:p>
      <w:pPr>
        <w:pStyle w:val="ListParagraph"/>
        <w:numPr>
          <w:ilvl w:val="0"/>
          <w:numId w:val="3"/>
        </w:numPr>
        <w:spacing w:after="80"/>
      </w:pPr>
      <w:r>
        <w:rPr>
          <w:rFonts w:ascii="Arial" w:cs="Arial" w:eastAsia="Arial" w:hAnsi="Arial"/>
          <w:sz w:val="22"/>
          <w:szCs w:val="22"/>
        </w:rPr>
        <w:t xml:space="preserve">FR-055: For assessments with subsections, the system shall allow entry of individual subsection scores and auto-compute the total.</w:t>
      </w:r>
    </w:p>
    <w:p>
      <w:pPr>
        <w:pStyle w:val="ListParagraph"/>
        <w:numPr>
          <w:ilvl w:val="0"/>
          <w:numId w:val="3"/>
        </w:numPr>
        <w:spacing w:after="80"/>
      </w:pPr>
      <w:r>
        <w:rPr>
          <w:rFonts w:ascii="Arial" w:cs="Arial" w:eastAsia="Arial" w:hAnsi="Arial"/>
          <w:sz w:val="22"/>
          <w:szCs w:val="22"/>
        </w:rPr>
        <w:t xml:space="preserve">FR-056: Examination scores shall be entered separately through a dedicated exam results entry interface. This interface shall support both individual entry and CSV/Excel bulk upload.</w:t>
      </w:r>
    </w:p>
    <w:p>
      <w:pPr>
        <w:pStyle w:val="ListParagraph"/>
        <w:numPr>
          <w:ilvl w:val="0"/>
          <w:numId w:val="3"/>
        </w:numPr>
        <w:spacing w:after="80"/>
      </w:pPr>
      <w:r>
        <w:rPr>
          <w:rFonts w:ascii="Arial" w:cs="Arial" w:eastAsia="Arial" w:hAnsi="Arial"/>
          <w:sz w:val="22"/>
          <w:szCs w:val="22"/>
        </w:rPr>
        <w:t xml:space="preserve">FR-057: The exam entry interface shall display the student ID prominently. Student name is shown to the lecturer only.</w:t>
      </w:r>
    </w:p>
    <w:p>
      <w:pPr>
        <w:pStyle w:val="ListParagraph"/>
        <w:numPr>
          <w:ilvl w:val="0"/>
          <w:numId w:val="3"/>
        </w:numPr>
        <w:spacing w:after="80"/>
      </w:pPr>
      <w:r>
        <w:rPr>
          <w:rFonts w:ascii="Arial" w:cs="Arial" w:eastAsia="Arial" w:hAnsi="Arial"/>
          <w:sz w:val="22"/>
          <w:szCs w:val="22"/>
        </w:rPr>
        <w:t xml:space="preserve">FR-058: The system shall provide a Rapid Entry Mode for marking physical exam scripts: (1) type or scan a student number, (2) the system resolves and displays the student name, (3) type the score, (4) press Enter to save and auto-advance.</w:t>
      </w:r>
    </w:p>
    <w:p>
      <w:pPr>
        <w:pStyle w:val="ListParagraph"/>
        <w:numPr>
          <w:ilvl w:val="0"/>
          <w:numId w:val="3"/>
        </w:numPr>
        <w:spacing w:after="80"/>
      </w:pPr>
      <w:r>
        <w:rPr>
          <w:rFonts w:ascii="Arial" w:cs="Arial" w:eastAsia="Arial" w:hAnsi="Arial"/>
          <w:sz w:val="22"/>
          <w:szCs w:val="22"/>
        </w:rPr>
        <w:t xml:space="preserve">FR-059: The lecturer shall be able to override the computed CA total or final total for individual students. Overrides require a mandatory reason.</w:t>
      </w:r>
    </w:p>
    <w:p>
      <w:pPr>
        <w:spacing w:after="120"/>
      </w:pPr>
      <w:r>
        <w:rPr>
          <w:rFonts w:ascii="Arial" w:cs="Arial" w:eastAsia="Arial" w:hAnsi="Arial"/>
          <w:b/>
          <w:bCs/>
          <w:color w:val="2E74B5"/>
          <w:sz w:val="22"/>
          <w:szCs w:val="22"/>
        </w:rPr>
        <w:t xml:space="preserve">FR-060 [v1.2 — Revised]: </w:t>
      </w:r>
      <w:r>
        <w:rPr>
          <w:rFonts w:ascii="Arial" w:cs="Arial" w:eastAsia="Arial" w:hAnsi="Arial"/>
          <w:sz w:val="22"/>
          <w:szCs w:val="22"/>
        </w:rPr>
        <w:t xml:space="preserve">Grade and roster imports shall follow a six-step wizard flow:</w:t>
      </w:r>
    </w:p>
    <w:p>
      <w:pPr>
        <w:pStyle w:val="ListParagraph"/>
        <w:numPr>
          <w:ilvl w:val="0"/>
          <w:numId w:val="2"/>
        </w:numPr>
        <w:spacing w:after="80"/>
      </w:pPr>
      <w:r>
        <w:rPr>
          <w:rFonts w:ascii="Arial" w:cs="Arial" w:eastAsia="Arial" w:hAnsi="Arial"/>
          <w:b/>
          <w:bCs/>
          <w:sz w:val="22"/>
          <w:szCs w:val="22"/>
        </w:rPr>
        <w:t xml:space="preserve">Step 1 — File Upload: </w:t>
      </w:r>
      <w:r>
        <w:rPr>
          <w:rFonts w:ascii="Arial" w:cs="Arial" w:eastAsia="Arial" w:hAnsi="Arial"/>
          <w:sz w:val="22"/>
          <w:szCs w:val="22"/>
        </w:rPr>
        <w:t xml:space="preserve">Accept .xlsx or .csv files. Validate file type and size (max 10MB).</w:t>
      </w:r>
    </w:p>
    <w:p>
      <w:pPr>
        <w:pStyle w:val="ListParagraph"/>
        <w:numPr>
          <w:ilvl w:val="0"/>
          <w:numId w:val="2"/>
        </w:numPr>
        <w:spacing w:after="80"/>
      </w:pPr>
      <w:r>
        <w:rPr>
          <w:rFonts w:ascii="Arial" w:cs="Arial" w:eastAsia="Arial" w:hAnsi="Arial"/>
          <w:b/>
          <w:bCs/>
          <w:sz w:val="22"/>
          <w:szCs w:val="22"/>
        </w:rPr>
        <w:t xml:space="preserve">Step 2 — Sheet Selection [New]: </w:t>
      </w:r>
      <w:r>
        <w:rPr>
          <w:rFonts w:ascii="Arial" w:cs="Arial" w:eastAsia="Arial" w:hAnsi="Arial"/>
          <w:sz w:val="22"/>
          <w:szCs w:val="22"/>
        </w:rPr>
        <w:t xml:space="preserve">For multi-sheet XLSX files, display a sheet picker with auto-selection heuristic (prefer "Data" sheet → course code match → widest sheet). Flag sheets with report-pattern names (Grade Summary, Charts, etc.) as "likely report." Show 5-row preview. Skip automatically for CSV or single-sheet XLSX.</w:t>
      </w:r>
    </w:p>
    <w:p>
      <w:pPr>
        <w:pStyle w:val="ListParagraph"/>
        <w:numPr>
          <w:ilvl w:val="0"/>
          <w:numId w:val="2"/>
        </w:numPr>
        <w:spacing w:after="80"/>
      </w:pPr>
      <w:r>
        <w:rPr>
          <w:rFonts w:ascii="Arial" w:cs="Arial" w:eastAsia="Arial" w:hAnsi="Arial"/>
          <w:b/>
          <w:bCs/>
          <w:sz w:val="22"/>
          <w:szCs w:val="22"/>
        </w:rPr>
        <w:t xml:space="preserve">Step 3 — Column Mapping: </w:t>
      </w:r>
      <w:r>
        <w:rPr>
          <w:rFonts w:ascii="Arial" w:cs="Arial" w:eastAsia="Arial" w:hAnsi="Arial"/>
          <w:sz w:val="22"/>
          <w:szCs w:val="22"/>
        </w:rPr>
        <w:t xml:space="preserve">Default column-by-column matching: present each column sequentially with a 5-value preview, ask the lecturer to classify it (assessment score, identity field, computed column to skip, etc.), and validate immediately per column. Auto-map known columns using the synonym table (Appendix 10.5). Batch mode available for experienced users.</w:t>
      </w:r>
    </w:p>
    <w:p>
      <w:pPr>
        <w:pStyle w:val="ListParagraph"/>
        <w:numPr>
          <w:ilvl w:val="0"/>
          <w:numId w:val="2"/>
        </w:numPr>
        <w:spacing w:after="80"/>
      </w:pPr>
      <w:r>
        <w:rPr>
          <w:rFonts w:ascii="Arial" w:cs="Arial" w:eastAsia="Arial" w:hAnsi="Arial"/>
          <w:b/>
          <w:bCs/>
          <w:sz w:val="22"/>
          <w:szCs w:val="22"/>
        </w:rPr>
        <w:t xml:space="preserve">Step 4 — Weight Configuration [New]: </w:t>
      </w:r>
      <w:r>
        <w:rPr>
          <w:rFonts w:ascii="Arial" w:cs="Arial" w:eastAsia="Arial" w:hAnsi="Arial"/>
          <w:sz w:val="22"/>
          <w:szCs w:val="22"/>
        </w:rPr>
        <w:t xml:space="preserve">Parse the CA formula from the first data row to extract assessment weights. Pre-fill a weight editor table showing Assessment Name, Detected Weight, Points (out of CA total), and an editable Override field. The lecturer confirms or adjusts. Warn if weight sum ≠ CA weight (±0.01 tolerance). If the CA cell contains a value (not a formula), require manual weight entry. On confirmation, create assessment groups and assessments in the system.</w:t>
      </w:r>
    </w:p>
    <w:p>
      <w:pPr>
        <w:pStyle w:val="ListParagraph"/>
        <w:numPr>
          <w:ilvl w:val="0"/>
          <w:numId w:val="2"/>
        </w:numPr>
        <w:spacing w:after="80"/>
      </w:pPr>
      <w:r>
        <w:rPr>
          <w:rFonts w:ascii="Arial" w:cs="Arial" w:eastAsia="Arial" w:hAnsi="Arial"/>
          <w:b/>
          <w:bCs/>
          <w:sz w:val="22"/>
          <w:szCs w:val="22"/>
        </w:rPr>
        <w:t xml:space="preserve">Step 5 — Data Preview and Validation: </w:t>
      </w:r>
      <w:r>
        <w:rPr>
          <w:rFonts w:ascii="Arial" w:cs="Arial" w:eastAsia="Arial" w:hAnsi="Arial"/>
          <w:sz w:val="22"/>
          <w:szCs w:val="22"/>
        </w:rPr>
        <w:t xml:space="preserve">Full data preview with all mapped columns. Run the expanded validation suite (14 checks, see Appendix 10.6). Display severity indicators: Error (blocks import), Warning (requires acknowledgment), Info (informational). Prompt for NE confirmation when blank exam cells are detected. Allow validation report download.</w:t>
      </w:r>
    </w:p>
    <w:p>
      <w:pPr>
        <w:pStyle w:val="ListParagraph"/>
        <w:numPr>
          <w:ilvl w:val="0"/>
          <w:numId w:val="2"/>
        </w:numPr>
        <w:spacing w:after="80"/>
      </w:pPr>
      <w:r>
        <w:rPr>
          <w:rFonts w:ascii="Arial" w:cs="Arial" w:eastAsia="Arial" w:hAnsi="Arial"/>
          <w:b/>
          <w:bCs/>
          <w:sz w:val="22"/>
          <w:szCs w:val="22"/>
        </w:rPr>
        <w:t xml:space="preserve">Step 6 — Conflict Resolution and Import: </w:t>
      </w:r>
      <w:r>
        <w:rPr>
          <w:rFonts w:ascii="Arial" w:cs="Arial" w:eastAsia="Arial" w:hAnsi="Arial"/>
          <w:sz w:val="22"/>
          <w:szCs w:val="22"/>
        </w:rPr>
        <w:t xml:space="preserve">If existing data exists, show options: overwrite existing scores, merge (add missing, update non-blank), or append (new students only). Show diff of changed values. Execute with progress indicator. Generate audit log entry. Show completion summary with counts.</w:t>
      </w:r>
    </w:p>
    <w:p>
      <w:pPr>
        <w:pStyle w:val="Heading2"/>
      </w:pPr>
      <w:r>
        <w:rPr>
          <w:rFonts w:ascii="Arial" w:cs="Arial" w:eastAsia="Arial" w:hAnsi="Arial"/>
          <w:b/>
          <w:bCs/>
          <w:sz w:val="28"/>
          <w:szCs w:val="28"/>
        </w:rPr>
        <w:t xml:space="preserve">5.6 Student Portal</w:t>
      </w:r>
    </w:p>
    <w:p>
      <w:pPr>
        <w:pStyle w:val="ListParagraph"/>
        <w:numPr>
          <w:ilvl w:val="0"/>
          <w:numId w:val="3"/>
        </w:numPr>
        <w:spacing w:after="80"/>
      </w:pPr>
      <w:r>
        <w:rPr>
          <w:rFonts w:ascii="Arial" w:cs="Arial" w:eastAsia="Arial" w:hAnsi="Arial"/>
          <w:sz w:val="22"/>
          <w:szCs w:val="22"/>
        </w:rPr>
        <w:t xml:space="preserve">FR-070: Students shall authenticate using their student_id_number and university email address via magic link or ID + email match.</w:t>
      </w:r>
    </w:p>
    <w:p>
      <w:pPr>
        <w:pStyle w:val="ListParagraph"/>
        <w:numPr>
          <w:ilvl w:val="0"/>
          <w:numId w:val="3"/>
        </w:numPr>
        <w:spacing w:after="80"/>
      </w:pPr>
      <w:r>
        <w:rPr>
          <w:rFonts w:ascii="Arial" w:cs="Arial" w:eastAsia="Arial" w:hAnsi="Arial"/>
          <w:sz w:val="22"/>
          <w:szCs w:val="22"/>
        </w:rPr>
        <w:t xml:space="preserve">FR-071: Upon login, the student shall see a list of course offerings they are enrolled in for the current semester.</w:t>
      </w:r>
    </w:p>
    <w:p>
      <w:pPr>
        <w:pStyle w:val="ListParagraph"/>
        <w:numPr>
          <w:ilvl w:val="0"/>
          <w:numId w:val="3"/>
        </w:numPr>
        <w:spacing w:after="80"/>
      </w:pPr>
      <w:r>
        <w:rPr>
          <w:rFonts w:ascii="Arial" w:cs="Arial" w:eastAsia="Arial" w:hAnsi="Arial"/>
          <w:sz w:val="22"/>
          <w:szCs w:val="22"/>
        </w:rPr>
        <w:t xml:space="preserve">FR-072: Selecting a course offering shall display all published assessments with the student's raw score, normalized score, and assessment weight.</w:t>
      </w:r>
    </w:p>
    <w:p>
      <w:pPr>
        <w:pStyle w:val="ListParagraph"/>
        <w:numPr>
          <w:ilvl w:val="0"/>
          <w:numId w:val="3"/>
        </w:numPr>
        <w:spacing w:after="80"/>
      </w:pPr>
      <w:r>
        <w:rPr>
          <w:rFonts w:ascii="Arial" w:cs="Arial" w:eastAsia="Arial" w:hAnsi="Arial"/>
          <w:sz w:val="22"/>
          <w:szCs w:val="22"/>
        </w:rPr>
        <w:t xml:space="preserve">FR-073: The student's own results shall be shown without their name — identified only by student ID.</w:t>
      </w:r>
    </w:p>
    <w:p>
      <w:pPr>
        <w:pStyle w:val="ListParagraph"/>
        <w:numPr>
          <w:ilvl w:val="0"/>
          <w:numId w:val="3"/>
        </w:numPr>
        <w:spacing w:after="80"/>
      </w:pPr>
      <w:r>
        <w:rPr>
          <w:rFonts w:ascii="Arial" w:cs="Arial" w:eastAsia="Arial" w:hAnsi="Arial"/>
          <w:sz w:val="22"/>
          <w:szCs w:val="22"/>
        </w:rPr>
        <w:t xml:space="preserve">FR-074: The student shall be able to view aggregate class comparison statistics (mean, median, min, max, percentile rank, histogram). Individual student rows shall NOT be displayed. Cohort suppression below configurable minimum (default: 5 students).</w:t>
      </w:r>
    </w:p>
    <w:p>
      <w:pPr>
        <w:pStyle w:val="ListParagraph"/>
        <w:numPr>
          <w:ilvl w:val="0"/>
          <w:numId w:val="3"/>
        </w:numPr>
        <w:spacing w:after="80"/>
      </w:pPr>
      <w:r>
        <w:rPr>
          <w:rFonts w:ascii="Arial" w:cs="Arial" w:eastAsia="Arial" w:hAnsi="Arial"/>
          <w:sz w:val="22"/>
          <w:szCs w:val="22"/>
        </w:rPr>
        <w:t xml:space="preserve">FR-075: Drilling into a specific assessment shall show the class distribution for that assessment and subsection breakdown for the student's own results.</w:t>
      </w:r>
    </w:p>
    <w:p>
      <w:pPr>
        <w:pStyle w:val="ListParagraph"/>
        <w:numPr>
          <w:ilvl w:val="0"/>
          <w:numId w:val="3"/>
        </w:numPr>
        <w:spacing w:after="80"/>
      </w:pPr>
      <w:r>
        <w:rPr>
          <w:rFonts w:ascii="Arial" w:cs="Arial" w:eastAsia="Arial" w:hAnsi="Arial"/>
          <w:sz w:val="22"/>
          <w:szCs w:val="22"/>
        </w:rPr>
        <w:t xml:space="preserve">FR-076: The student shall be able to print their personal CA report as a PDF.</w:t>
      </w:r>
    </w:p>
    <w:p>
      <w:pPr>
        <w:pStyle w:val="ListParagraph"/>
        <w:numPr>
          <w:ilvl w:val="0"/>
          <w:numId w:val="3"/>
        </w:numPr>
        <w:spacing w:after="80"/>
      </w:pPr>
      <w:r>
        <w:rPr>
          <w:rFonts w:ascii="Arial" w:cs="Arial" w:eastAsia="Arial" w:hAnsi="Arial"/>
          <w:sz w:val="22"/>
          <w:szCs w:val="22"/>
        </w:rPr>
        <w:t xml:space="preserve">FR-077: Exam results shall NOT be visible through the student portal.</w:t>
      </w:r>
    </w:p>
    <w:p>
      <w:pPr>
        <w:pStyle w:val="ListParagraph"/>
        <w:numPr>
          <w:ilvl w:val="0"/>
          <w:numId w:val="3"/>
        </w:numPr>
        <w:spacing w:after="80"/>
      </w:pPr>
      <w:r>
        <w:rPr>
          <w:rFonts w:ascii="Arial" w:cs="Arial" w:eastAsia="Arial" w:hAnsi="Arial"/>
          <w:sz w:val="22"/>
          <w:szCs w:val="22"/>
        </w:rPr>
        <w:t xml:space="preserve">FR-078: The student shall be able to open a grade query for a specific assessment.</w:t>
      </w:r>
    </w:p>
    <w:p>
      <w:pPr>
        <w:pStyle w:val="ListParagraph"/>
        <w:numPr>
          <w:ilvl w:val="0"/>
          <w:numId w:val="3"/>
        </w:numPr>
        <w:spacing w:after="80"/>
      </w:pPr>
      <w:r>
        <w:rPr>
          <w:rFonts w:ascii="Arial" w:cs="Arial" w:eastAsia="Arial" w:hAnsi="Arial"/>
          <w:sz w:val="22"/>
          <w:szCs w:val="22"/>
        </w:rPr>
        <w:t xml:space="preserve">FR-079: Grade queries shall support threaded conversations with file attachments.</w:t>
      </w:r>
    </w:p>
    <w:p>
      <w:pPr>
        <w:pStyle w:val="Heading2"/>
      </w:pPr>
      <w:r>
        <w:rPr>
          <w:rFonts w:ascii="Arial" w:cs="Arial" w:eastAsia="Arial" w:hAnsi="Arial"/>
          <w:b/>
          <w:bCs/>
          <w:sz w:val="28"/>
          <w:szCs w:val="28"/>
        </w:rPr>
        <w:t xml:space="preserve">5.7 Reporting</w:t>
      </w:r>
    </w:p>
    <w:p>
      <w:pPr>
        <w:pStyle w:val="ListParagraph"/>
        <w:numPr>
          <w:ilvl w:val="0"/>
          <w:numId w:val="3"/>
        </w:numPr>
        <w:spacing w:after="80"/>
      </w:pPr>
      <w:r>
        <w:rPr>
          <w:rFonts w:ascii="Arial" w:cs="Arial" w:eastAsia="Arial" w:hAnsi="Arial"/>
          <w:sz w:val="22"/>
          <w:szCs w:val="22"/>
        </w:rPr>
        <w:t xml:space="preserve">FR-080: The system shall generate a Class Report containing: student ID, student name, gender, all assessment scores, CA total, exam score, final total, and letter grade. Exportable as Excel and PDF.</w:t>
      </w:r>
    </w:p>
    <w:p>
      <w:pPr>
        <w:pStyle w:val="ListParagraph"/>
        <w:numPr>
          <w:ilvl w:val="0"/>
          <w:numId w:val="3"/>
        </w:numPr>
        <w:spacing w:after="80"/>
      </w:pPr>
      <w:r>
        <w:rPr>
          <w:rFonts w:ascii="Arial" w:cs="Arial" w:eastAsia="Arial" w:hAnsi="Arial"/>
          <w:sz w:val="22"/>
          <w:szCs w:val="22"/>
        </w:rPr>
        <w:t xml:space="preserve">FR-081: The system shall generate grade distribution charts: a bar/pie chart showing the count of students per letter grade.</w:t>
      </w:r>
    </w:p>
    <w:p>
      <w:pPr>
        <w:pStyle w:val="ListParagraph"/>
        <w:numPr>
          <w:ilvl w:val="0"/>
          <w:numId w:val="3"/>
        </w:numPr>
        <w:spacing w:after="80"/>
      </w:pPr>
      <w:r>
        <w:rPr>
          <w:rFonts w:ascii="Arial" w:cs="Arial" w:eastAsia="Arial" w:hAnsi="Arial"/>
          <w:sz w:val="22"/>
          <w:szCs w:val="22"/>
        </w:rPr>
        <w:t xml:space="preserve">FR-082: The system shall generate a gender-segregated grade distribution chart.</w:t>
      </w:r>
    </w:p>
    <w:p>
      <w:pPr>
        <w:pStyle w:val="ListParagraph"/>
        <w:numPr>
          <w:ilvl w:val="0"/>
          <w:numId w:val="3"/>
        </w:numPr>
        <w:spacing w:after="80"/>
      </w:pPr>
      <w:r>
        <w:rPr>
          <w:rFonts w:ascii="Arial" w:cs="Arial" w:eastAsia="Arial" w:hAnsi="Arial"/>
          <w:sz w:val="22"/>
          <w:szCs w:val="22"/>
        </w:rPr>
        <w:t xml:space="preserve">FR-083: Reports shall have an option to exclude students with special statuses (NE, AB, WH) from statistical calculations while still listing them with their status.</w:t>
      </w:r>
    </w:p>
    <w:p>
      <w:pPr>
        <w:pStyle w:val="ListParagraph"/>
        <w:numPr>
          <w:ilvl w:val="0"/>
          <w:numId w:val="3"/>
        </w:numPr>
        <w:spacing w:after="80"/>
      </w:pPr>
      <w:r>
        <w:rPr>
          <w:rFonts w:ascii="Arial" w:cs="Arial" w:eastAsia="Arial" w:hAnsi="Arial"/>
          <w:sz w:val="22"/>
          <w:szCs w:val="22"/>
        </w:rPr>
        <w:t xml:space="preserve">FR-084: The system shall provide a summary dashboard for each course offering showing: total enrolled, total examined, average CA, average exam score, average final total, pass rate, fail rate, and grade distribution summary. </w:t>
      </w:r>
      <w:r>
        <w:rPr>
          <w:rFonts w:ascii="Arial" w:cs="Arial" w:eastAsia="Arial" w:hAnsi="Arial"/>
          <w:b/>
          <w:bCs/>
          <w:color w:val="2E74B5"/>
          <w:sz w:val="22"/>
          <w:szCs w:val="22"/>
        </w:rPr>
        <w:t xml:space="preserve">[v1.2] </w:t>
      </w:r>
      <w:r>
        <w:rPr>
          <w:rFonts w:ascii="Arial" w:cs="Arial" w:eastAsia="Arial" w:hAnsi="Arial"/>
          <w:sz w:val="22"/>
          <w:szCs w:val="22"/>
        </w:rPr>
        <w:t xml:space="preserve">Pass/fail classification and rate formulas are defined in section 4.6.</w:t>
      </w:r>
    </w:p>
    <w:p>
      <w:pPr>
        <w:pStyle w:val="ListParagraph"/>
        <w:numPr>
          <w:ilvl w:val="0"/>
          <w:numId w:val="3"/>
        </w:numPr>
        <w:spacing w:after="80"/>
      </w:pPr>
      <w:r>
        <w:rPr>
          <w:rFonts w:ascii="Arial" w:cs="Arial" w:eastAsia="Arial" w:hAnsi="Arial"/>
          <w:sz w:val="22"/>
          <w:szCs w:val="22"/>
        </w:rPr>
        <w:t xml:space="preserve">FR-085: The system shall generate a printable class list with student details and enrollment metadata.</w:t>
      </w:r>
    </w:p>
    <w:p>
      <w:pPr>
        <w:pStyle w:val="ListParagraph"/>
        <w:numPr>
          <w:ilvl w:val="0"/>
          <w:numId w:val="3"/>
        </w:numPr>
        <w:spacing w:after="80"/>
      </w:pPr>
      <w:r>
        <w:rPr>
          <w:rFonts w:ascii="Arial" w:cs="Arial" w:eastAsia="Arial" w:hAnsi="Arial"/>
          <w:b/>
          <w:bCs/>
          <w:color w:val="2E74B5"/>
          <w:sz w:val="22"/>
          <w:szCs w:val="22"/>
        </w:rPr>
        <w:t xml:space="preserve">FR-086 [v1.2 — New]: </w:t>
      </w:r>
      <w:r>
        <w:rPr>
          <w:rFonts w:ascii="Arial" w:cs="Arial" w:eastAsia="Arial" w:hAnsi="Arial"/>
          <w:sz w:val="22"/>
          <w:szCs w:val="22"/>
        </w:rPr>
        <w:t xml:space="preserve">The system shall generate a UNZA Mark Sheet export matching the institutional template. The mark sheet shall include: header metadata (course, semester, study mode, total students, lecturer), sequential row numbering in [n] format, check digit column (last 3 digits of student number), surname and other names columns, sex, all assessment scores (normalised), CA total, exam score, course total, letter grade, Def and Sup placeholder columns, and a comment column. Students shall be sorted alphabetically by surname. The footer shall include grade distribution counts and pass/fail summary.</w:t>
      </w:r>
    </w:p>
    <w:p>
      <w:pPr>
        <w:pStyle w:val="Heading2"/>
      </w:pPr>
      <w:r>
        <w:rPr>
          <w:rFonts w:ascii="Arial" w:cs="Arial" w:eastAsia="Arial" w:hAnsi="Arial"/>
          <w:b/>
          <w:bCs/>
          <w:sz w:val="28"/>
          <w:szCs w:val="28"/>
        </w:rPr>
        <w:t xml:space="preserve">5.8 Grading Scheme Management</w:t>
      </w:r>
    </w:p>
    <w:p>
      <w:pPr>
        <w:pStyle w:val="ListParagraph"/>
        <w:numPr>
          <w:ilvl w:val="0"/>
          <w:numId w:val="3"/>
        </w:numPr>
        <w:spacing w:after="80"/>
      </w:pPr>
      <w:r>
        <w:rPr>
          <w:rFonts w:ascii="Arial" w:cs="Arial" w:eastAsia="Arial" w:hAnsi="Arial"/>
          <w:sz w:val="22"/>
          <w:szCs w:val="22"/>
        </w:rPr>
        <w:t xml:space="preserve">FR-090: The system shall allow creation of multiple grading schemes with configurable grade boundaries, rounding precision, rounding mode, and boundary behavior.</w:t>
      </w:r>
    </w:p>
    <w:p>
      <w:pPr>
        <w:pStyle w:val="ListParagraph"/>
        <w:numPr>
          <w:ilvl w:val="0"/>
          <w:numId w:val="3"/>
        </w:numPr>
        <w:spacing w:after="80"/>
      </w:pPr>
      <w:r>
        <w:rPr>
          <w:rFonts w:ascii="Arial" w:cs="Arial" w:eastAsia="Arial" w:hAnsi="Arial"/>
          <w:sz w:val="22"/>
          <w:szCs w:val="22"/>
        </w:rPr>
        <w:t xml:space="preserve">FR-091: Each grading scheme shall define letter grades, percentage ranges, grade points, and descriptions.</w:t>
      </w:r>
    </w:p>
    <w:p>
      <w:pPr>
        <w:pStyle w:val="ListParagraph"/>
        <w:numPr>
          <w:ilvl w:val="0"/>
          <w:numId w:val="3"/>
        </w:numPr>
        <w:spacing w:after="80"/>
      </w:pPr>
      <w:r>
        <w:rPr>
          <w:rFonts w:ascii="Arial" w:cs="Arial" w:eastAsia="Arial" w:hAnsi="Arial"/>
          <w:sz w:val="22"/>
          <w:szCs w:val="22"/>
        </w:rPr>
        <w:t xml:space="preserve">FR-092: A default UNZA CS Department grading scheme shall be pre-seeded with standard boundaries (see Appendix 10.1). </w:t>
      </w:r>
      <w:r>
        <w:rPr>
          <w:rFonts w:ascii="Arial" w:cs="Arial" w:eastAsia="Arial" w:hAnsi="Arial"/>
          <w:color w:val="2E74B5"/>
          <w:sz w:val="22"/>
          <w:szCs w:val="22"/>
        </w:rPr>
        <w:t xml:space="preserve">[v1.2 — boundaries corrected]</w:t>
      </w:r>
    </w:p>
    <w:p>
      <w:pPr>
        <w:pStyle w:val="ListParagraph"/>
        <w:numPr>
          <w:ilvl w:val="0"/>
          <w:numId w:val="3"/>
        </w:numPr>
        <w:spacing w:after="80"/>
      </w:pPr>
      <w:r>
        <w:rPr>
          <w:rFonts w:ascii="Arial" w:cs="Arial" w:eastAsia="Arial" w:hAnsi="Arial"/>
          <w:sz w:val="22"/>
          <w:szCs w:val="22"/>
        </w:rPr>
        <w:t xml:space="preserve">FR-093: Grading schemes shall be assignable per course and overridable per course offering.</w:t>
      </w:r>
    </w:p>
    <w:p>
      <w:r>
        <w:br w:type="page"/>
      </w:r>
    </w:p>
    <w:p>
      <w:pPr>
        <w:pStyle w:val="Heading1"/>
      </w:pPr>
      <w:r>
        <w:rPr>
          <w:rFonts w:ascii="Arial" w:cs="Arial" w:eastAsia="Arial" w:hAnsi="Arial"/>
          <w:b/>
          <w:bCs/>
          <w:sz w:val="32"/>
          <w:szCs w:val="32"/>
        </w:rPr>
        <w:t xml:space="preserve">6. Non-Functional Requirements</w:t>
      </w:r>
    </w:p>
    <w:p>
      <w:pPr>
        <w:pStyle w:val="Heading2"/>
      </w:pPr>
      <w:r>
        <w:rPr>
          <w:rFonts w:ascii="Arial" w:cs="Arial" w:eastAsia="Arial" w:hAnsi="Arial"/>
          <w:b/>
          <w:bCs/>
          <w:sz w:val="28"/>
          <w:szCs w:val="28"/>
        </w:rPr>
        <w:t xml:space="preserve">6.1 Security</w:t>
      </w:r>
    </w:p>
    <w:p>
      <w:pPr>
        <w:pStyle w:val="ListParagraph"/>
        <w:numPr>
          <w:ilvl w:val="0"/>
          <w:numId w:val="2"/>
        </w:numPr>
        <w:spacing w:after="80"/>
      </w:pPr>
      <w:r>
        <w:rPr>
          <w:rFonts w:ascii="Arial" w:cs="Arial" w:eastAsia="Arial" w:hAnsi="Arial"/>
          <w:sz w:val="22"/>
          <w:szCs w:val="22"/>
        </w:rPr>
        <w:t xml:space="preserve">NFR-010: All communication shall be over HTTPS.</w:t>
      </w:r>
    </w:p>
    <w:p>
      <w:pPr>
        <w:pStyle w:val="ListParagraph"/>
        <w:numPr>
          <w:ilvl w:val="0"/>
          <w:numId w:val="2"/>
        </w:numPr>
        <w:spacing w:after="80"/>
      </w:pPr>
      <w:r>
        <w:rPr>
          <w:rFonts w:ascii="Arial" w:cs="Arial" w:eastAsia="Arial" w:hAnsi="Arial"/>
          <w:sz w:val="22"/>
          <w:szCs w:val="22"/>
        </w:rPr>
        <w:t xml:space="preserve">NFR-011: The lecturer panel shall be protected by standard Laravel authentication with strong password requirements.</w:t>
      </w:r>
    </w:p>
    <w:p>
      <w:pPr>
        <w:pStyle w:val="ListParagraph"/>
        <w:numPr>
          <w:ilvl w:val="0"/>
          <w:numId w:val="2"/>
        </w:numPr>
        <w:spacing w:after="80"/>
      </w:pPr>
      <w:r>
        <w:rPr>
          <w:rFonts w:ascii="Arial" w:cs="Arial" w:eastAsia="Arial" w:hAnsi="Arial"/>
          <w:sz w:val="22"/>
          <w:szCs w:val="22"/>
        </w:rPr>
        <w:t xml:space="preserve">NFR-012: Student portal authentication shall use a magic-link or ID+email verification mechanism.</w:t>
      </w:r>
    </w:p>
    <w:p>
      <w:pPr>
        <w:pStyle w:val="ListParagraph"/>
        <w:numPr>
          <w:ilvl w:val="0"/>
          <w:numId w:val="2"/>
        </w:numPr>
        <w:spacing w:after="80"/>
      </w:pPr>
      <w:r>
        <w:rPr>
          <w:rFonts w:ascii="Arial" w:cs="Arial" w:eastAsia="Arial" w:hAnsi="Arial"/>
          <w:sz w:val="22"/>
          <w:szCs w:val="22"/>
        </w:rPr>
        <w:t xml:space="preserve">NFR-013: Students shall only have read access to their own continuous assessment data.</w:t>
      </w:r>
    </w:p>
    <w:p>
      <w:pPr>
        <w:pStyle w:val="ListParagraph"/>
        <w:numPr>
          <w:ilvl w:val="0"/>
          <w:numId w:val="2"/>
        </w:numPr>
        <w:spacing w:after="80"/>
      </w:pPr>
      <w:r>
        <w:rPr>
          <w:rFonts w:ascii="Arial" w:cs="Arial" w:eastAsia="Arial" w:hAnsi="Arial"/>
          <w:sz w:val="22"/>
          <w:szCs w:val="22"/>
        </w:rPr>
        <w:t xml:space="preserve">NFR-014: Exam results shall never be exposed through the student portal, API, or any student-accessible endpoint.</w:t>
      </w:r>
    </w:p>
    <w:p>
      <w:pPr>
        <w:pStyle w:val="ListParagraph"/>
        <w:numPr>
          <w:ilvl w:val="0"/>
          <w:numId w:val="2"/>
        </w:numPr>
        <w:spacing w:after="80"/>
      </w:pPr>
      <w:r>
        <w:rPr>
          <w:rFonts w:ascii="Arial" w:cs="Arial" w:eastAsia="Arial" w:hAnsi="Arial"/>
          <w:sz w:val="22"/>
          <w:szCs w:val="22"/>
        </w:rPr>
        <w:t xml:space="preserve">NFR-015: All grade modifications shall be logged with user, timestamp, and reason.</w:t>
      </w:r>
    </w:p>
    <w:p>
      <w:pPr>
        <w:pStyle w:val="ListParagraph"/>
        <w:numPr>
          <w:ilvl w:val="0"/>
          <w:numId w:val="2"/>
        </w:numPr>
        <w:spacing w:after="80"/>
      </w:pPr>
      <w:r>
        <w:rPr>
          <w:rFonts w:ascii="Arial" w:cs="Arial" w:eastAsia="Arial" w:hAnsi="Arial"/>
          <w:sz w:val="22"/>
          <w:szCs w:val="22"/>
        </w:rPr>
        <w:t xml:space="preserve">NFR-016: File uploads (grade queries) shall be validated for type and size (max 5MB, allowed: PNG, JPG, PDF).</w:t>
      </w:r>
    </w:p>
    <w:p>
      <w:pPr>
        <w:pStyle w:val="Heading2"/>
      </w:pPr>
      <w:r>
        <w:rPr>
          <w:rFonts w:ascii="Arial" w:cs="Arial" w:eastAsia="Arial" w:hAnsi="Arial"/>
          <w:b/>
          <w:bCs/>
          <w:sz w:val="28"/>
          <w:szCs w:val="28"/>
        </w:rPr>
        <w:t xml:space="preserve">6.2 Performance</w:t>
      </w:r>
    </w:p>
    <w:p>
      <w:pPr>
        <w:pStyle w:val="ListParagraph"/>
        <w:numPr>
          <w:ilvl w:val="0"/>
          <w:numId w:val="2"/>
        </w:numPr>
        <w:spacing w:after="80"/>
      </w:pPr>
      <w:r>
        <w:rPr>
          <w:rFonts w:ascii="Arial" w:cs="Arial" w:eastAsia="Arial" w:hAnsi="Arial"/>
          <w:sz w:val="22"/>
          <w:szCs w:val="22"/>
        </w:rPr>
        <w:t xml:space="preserve">NFR-020: The system shall handle course offerings with up to 500 students without noticeable degradation.</w:t>
      </w:r>
    </w:p>
    <w:p>
      <w:pPr>
        <w:pStyle w:val="ListParagraph"/>
        <w:numPr>
          <w:ilvl w:val="0"/>
          <w:numId w:val="2"/>
        </w:numPr>
        <w:spacing w:after="80"/>
      </w:pPr>
      <w:r>
        <w:rPr>
          <w:rFonts w:ascii="Arial" w:cs="Arial" w:eastAsia="Arial" w:hAnsi="Arial"/>
          <w:sz w:val="22"/>
          <w:szCs w:val="22"/>
        </w:rPr>
        <w:t xml:space="preserve">NFR-021: Grade computations shall be cached and recomputed only when underlying data changes.</w:t>
      </w:r>
    </w:p>
    <w:p>
      <w:pPr>
        <w:pStyle w:val="ListParagraph"/>
        <w:numPr>
          <w:ilvl w:val="0"/>
          <w:numId w:val="2"/>
        </w:numPr>
        <w:spacing w:after="80"/>
      </w:pPr>
      <w:r>
        <w:rPr>
          <w:rFonts w:ascii="Arial" w:cs="Arial" w:eastAsia="Arial" w:hAnsi="Arial"/>
          <w:sz w:val="22"/>
          <w:szCs w:val="22"/>
        </w:rPr>
        <w:t xml:space="preserve">NFR-022: CSV/Excel imports of up to 1,000 records shall complete within 10 seconds.</w:t>
      </w:r>
    </w:p>
    <w:p>
      <w:pPr>
        <w:pStyle w:val="ListParagraph"/>
        <w:numPr>
          <w:ilvl w:val="0"/>
          <w:numId w:val="2"/>
        </w:numPr>
        <w:spacing w:after="80"/>
      </w:pPr>
      <w:r>
        <w:rPr>
          <w:rFonts w:ascii="Arial" w:cs="Arial" w:eastAsia="Arial" w:hAnsi="Arial"/>
          <w:sz w:val="22"/>
          <w:szCs w:val="22"/>
        </w:rPr>
        <w:t xml:space="preserve">NFR-023: The student portal shall load within 2 seconds on a standard broadband connection.</w:t>
      </w:r>
    </w:p>
    <w:p>
      <w:pPr>
        <w:pStyle w:val="Heading2"/>
      </w:pPr>
      <w:r>
        <w:rPr>
          <w:rFonts w:ascii="Arial" w:cs="Arial" w:eastAsia="Arial" w:hAnsi="Arial"/>
          <w:b/>
          <w:bCs/>
          <w:sz w:val="28"/>
          <w:szCs w:val="28"/>
        </w:rPr>
        <w:t xml:space="preserve">6.3 Usability</w:t>
      </w:r>
    </w:p>
    <w:p>
      <w:pPr>
        <w:pStyle w:val="ListParagraph"/>
        <w:numPr>
          <w:ilvl w:val="0"/>
          <w:numId w:val="2"/>
        </w:numPr>
        <w:spacing w:after="80"/>
      </w:pPr>
      <w:r>
        <w:rPr>
          <w:rFonts w:ascii="Arial" w:cs="Arial" w:eastAsia="Arial" w:hAnsi="Arial"/>
          <w:sz w:val="22"/>
          <w:szCs w:val="22"/>
        </w:rPr>
        <w:t xml:space="preserve">NFR-030: The grade entry interface shall support keyboard-only navigation.</w:t>
      </w:r>
    </w:p>
    <w:p>
      <w:pPr>
        <w:pStyle w:val="ListParagraph"/>
        <w:numPr>
          <w:ilvl w:val="0"/>
          <w:numId w:val="2"/>
        </w:numPr>
        <w:spacing w:after="80"/>
      </w:pPr>
      <w:r>
        <w:rPr>
          <w:rFonts w:ascii="Arial" w:cs="Arial" w:eastAsia="Arial" w:hAnsi="Arial"/>
          <w:sz w:val="22"/>
          <w:szCs w:val="22"/>
        </w:rPr>
        <w:t xml:space="preserve">NFR-031: The system shall be responsive and usable on tablet devices.</w:t>
      </w:r>
    </w:p>
    <w:p>
      <w:pPr>
        <w:pStyle w:val="ListParagraph"/>
        <w:numPr>
          <w:ilvl w:val="0"/>
          <w:numId w:val="2"/>
        </w:numPr>
        <w:spacing w:after="80"/>
      </w:pPr>
      <w:r>
        <w:rPr>
          <w:rFonts w:ascii="Arial" w:cs="Arial" w:eastAsia="Arial" w:hAnsi="Arial"/>
          <w:sz w:val="22"/>
          <w:szCs w:val="22"/>
        </w:rPr>
        <w:t xml:space="preserve">NFR-032: All data tables shall support search, sort, and filter.</w:t>
      </w:r>
    </w:p>
    <w:p>
      <w:pPr>
        <w:pStyle w:val="ListParagraph"/>
        <w:numPr>
          <w:ilvl w:val="0"/>
          <w:numId w:val="2"/>
        </w:numPr>
        <w:spacing w:after="80"/>
      </w:pPr>
      <w:r>
        <w:rPr>
          <w:rFonts w:ascii="Arial" w:cs="Arial" w:eastAsia="Arial" w:hAnsi="Arial"/>
          <w:sz w:val="22"/>
          <w:szCs w:val="22"/>
        </w:rPr>
        <w:t xml:space="preserve">NFR-033: Import errors shall provide clear, row-level feedback (e.g., "Row 15: Student ID 2020123456 not found in enrollment").</w:t>
      </w:r>
    </w:p>
    <w:p>
      <w:pPr>
        <w:pStyle w:val="Heading2"/>
      </w:pPr>
      <w:r>
        <w:rPr>
          <w:rFonts w:ascii="Arial" w:cs="Arial" w:eastAsia="Arial" w:hAnsi="Arial"/>
          <w:b/>
          <w:bCs/>
          <w:sz w:val="28"/>
          <w:szCs w:val="28"/>
        </w:rPr>
        <w:t xml:space="preserve">6.4 Data Integrity</w:t>
      </w:r>
    </w:p>
    <w:p>
      <w:pPr>
        <w:pStyle w:val="ListParagraph"/>
        <w:numPr>
          <w:ilvl w:val="0"/>
          <w:numId w:val="2"/>
        </w:numPr>
        <w:spacing w:after="80"/>
      </w:pPr>
      <w:r>
        <w:rPr>
          <w:rFonts w:ascii="Arial" w:cs="Arial" w:eastAsia="Arial" w:hAnsi="Arial"/>
          <w:sz w:val="22"/>
          <w:szCs w:val="22"/>
        </w:rPr>
        <w:t xml:space="preserve">NFR-040: The system shall enforce referential integrity at the database level.</w:t>
      </w:r>
    </w:p>
    <w:p>
      <w:pPr>
        <w:pStyle w:val="ListParagraph"/>
        <w:numPr>
          <w:ilvl w:val="0"/>
          <w:numId w:val="2"/>
        </w:numPr>
        <w:spacing w:after="80"/>
      </w:pPr>
      <w:r>
        <w:rPr>
          <w:rFonts w:ascii="Arial" w:cs="Arial" w:eastAsia="Arial" w:hAnsi="Arial"/>
          <w:sz w:val="22"/>
          <w:szCs w:val="22"/>
        </w:rPr>
        <w:t xml:space="preserve">NFR-041: Grade computations shall use decimal precision to 4 decimal places internally. Display precision is configurable per grading scheme.</w:t>
      </w:r>
    </w:p>
    <w:p>
      <w:pPr>
        <w:pStyle w:val="ListParagraph"/>
        <w:numPr>
          <w:ilvl w:val="0"/>
          <w:numId w:val="2"/>
        </w:numPr>
        <w:spacing w:after="80"/>
      </w:pPr>
      <w:r>
        <w:rPr>
          <w:rFonts w:ascii="Arial" w:cs="Arial" w:eastAsia="Arial" w:hAnsi="Arial"/>
          <w:sz w:val="22"/>
          <w:szCs w:val="22"/>
        </w:rPr>
        <w:t xml:space="preserve">NFR-042: Boundary classification behavior shall be configurable per grading scheme.</w:t>
      </w:r>
    </w:p>
    <w:p>
      <w:pPr>
        <w:pStyle w:val="ListParagraph"/>
        <w:numPr>
          <w:ilvl w:val="0"/>
          <w:numId w:val="2"/>
        </w:numPr>
        <w:spacing w:after="80"/>
      </w:pPr>
      <w:r>
        <w:rPr>
          <w:rFonts w:ascii="Arial" w:cs="Arial" w:eastAsia="Arial" w:hAnsi="Arial"/>
          <w:sz w:val="22"/>
          <w:szCs w:val="22"/>
        </w:rPr>
        <w:t xml:space="preserve">NFR-043: The system shall support database backups and provide an export-all-data function for disaster recovery.</w:t>
      </w:r>
    </w:p>
    <w:p>
      <w:r>
        <w:br w:type="page"/>
      </w:r>
    </w:p>
    <w:p>
      <w:pPr>
        <w:pStyle w:val="Heading1"/>
      </w:pPr>
      <w:r>
        <w:rPr>
          <w:rFonts w:ascii="Arial" w:cs="Arial" w:eastAsia="Arial" w:hAnsi="Arial"/>
          <w:b/>
          <w:bCs/>
          <w:sz w:val="32"/>
          <w:szCs w:val="32"/>
        </w:rPr>
        <w:t xml:space="preserve">7. Technology Recommendation</w:t>
      </w:r>
    </w:p>
    <w:p>
      <w:pPr>
        <w:pStyle w:val="Heading2"/>
      </w:pPr>
      <w:r>
        <w:rPr>
          <w:rFonts w:ascii="Arial" w:cs="Arial" w:eastAsia="Arial" w:hAnsi="Arial"/>
          <w:b/>
          <w:bCs/>
          <w:sz w:val="28"/>
          <w:szCs w:val="28"/>
        </w:rPr>
        <w:t xml:space="preserve">7.1 Recommended Stack</w:t>
      </w:r>
    </w:p>
    <w:p>
      <w:pPr>
        <w:spacing w:after="120"/>
      </w:pPr>
      <w:r>
        <w:rPr>
          <w:rFonts w:ascii="Arial" w:cs="Arial" w:eastAsia="Arial" w:hAnsi="Arial"/>
          <w:b/>
          <w:bCs/>
          <w:sz w:val="22"/>
          <w:szCs w:val="22"/>
        </w:rPr>
        <w:t xml:space="preserve">Backend: Laravel 12 + Filament v5</w:t>
      </w:r>
    </w:p>
    <w:p>
      <w:pPr>
        <w:spacing w:after="120"/>
      </w:pPr>
      <w:r>
        <w:rPr>
          <w:rFonts w:ascii="Arial" w:cs="Arial" w:eastAsia="Arial" w:hAnsi="Arial"/>
          <w:sz w:val="22"/>
          <w:szCs w:val="22"/>
        </w:rPr>
        <w:t xml:space="preserve">Laravel 12 (released February 2025) is stable, well-supported, and the PHP ecosystem's most mature framework. Its Eloquent ORM maps perfectly to the relational data model described above. Filament v5 (released January 16, 2026) provides a rich admin panel with CRUD resources, relation managers, bulk actions, and charting widgets.</w:t>
      </w:r>
    </w:p>
    <w:p>
      <w:pPr>
        <w:spacing w:after="120"/>
      </w:pPr>
      <w:r>
        <w:rPr>
          <w:rFonts w:ascii="Arial" w:cs="Arial" w:eastAsia="Arial" w:hAnsi="Arial"/>
          <w:b/>
          <w:bCs/>
          <w:sz w:val="22"/>
          <w:szCs w:val="22"/>
        </w:rPr>
        <w:t xml:space="preserve">Database: PostgreSQL</w:t>
      </w:r>
    </w:p>
    <w:p>
      <w:pPr>
        <w:spacing w:after="120"/>
      </w:pPr>
      <w:r>
        <w:rPr>
          <w:rFonts w:ascii="Arial" w:cs="Arial" w:eastAsia="Arial" w:hAnsi="Arial"/>
          <w:sz w:val="22"/>
          <w:szCs w:val="22"/>
        </w:rPr>
        <w:t xml:space="preserve">PostgreSQL is recommended for superior JSON column support, reliable decimal arithmetic precision, and built-in full-text search. MySQL is also supported.</w:t>
      </w:r>
    </w:p>
    <w:p>
      <w:pPr>
        <w:spacing w:after="120"/>
      </w:pPr>
      <w:r>
        <w:rPr>
          <w:rFonts w:ascii="Arial" w:cs="Arial" w:eastAsia="Arial" w:hAnsi="Arial"/>
          <w:b/>
          <w:bCs/>
          <w:sz w:val="22"/>
          <w:szCs w:val="22"/>
        </w:rPr>
        <w:t xml:space="preserve">Frontend: Filament (Livewire/Alpine.js) + TailAdmin</w:t>
      </w:r>
    </w:p>
    <w:p>
      <w:pPr>
        <w:spacing w:after="120"/>
      </w:pPr>
      <w:r>
        <w:rPr>
          <w:rFonts w:ascii="Arial" w:cs="Arial" w:eastAsia="Arial" w:hAnsi="Arial"/>
          <w:sz w:val="22"/>
          <w:szCs w:val="22"/>
        </w:rPr>
        <w:t xml:space="preserve">No separate JavaScript framework is needed. Filament handles the admin panel. TailAdmin Laravel provides the student portal UI.</w:t>
      </w:r>
    </w:p>
    <w:p>
      <w:pPr>
        <w:pStyle w:val="Heading2"/>
      </w:pPr>
      <w:r>
        <w:rPr>
          <w:rFonts w:ascii="Arial" w:cs="Arial" w:eastAsia="Arial" w:hAnsi="Arial"/>
          <w:b/>
          <w:bCs/>
          <w:sz w:val="28"/>
          <w:szCs w:val="28"/>
        </w:rPr>
        <w:t xml:space="preserve">7.2 Key Laravel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Package</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51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Justification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filament/filament v5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Admin panel framework</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Core UI framework. Includes native Import/Export Actions.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PhpSpreadsheet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XLSX parsing</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[v1.2] Required for sheet listing, formula extraction, and multi-sheet handling in FR-060.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TailAdmin Laravel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portal UI</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Pre-built dashboard template.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Creators Ticketing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query workflow</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Lightweight ticketing system for threaded conversations.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barryvdh/laravel-dompdf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PDF generation</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For student CA reports, class reports, and mark sheets.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spatie/laravel-activitylog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Audit trail</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Logs all model changes with user attribution.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spatie/laravel-permission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Role management</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Handles lecturer vs. student vs. future TA roles.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spatie/laravel-medialibrary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File attachments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Manages grade query attachments.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laravel/sanctum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API authentication</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For future LMS API integrations.</w:t>
            </w:r>
          </w:p>
        </w:tc>
      </w:tr>
    </w:tbl>
    <w:p>
      <w:r>
        <w:br w:type="page"/>
      </w:r>
    </w:p>
    <w:p>
      <w:pPr>
        <w:pStyle w:val="Heading1"/>
      </w:pPr>
      <w:r>
        <w:rPr>
          <w:rFonts w:ascii="Arial" w:cs="Arial" w:eastAsia="Arial" w:hAnsi="Arial"/>
          <w:b/>
          <w:bCs/>
          <w:sz w:val="32"/>
          <w:szCs w:val="32"/>
        </w:rPr>
        <w:t xml:space="preserve">8. LMS Integration Strategy (Future)</w:t>
      </w:r>
    </w:p>
    <w:p>
      <w:pPr>
        <w:spacing w:after="120"/>
      </w:pPr>
      <w:r>
        <w:rPr>
          <w:rFonts w:ascii="Arial" w:cs="Arial" w:eastAsia="Arial" w:hAnsi="Arial"/>
          <w:sz w:val="22"/>
          <w:szCs w:val="22"/>
        </w:rPr>
        <w:t xml:space="preserve">While v1.0 focuses on manual entry and CSV import, the system architecture should be designed to accommodate API integrations in future releases.</w:t>
      </w:r>
    </w:p>
    <w:p>
      <w:pPr>
        <w:pStyle w:val="Heading2"/>
      </w:pPr>
      <w:r>
        <w:rPr>
          <w:rFonts w:ascii="Arial" w:cs="Arial" w:eastAsia="Arial" w:hAnsi="Arial"/>
          <w:b/>
          <w:bCs/>
          <w:sz w:val="28"/>
          <w:szCs w:val="28"/>
        </w:rPr>
        <w:t xml:space="preserve">8.1 GitHub Classroom</w:t>
      </w:r>
    </w:p>
    <w:p>
      <w:pPr>
        <w:spacing w:after="120"/>
      </w:pPr>
      <w:r>
        <w:rPr>
          <w:rFonts w:ascii="Arial" w:cs="Arial" w:eastAsia="Arial" w:hAnsi="Arial"/>
          <w:sz w:val="22"/>
          <w:szCs w:val="22"/>
        </w:rPr>
        <w:t xml:space="preserve">GitHub provides a REST API for Classroom that supports listing classrooms, assignments, accepted assignments, and grades. The integration would pull assignment results and map GitHub usernames to enrolled students via the student_external_identities table.</w:t>
      </w:r>
    </w:p>
    <w:p>
      <w:pPr>
        <w:pStyle w:val="Heading2"/>
      </w:pPr>
      <w:r>
        <w:rPr>
          <w:rFonts w:ascii="Arial" w:cs="Arial" w:eastAsia="Arial" w:hAnsi="Arial"/>
          <w:b/>
          <w:bCs/>
          <w:sz w:val="28"/>
          <w:szCs w:val="28"/>
        </w:rPr>
        <w:t xml:space="preserve">8.2 Moodle</w:t>
      </w:r>
    </w:p>
    <w:p>
      <w:pPr>
        <w:spacing w:after="120"/>
      </w:pPr>
      <w:r>
        <w:rPr>
          <w:rFonts w:ascii="Arial" w:cs="Arial" w:eastAsia="Arial" w:hAnsi="Arial"/>
          <w:sz w:val="22"/>
          <w:szCs w:val="22"/>
        </w:rPr>
        <w:t xml:space="preserve">Moodle's Web Services framework exposes grade-related functions through its External API. Integration requires enabling web services, creating an external service, and generating API tokens.</w:t>
      </w:r>
    </w:p>
    <w:p>
      <w:pPr>
        <w:pStyle w:val="Heading2"/>
      </w:pPr>
      <w:r>
        <w:rPr>
          <w:rFonts w:ascii="Arial" w:cs="Arial" w:eastAsia="Arial" w:hAnsi="Arial"/>
          <w:b/>
          <w:bCs/>
          <w:sz w:val="28"/>
          <w:szCs w:val="28"/>
        </w:rPr>
        <w:t xml:space="preserve">8.3 Google Classroom</w:t>
      </w:r>
    </w:p>
    <w:p>
      <w:pPr>
        <w:spacing w:after="120"/>
      </w:pPr>
      <w:r>
        <w:rPr>
          <w:rFonts w:ascii="Arial" w:cs="Arial" w:eastAsia="Arial" w:hAnsi="Arial"/>
          <w:sz w:val="22"/>
          <w:szCs w:val="22"/>
        </w:rPr>
        <w:t xml:space="preserve">Google Classroom API provides endpoints for courses, coursework, and student submissions. OAuth 2.0 authentication is required.</w:t>
      </w:r>
    </w:p>
    <w:p>
      <w:pPr>
        <w:pStyle w:val="Heading2"/>
      </w:pPr>
      <w:r>
        <w:rPr>
          <w:rFonts w:ascii="Arial" w:cs="Arial" w:eastAsia="Arial" w:hAnsi="Arial"/>
          <w:b/>
          <w:bCs/>
          <w:sz w:val="28"/>
          <w:szCs w:val="28"/>
        </w:rPr>
        <w:t xml:space="preserve">8.4 Integration Architecture</w:t>
      </w:r>
    </w:p>
    <w:p>
      <w:pPr>
        <w:pStyle w:val="ListParagraph"/>
        <w:numPr>
          <w:ilvl w:val="0"/>
          <w:numId w:val="2"/>
        </w:numPr>
        <w:spacing w:after="80"/>
      </w:pPr>
      <w:r>
        <w:rPr>
          <w:rFonts w:ascii="Arial" w:cs="Arial" w:eastAsia="Arial" w:hAnsi="Arial"/>
          <w:sz w:val="22"/>
          <w:szCs w:val="22"/>
        </w:rPr>
        <w:t xml:space="preserve">An lms_connections table linking course offerings to external LMS instances.</w:t>
      </w:r>
    </w:p>
    <w:p>
      <w:pPr>
        <w:pStyle w:val="ListParagraph"/>
        <w:numPr>
          <w:ilvl w:val="0"/>
          <w:numId w:val="2"/>
        </w:numPr>
        <w:spacing w:after="80"/>
      </w:pPr>
      <w:r>
        <w:rPr>
          <w:rFonts w:ascii="Arial" w:cs="Arial" w:eastAsia="Arial" w:hAnsi="Arial"/>
          <w:sz w:val="22"/>
          <w:szCs w:val="22"/>
        </w:rPr>
        <w:t xml:space="preserve">The student_external_identities table (section 3.6) mapping students to their platform identities.</w:t>
      </w:r>
    </w:p>
    <w:p>
      <w:pPr>
        <w:pStyle w:val="ListParagraph"/>
        <w:numPr>
          <w:ilvl w:val="0"/>
          <w:numId w:val="2"/>
        </w:numPr>
        <w:spacing w:after="80"/>
      </w:pPr>
      <w:r>
        <w:rPr>
          <w:rFonts w:ascii="Arial" w:cs="Arial" w:eastAsia="Arial" w:hAnsi="Arial"/>
          <w:sz w:val="22"/>
          <w:szCs w:val="22"/>
        </w:rPr>
        <w:t xml:space="preserve">A sync engine using Laravel Jobs that can be triggered manually or scheduled.</w:t>
      </w:r>
    </w:p>
    <w:p>
      <w:pPr>
        <w:pStyle w:val="ListParagraph"/>
        <w:numPr>
          <w:ilvl w:val="0"/>
          <w:numId w:val="2"/>
        </w:numPr>
        <w:spacing w:after="80"/>
      </w:pPr>
      <w:r>
        <w:rPr>
          <w:rFonts w:ascii="Arial" w:cs="Arial" w:eastAsia="Arial" w:hAnsi="Arial"/>
          <w:sz w:val="22"/>
          <w:szCs w:val="22"/>
        </w:rPr>
        <w:t xml:space="preserve">Conflict resolution rules: most recent change takes precedence, logged in audit trail.</w:t>
      </w:r>
    </w:p>
    <w:p>
      <w:pPr>
        <w:pStyle w:val="ListParagraph"/>
        <w:numPr>
          <w:ilvl w:val="0"/>
          <w:numId w:val="2"/>
        </w:numPr>
        <w:spacing w:after="80"/>
      </w:pPr>
      <w:r>
        <w:rPr>
          <w:rFonts w:ascii="Arial" w:cs="Arial" w:eastAsia="Arial" w:hAnsi="Arial"/>
          <w:sz w:val="22"/>
          <w:szCs w:val="22"/>
        </w:rPr>
        <w:t xml:space="preserve">The roster reconciliation workflow (FR-036) for unmatched students during LMS imports.</w:t>
      </w:r>
    </w:p>
    <w:p>
      <w:pPr>
        <w:pStyle w:val="Heading2"/>
      </w:pPr>
      <w:r>
        <w:rPr>
          <w:rFonts w:ascii="Arial" w:cs="Arial" w:eastAsia="Arial" w:hAnsi="Arial"/>
          <w:b/>
          <w:bCs/>
          <w:sz w:val="28"/>
          <w:szCs w:val="28"/>
        </w:rPr>
        <w:t xml:space="preserve">8.5 Interoperability Standards Roadmap</w:t>
      </w:r>
    </w:p>
    <w:p>
      <w:pPr>
        <w:pStyle w:val="ListParagraph"/>
        <w:numPr>
          <w:ilvl w:val="0"/>
          <w:numId w:val="2"/>
        </w:numPr>
        <w:spacing w:after="80"/>
      </w:pPr>
      <w:r>
        <w:rPr>
          <w:rFonts w:ascii="Arial" w:cs="Arial" w:eastAsia="Arial" w:hAnsi="Arial"/>
          <w:b/>
          <w:bCs/>
          <w:sz w:val="22"/>
          <w:szCs w:val="22"/>
        </w:rPr>
        <w:t xml:space="preserve">LTI Advantage (IMS Global): </w:t>
      </w:r>
      <w:r>
        <w:rPr>
          <w:rFonts w:ascii="Arial" w:cs="Arial" w:eastAsia="Arial" w:hAnsi="Arial"/>
          <w:sz w:val="22"/>
          <w:szCs w:val="22"/>
        </w:rPr>
        <w:t xml:space="preserve">Standardized protocols for NRPS (rosters) and AGS (grades). Any LTI 1.3-compliant LMS would work without platform-specific code.</w:t>
      </w:r>
    </w:p>
    <w:p>
      <w:pPr>
        <w:pStyle w:val="ListParagraph"/>
        <w:numPr>
          <w:ilvl w:val="0"/>
          <w:numId w:val="2"/>
        </w:numPr>
        <w:spacing w:after="80"/>
      </w:pPr>
      <w:r>
        <w:rPr>
          <w:rFonts w:ascii="Arial" w:cs="Arial" w:eastAsia="Arial" w:hAnsi="Arial"/>
          <w:b/>
          <w:bCs/>
          <w:sz w:val="22"/>
          <w:szCs w:val="22"/>
        </w:rPr>
        <w:t xml:space="preserve">OneRoster (IMS Global): </w:t>
      </w:r>
      <w:r>
        <w:rPr>
          <w:rFonts w:ascii="Arial" w:cs="Arial" w:eastAsia="Arial" w:hAnsi="Arial"/>
          <w:sz w:val="22"/>
          <w:szCs w:val="22"/>
        </w:rPr>
        <w:t xml:space="preserve">Standard for exchanging roster, class, and grade data between systems. REST API and CSV file exchange supported.</w:t>
      </w:r>
    </w:p>
    <w:p>
      <w:r>
        <w:br w:type="page"/>
      </w:r>
    </w:p>
    <w:p>
      <w:pPr>
        <w:pStyle w:val="Heading1"/>
      </w:pPr>
      <w:r>
        <w:rPr>
          <w:rFonts w:ascii="Arial" w:cs="Arial" w:eastAsia="Arial" w:hAnsi="Arial"/>
          <w:b/>
          <w:bCs/>
          <w:sz w:val="32"/>
          <w:szCs w:val="32"/>
        </w:rPr>
        <w:t xml:space="preserve">9. Release Plan</w:t>
      </w:r>
    </w:p>
    <w:p>
      <w:pPr>
        <w:pStyle w:val="Heading2"/>
      </w:pPr>
      <w:r>
        <w:rPr>
          <w:rFonts w:ascii="Arial" w:cs="Arial" w:eastAsia="Arial" w:hAnsi="Arial"/>
          <w:b/>
          <w:bCs/>
          <w:sz w:val="28"/>
          <w:szCs w:val="28"/>
        </w:rPr>
        <w:t xml:space="preserve">9.1 Version 1.0 — Core Gradebook (MVP)</w:t>
      </w:r>
    </w:p>
    <w:p>
      <w:pPr>
        <w:pStyle w:val="ListParagraph"/>
        <w:numPr>
          <w:ilvl w:val="0"/>
          <w:numId w:val="2"/>
        </w:numPr>
        <w:spacing w:after="80"/>
      </w:pPr>
      <w:r>
        <w:rPr>
          <w:rFonts w:ascii="Arial" w:cs="Arial" w:eastAsia="Arial" w:hAnsi="Arial"/>
          <w:sz w:val="22"/>
          <w:szCs w:val="22"/>
        </w:rPr>
        <w:t xml:space="preserve">Academic year and semester management</w:t>
      </w:r>
    </w:p>
    <w:p>
      <w:pPr>
        <w:pStyle w:val="ListParagraph"/>
        <w:numPr>
          <w:ilvl w:val="0"/>
          <w:numId w:val="2"/>
        </w:numPr>
        <w:spacing w:after="80"/>
      </w:pPr>
      <w:r>
        <w:rPr>
          <w:rFonts w:ascii="Arial" w:cs="Arial" w:eastAsia="Arial" w:hAnsi="Arial"/>
          <w:sz w:val="22"/>
          <w:szCs w:val="22"/>
        </w:rPr>
        <w:t xml:space="preserve">Canonical course catalog and course offering CRUD with CA/exam weight configuration</w:t>
      </w:r>
    </w:p>
    <w:p>
      <w:pPr>
        <w:pStyle w:val="ListParagraph"/>
        <w:numPr>
          <w:ilvl w:val="0"/>
          <w:numId w:val="2"/>
        </w:numPr>
        <w:spacing w:after="80"/>
      </w:pPr>
      <w:r>
        <w:rPr>
          <w:rFonts w:ascii="Arial" w:cs="Arial" w:eastAsia="Arial" w:hAnsi="Arial"/>
          <w:sz w:val="22"/>
          <w:szCs w:val="22"/>
        </w:rPr>
        <w:t xml:space="preserve">Student enrollment (manual + CSV import via Filament Import Actions)</w:t>
      </w:r>
    </w:p>
    <w:p>
      <w:pPr>
        <w:pStyle w:val="ListParagraph"/>
        <w:numPr>
          <w:ilvl w:val="0"/>
          <w:numId w:val="2"/>
        </w:numPr>
        <w:spacing w:after="80"/>
      </w:pPr>
      <w:r>
        <w:rPr>
          <w:rFonts w:ascii="Arial" w:cs="Arial" w:eastAsia="Arial" w:hAnsi="Arial"/>
          <w:sz w:val="22"/>
          <w:szCs w:val="22"/>
        </w:rPr>
        <w:t xml:space="preserve">Student external identities and roster reconciliation workflow</w:t>
      </w:r>
    </w:p>
    <w:p>
      <w:pPr>
        <w:pStyle w:val="ListParagraph"/>
        <w:numPr>
          <w:ilvl w:val="0"/>
          <w:numId w:val="2"/>
        </w:numPr>
        <w:spacing w:after="80"/>
      </w:pPr>
      <w:r>
        <w:rPr>
          <w:rFonts w:ascii="Arial" w:cs="Arial" w:eastAsia="Arial" w:hAnsi="Arial"/>
          <w:sz w:val="22"/>
          <w:szCs w:val="22"/>
        </w:rPr>
        <w:t xml:space="preserve">Assessment groups and assessments with normalization, points-based weighting, and aggregation modes (weighted average, MAX, drop-lowest)</w:t>
      </w:r>
    </w:p>
    <w:p>
      <w:pPr>
        <w:pStyle w:val="ListParagraph"/>
        <w:numPr>
          <w:ilvl w:val="0"/>
          <w:numId w:val="2"/>
        </w:numPr>
        <w:spacing w:after="80"/>
      </w:pPr>
      <w:r>
        <w:rPr>
          <w:rFonts w:ascii="Arial" w:cs="Arial" w:eastAsia="Arial" w:hAnsi="Arial"/>
          <w:sz w:val="22"/>
          <w:szCs w:val="22"/>
        </w:rPr>
        <w:t xml:space="preserve">Grade entry: spreadsheet grid mode + rapid entry mode for exam scripts</w:t>
      </w:r>
    </w:p>
    <w:p>
      <w:pPr>
        <w:pStyle w:val="ListParagraph"/>
        <w:numPr>
          <w:ilvl w:val="0"/>
          <w:numId w:val="2"/>
        </w:numPr>
        <w:spacing w:after="80"/>
      </w:pPr>
      <w:r>
        <w:rPr>
          <w:rFonts w:ascii="Arial" w:cs="Arial" w:eastAsia="Arial" w:hAnsi="Arial"/>
          <w:sz w:val="22"/>
          <w:szCs w:val="22"/>
        </w:rPr>
        <w:t xml:space="preserve">Six-step import wizard with sheet selection, column mapping, weight configuration, expanded validation, and conflict resolution</w:t>
      </w:r>
    </w:p>
    <w:p>
      <w:pPr>
        <w:pStyle w:val="ListParagraph"/>
        <w:numPr>
          <w:ilvl w:val="0"/>
          <w:numId w:val="2"/>
        </w:numPr>
        <w:spacing w:after="80"/>
      </w:pPr>
      <w:r>
        <w:rPr>
          <w:rFonts w:ascii="Arial" w:cs="Arial" w:eastAsia="Arial" w:hAnsi="Arial"/>
          <w:sz w:val="22"/>
          <w:szCs w:val="22"/>
        </w:rPr>
        <w:t xml:space="preserve">Automated grade computation (CA + exam + final + letter grade) with configurable rounding</w:t>
      </w:r>
    </w:p>
    <w:p>
      <w:pPr>
        <w:pStyle w:val="ListParagraph"/>
        <w:numPr>
          <w:ilvl w:val="0"/>
          <w:numId w:val="2"/>
        </w:numPr>
        <w:spacing w:after="80"/>
      </w:pPr>
      <w:r>
        <w:rPr>
          <w:rFonts w:ascii="Arial" w:cs="Arial" w:eastAsia="Arial" w:hAnsi="Arial"/>
          <w:sz w:val="22"/>
          <w:szCs w:val="22"/>
        </w:rPr>
        <w:t xml:space="preserve">Grade overrides with mandatory reason and audit trail</w:t>
      </w:r>
    </w:p>
    <w:p>
      <w:pPr>
        <w:pStyle w:val="ListParagraph"/>
        <w:numPr>
          <w:ilvl w:val="0"/>
          <w:numId w:val="2"/>
        </w:numPr>
        <w:spacing w:after="80"/>
      </w:pPr>
      <w:r>
        <w:rPr>
          <w:rFonts w:ascii="Arial" w:cs="Arial" w:eastAsia="Arial" w:hAnsi="Arial"/>
          <w:sz w:val="22"/>
          <w:szCs w:val="22"/>
        </w:rPr>
        <w:t xml:space="preserve">Grading scheme management with configurable boundaries and rounding rules</w:t>
      </w:r>
    </w:p>
    <w:p>
      <w:pPr>
        <w:pStyle w:val="ListParagraph"/>
        <w:numPr>
          <w:ilvl w:val="0"/>
          <w:numId w:val="2"/>
        </w:numPr>
        <w:spacing w:after="80"/>
      </w:pPr>
      <w:r>
        <w:rPr>
          <w:rFonts w:ascii="Arial" w:cs="Arial" w:eastAsia="Arial" w:hAnsi="Arial"/>
          <w:sz w:val="22"/>
          <w:szCs w:val="22"/>
        </w:rPr>
        <w:t xml:space="preserve">Student portal (TailAdmin) with CA viewing, aggregate class comparisons, and PDF export</w:t>
      </w:r>
    </w:p>
    <w:p>
      <w:pPr>
        <w:pStyle w:val="ListParagraph"/>
        <w:numPr>
          <w:ilvl w:val="0"/>
          <w:numId w:val="2"/>
        </w:numPr>
        <w:spacing w:after="80"/>
      </w:pPr>
      <w:r>
        <w:rPr>
          <w:rFonts w:ascii="Arial" w:cs="Arial" w:eastAsia="Arial" w:hAnsi="Arial"/>
          <w:sz w:val="22"/>
          <w:szCs w:val="22"/>
        </w:rPr>
        <w:t xml:space="preserve">Threaded grade query system</w:t>
      </w:r>
    </w:p>
    <w:p>
      <w:pPr>
        <w:pStyle w:val="ListParagraph"/>
        <w:numPr>
          <w:ilvl w:val="0"/>
          <w:numId w:val="2"/>
        </w:numPr>
        <w:spacing w:after="80"/>
      </w:pPr>
      <w:r>
        <w:rPr>
          <w:rFonts w:ascii="Arial" w:cs="Arial" w:eastAsia="Arial" w:hAnsi="Arial"/>
          <w:sz w:val="22"/>
          <w:szCs w:val="22"/>
        </w:rPr>
        <w:t xml:space="preserve">Standard reports including class report, grade distribution charts, gender analysis, and UNZA mark sheet export</w:t>
      </w:r>
    </w:p>
    <w:p>
      <w:pPr>
        <w:pStyle w:val="ListParagraph"/>
        <w:numPr>
          <w:ilvl w:val="0"/>
          <w:numId w:val="2"/>
        </w:numPr>
        <w:spacing w:after="80"/>
      </w:pPr>
      <w:r>
        <w:rPr>
          <w:rFonts w:ascii="Arial" w:cs="Arial" w:eastAsia="Arial" w:hAnsi="Arial"/>
          <w:sz w:val="22"/>
          <w:szCs w:val="22"/>
        </w:rPr>
        <w:t xml:space="preserve">Grade audit logging</w:t>
      </w:r>
    </w:p>
    <w:p>
      <w:pPr>
        <w:pStyle w:val="Heading2"/>
      </w:pPr>
      <w:r>
        <w:rPr>
          <w:rFonts w:ascii="Arial" w:cs="Arial" w:eastAsia="Arial" w:hAnsi="Arial"/>
          <w:b/>
          <w:bCs/>
          <w:sz w:val="28"/>
          <w:szCs w:val="28"/>
        </w:rPr>
        <w:t xml:space="preserve">9.2 Version 1.1 — Refinements and Extended Features</w:t>
      </w:r>
    </w:p>
    <w:p>
      <w:pPr>
        <w:pStyle w:val="ListParagraph"/>
        <w:numPr>
          <w:ilvl w:val="0"/>
          <w:numId w:val="2"/>
        </w:numPr>
        <w:spacing w:after="80"/>
      </w:pPr>
      <w:r>
        <w:rPr>
          <w:rFonts w:ascii="Arial" w:cs="Arial" w:eastAsia="Arial" w:hAnsi="Arial"/>
          <w:sz w:val="22"/>
          <w:szCs w:val="22"/>
        </w:rPr>
        <w:t xml:space="preserve">Email notifications for query status changes and grade publication</w:t>
      </w:r>
    </w:p>
    <w:p>
      <w:pPr>
        <w:pStyle w:val="ListParagraph"/>
        <w:numPr>
          <w:ilvl w:val="0"/>
          <w:numId w:val="2"/>
        </w:numPr>
        <w:spacing w:after="80"/>
      </w:pPr>
      <w:r>
        <w:rPr>
          <w:rFonts w:ascii="Arial" w:cs="Arial" w:eastAsia="Arial" w:hAnsi="Arial"/>
          <w:sz w:val="22"/>
          <w:szCs w:val="22"/>
        </w:rPr>
        <w:t xml:space="preserve">Assessment subsection score entry and display refinements</w:t>
      </w:r>
    </w:p>
    <w:p>
      <w:pPr>
        <w:pStyle w:val="ListParagraph"/>
        <w:numPr>
          <w:ilvl w:val="0"/>
          <w:numId w:val="2"/>
        </w:numPr>
        <w:spacing w:after="80"/>
      </w:pPr>
      <w:r>
        <w:rPr>
          <w:rFonts w:ascii="Arial" w:cs="Arial" w:eastAsia="Arial" w:hAnsi="Arial"/>
          <w:sz w:val="22"/>
          <w:szCs w:val="22"/>
        </w:rPr>
        <w:t xml:space="preserve">Enhanced reporting with gender-segregated charts</w:t>
      </w:r>
    </w:p>
    <w:p>
      <w:pPr>
        <w:pStyle w:val="ListParagraph"/>
        <w:numPr>
          <w:ilvl w:val="0"/>
          <w:numId w:val="2"/>
        </w:numPr>
        <w:spacing w:after="80"/>
      </w:pPr>
      <w:r>
        <w:rPr>
          <w:rFonts w:ascii="Arial" w:cs="Arial" w:eastAsia="Arial" w:hAnsi="Arial"/>
          <w:sz w:val="22"/>
          <w:szCs w:val="22"/>
        </w:rPr>
        <w:t xml:space="preserve">Grade attempts/versioning table for re-sit and re-marking scenarios</w:t>
      </w:r>
    </w:p>
    <w:p>
      <w:pPr>
        <w:pStyle w:val="ListParagraph"/>
        <w:numPr>
          <w:ilvl w:val="0"/>
          <w:numId w:val="2"/>
        </w:numPr>
        <w:spacing w:after="80"/>
      </w:pPr>
      <w:r>
        <w:rPr>
          <w:rFonts w:ascii="Arial" w:cs="Arial" w:eastAsia="Arial" w:hAnsi="Arial"/>
          <w:sz w:val="22"/>
          <w:szCs w:val="22"/>
        </w:rPr>
        <w:t xml:space="preserve">Batch operations for exam status updates</w:t>
      </w:r>
    </w:p>
    <w:p>
      <w:pPr>
        <w:pStyle w:val="ListParagraph"/>
        <w:numPr>
          <w:ilvl w:val="0"/>
          <w:numId w:val="2"/>
        </w:numPr>
        <w:spacing w:after="80"/>
      </w:pPr>
      <w:r>
        <w:rPr>
          <w:rFonts w:ascii="Arial" w:cs="Arial" w:eastAsia="Arial" w:hAnsi="Arial"/>
          <w:sz w:val="22"/>
          <w:szCs w:val="22"/>
        </w:rPr>
        <w:t xml:space="preserve">Anchor/relative normalisation support (normalisation_method field on assessments)</w:t>
      </w:r>
    </w:p>
    <w:p>
      <w:pPr>
        <w:pStyle w:val="Heading2"/>
      </w:pPr>
      <w:r>
        <w:rPr>
          <w:rFonts w:ascii="Arial" w:cs="Arial" w:eastAsia="Arial" w:hAnsi="Arial"/>
          <w:b/>
          <w:bCs/>
          <w:sz w:val="28"/>
          <w:szCs w:val="28"/>
        </w:rPr>
        <w:t xml:space="preserve">9.3 Version 2.0 — LMS Integration</w:t>
      </w:r>
    </w:p>
    <w:p>
      <w:pPr>
        <w:pStyle w:val="ListParagraph"/>
        <w:numPr>
          <w:ilvl w:val="0"/>
          <w:numId w:val="2"/>
        </w:numPr>
        <w:spacing w:after="80"/>
      </w:pPr>
      <w:r>
        <w:rPr>
          <w:rFonts w:ascii="Arial" w:cs="Arial" w:eastAsia="Arial" w:hAnsi="Arial"/>
          <w:sz w:val="22"/>
          <w:szCs w:val="22"/>
        </w:rPr>
        <w:t xml:space="preserve">GitHub Classroom, Moodle, and Google Classroom API integrations</w:t>
      </w:r>
    </w:p>
    <w:p>
      <w:pPr>
        <w:pStyle w:val="ListParagraph"/>
        <w:numPr>
          <w:ilvl w:val="0"/>
          <w:numId w:val="2"/>
        </w:numPr>
        <w:spacing w:after="80"/>
      </w:pPr>
      <w:r>
        <w:rPr>
          <w:rFonts w:ascii="Arial" w:cs="Arial" w:eastAsia="Arial" w:hAnsi="Arial"/>
          <w:sz w:val="22"/>
          <w:szCs w:val="22"/>
        </w:rPr>
        <w:t xml:space="preserve">Automated sync scheduling via Laravel Jobs</w:t>
      </w:r>
    </w:p>
    <w:p>
      <w:pPr>
        <w:pStyle w:val="ListParagraph"/>
        <w:numPr>
          <w:ilvl w:val="0"/>
          <w:numId w:val="2"/>
        </w:numPr>
        <w:spacing w:after="80"/>
      </w:pPr>
      <w:r>
        <w:rPr>
          <w:rFonts w:ascii="Arial" w:cs="Arial" w:eastAsia="Arial" w:hAnsi="Arial"/>
          <w:sz w:val="22"/>
          <w:szCs w:val="22"/>
        </w:rPr>
        <w:t xml:space="preserve">Teaching Assistant role</w:t>
      </w:r>
    </w:p>
    <w:p>
      <w:pPr>
        <w:pStyle w:val="Heading2"/>
      </w:pPr>
      <w:r>
        <w:rPr>
          <w:rFonts w:ascii="Arial" w:cs="Arial" w:eastAsia="Arial" w:hAnsi="Arial"/>
          <w:b/>
          <w:bCs/>
          <w:sz w:val="28"/>
          <w:szCs w:val="28"/>
        </w:rPr>
        <w:t xml:space="preserve">9.4 Version 3.0 — Multi-Lecturer and Institutional</w:t>
      </w:r>
    </w:p>
    <w:p>
      <w:pPr>
        <w:pStyle w:val="ListParagraph"/>
        <w:numPr>
          <w:ilvl w:val="0"/>
          <w:numId w:val="2"/>
        </w:numPr>
        <w:spacing w:after="80"/>
      </w:pPr>
      <w:r>
        <w:rPr>
          <w:rFonts w:ascii="Arial" w:cs="Arial" w:eastAsia="Arial" w:hAnsi="Arial"/>
          <w:sz w:val="22"/>
          <w:szCs w:val="22"/>
        </w:rPr>
        <w:t xml:space="preserve">Multi-lecturer support with departmental administration</w:t>
      </w:r>
    </w:p>
    <w:p>
      <w:pPr>
        <w:pStyle w:val="ListParagraph"/>
        <w:numPr>
          <w:ilvl w:val="0"/>
          <w:numId w:val="2"/>
        </w:numPr>
        <w:spacing w:after="80"/>
      </w:pPr>
      <w:r>
        <w:rPr>
          <w:rFonts w:ascii="Arial" w:cs="Arial" w:eastAsia="Arial" w:hAnsi="Arial"/>
          <w:sz w:val="22"/>
          <w:szCs w:val="22"/>
        </w:rPr>
        <w:t xml:space="preserve">Cross-course student performance tracking and GPA computation</w:t>
      </w:r>
    </w:p>
    <w:p>
      <w:pPr>
        <w:pStyle w:val="ListParagraph"/>
        <w:numPr>
          <w:ilvl w:val="0"/>
          <w:numId w:val="2"/>
        </w:numPr>
        <w:spacing w:after="80"/>
      </w:pPr>
      <w:r>
        <w:rPr>
          <w:rFonts w:ascii="Arial" w:cs="Arial" w:eastAsia="Arial" w:hAnsi="Arial"/>
          <w:sz w:val="22"/>
          <w:szCs w:val="22"/>
        </w:rPr>
        <w:t xml:space="preserve">Institutional reporting and analytics</w:t>
      </w:r>
    </w:p>
    <w:p>
      <w:pPr>
        <w:pStyle w:val="ListParagraph"/>
        <w:numPr>
          <w:ilvl w:val="0"/>
          <w:numId w:val="2"/>
        </w:numPr>
        <w:spacing w:after="80"/>
      </w:pPr>
      <w:r>
        <w:rPr>
          <w:rFonts w:ascii="Arial" w:cs="Arial" w:eastAsia="Arial" w:hAnsi="Arial"/>
          <w:sz w:val="22"/>
          <w:szCs w:val="22"/>
        </w:rPr>
        <w:t xml:space="preserve">SSO integration with university identity providers</w:t>
      </w:r>
    </w:p>
    <w:p>
      <w:pPr>
        <w:pStyle w:val="ListParagraph"/>
        <w:numPr>
          <w:ilvl w:val="0"/>
          <w:numId w:val="2"/>
        </w:numPr>
        <w:spacing w:after="80"/>
      </w:pPr>
      <w:r>
        <w:rPr>
          <w:rFonts w:ascii="Arial" w:cs="Arial" w:eastAsia="Arial" w:hAnsi="Arial"/>
          <w:sz w:val="22"/>
          <w:szCs w:val="22"/>
        </w:rPr>
        <w:t xml:space="preserve">LTI Advantage and OneRoster support</w:t>
      </w:r>
    </w:p>
    <w:p>
      <w:r>
        <w:br w:type="page"/>
      </w:r>
    </w:p>
    <w:p>
      <w:pPr>
        <w:pStyle w:val="Heading1"/>
      </w:pPr>
      <w:r>
        <w:rPr>
          <w:rFonts w:ascii="Arial" w:cs="Arial" w:eastAsia="Arial" w:hAnsi="Arial"/>
          <w:b/>
          <w:bCs/>
          <w:sz w:val="32"/>
          <w:szCs w:val="32"/>
        </w:rPr>
        <w:t xml:space="preserve">10. Appendix</w:t>
      </w:r>
    </w:p>
    <w:p>
      <w:pPr>
        <w:pStyle w:val="Heading2"/>
      </w:pPr>
      <w:r>
        <w:rPr>
          <w:rFonts w:ascii="Arial" w:cs="Arial" w:eastAsia="Arial" w:hAnsi="Arial"/>
          <w:b/>
          <w:bCs/>
          <w:sz w:val="28"/>
          <w:szCs w:val="28"/>
        </w:rPr>
        <w:t xml:space="preserve">10.1 Default UNZA CS Department Grading Scheme [v1.2 — Corrected]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3560"/>
      </w:tblGrid>
      <w:tr>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Grade</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Min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Max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Points</w:t>
            </w:r>
          </w:p>
        </w:tc>
        <w:tc>
          <w:tcPr>
            <w:tcW w:type="dxa" w:w="3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Distinction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Distinction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Meritorious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60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69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Credit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Credit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Marginal Fail</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Fail</w:t>
            </w:r>
          </w:p>
        </w:tc>
      </w:tr>
    </w:tbl>
    <w:p>
      <w:pPr>
        <w:spacing w:after="120"/>
      </w:pPr>
      <w:r>
        <w:rPr>
          <w:rFonts w:ascii="Arial" w:cs="Arial" w:eastAsia="Arial" w:hAnsi="Arial"/>
          <w:sz w:val="22"/>
          <w:szCs w:val="22"/>
        </w:rPr>
        <w:t xml:space="preserve">Note: These boundaries match the CS Department practice observed across all four sample workbooks (CSC2202, CSC3301, CSC3712, CSC4505). The previous v1.1 boundaries (A+ = 80–100) may represent a different institutional scheme and can be configured as a separate grading scheme if needed.</w:t>
      </w:r>
    </w:p>
    <w:p>
      <w:pPr>
        <w:pStyle w:val="Heading2"/>
      </w:pPr>
      <w:r>
        <w:rPr>
          <w:rFonts w:ascii="Arial" w:cs="Arial" w:eastAsia="Arial" w:hAnsi="Arial"/>
          <w:b/>
          <w:bCs/>
          <w:sz w:val="28"/>
          <w:szCs w:val="28"/>
        </w:rPr>
        <w:t xml:space="preserve">10.2 Sample CSV Import Format (Student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student_id</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first_name</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last_name</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email</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gender</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2020123456</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Banda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john.b@unza.zm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male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2020789012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Mwanza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mary.m@unza.zm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female</w:t>
            </w:r>
          </w:p>
        </w:tc>
      </w:tr>
    </w:tbl>
    <w:p>
      <w:pPr>
        <w:pStyle w:val="Heading2"/>
      </w:pPr>
      <w:r>
        <w:rPr>
          <w:rFonts w:ascii="Arial" w:cs="Arial" w:eastAsia="Arial" w:hAnsi="Arial"/>
          <w:b/>
          <w:bCs/>
          <w:sz w:val="28"/>
          <w:szCs w:val="28"/>
        </w:rPr>
        <w:t xml:space="preserve">10.3 Sample CSV Import Format (Grade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student_id</w:t>
            </w:r>
          </w:p>
        </w:tc>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score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2020123456</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2020789012</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28</w:t>
            </w:r>
          </w:p>
        </w:tc>
      </w:tr>
    </w:tbl>
    <w:p>
      <w:pPr>
        <w:pStyle w:val="Heading2"/>
      </w:pPr>
      <w:r>
        <w:rPr>
          <w:rFonts w:ascii="Arial" w:cs="Arial" w:eastAsia="Arial" w:hAnsi="Arial"/>
          <w:b/>
          <w:bCs/>
          <w:sz w:val="28"/>
          <w:szCs w:val="28"/>
        </w:rPr>
        <w:t xml:space="preserve">10.4 Enhancement Summary</w:t>
      </w:r>
    </w:p>
    <w:p>
      <w:pPr>
        <w:pStyle w:val="Heading3"/>
      </w:pPr>
      <w:r>
        <w:rPr>
          <w:rFonts w:ascii="Arial" w:cs="Arial" w:eastAsia="Arial" w:hAnsi="Arial"/>
          <w:b/>
          <w:bCs/>
          <w:sz w:val="24"/>
          <w:szCs w:val="24"/>
        </w:rPr>
        <w:t xml:space="preserve">10.4.1 v1.0 → v1.1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Enhancement</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Sections Affected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Course vs Course Offering separation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2.3, 3.3, 3.4, 5.2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External Identities table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3.6, 8.4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Roster Reconciliation Workflow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5.3 (FR-036)</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Expanded Exam Statuses (AB, WH)</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1.3, 3.7, 4.5</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Privacy-Safe Class Comparisons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 5.6 (FR-074)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Threaded Query Responses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3.14, 3.15, 5.6 (FR-079)</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7</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Rapid Entry Mode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5.5 (FR-058)</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8</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Points-Based Assessment Weighting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1.4, 3.8, 4.2, 5.4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9</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Overrides with Mandatory Reason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3.7, 4.4.1, 5.5 (FR-059)</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Publish Timestamps on assessments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3.9, 5.4 (FR-045)</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Attempts/Versioning (v1.1 scope)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12</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Configurable Rounding Rules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3.13, 4.4, 6.4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13</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Import Wizard with Preview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5.5 (FR-060)</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14</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LTI/OneRoster Standards Roadmap</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1.3, 8.5, 9.4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Teaching Gradebook design principle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pStyle w:val="Heading3"/>
      </w:pPr>
      <w:r>
        <w:rPr>
          <w:rFonts w:ascii="Arial" w:cs="Arial" w:eastAsia="Arial" w:hAnsi="Arial"/>
          <w:b/>
          <w:bCs/>
          <w:sz w:val="24"/>
          <w:szCs w:val="24"/>
        </w:rPr>
        <w:t xml:space="preserve">10.4.2 v1.1 → v1.2 Enhancements [New]</w:t>
      </w:r>
    </w:p>
    <w:p>
      <w:pPr>
        <w:spacing w:after="120"/>
      </w:pPr>
      <w:r>
        <w:rPr>
          <w:rFonts w:ascii="Arial" w:cs="Arial" w:eastAsia="Arial" w:hAnsi="Arial"/>
          <w:sz w:val="22"/>
          <w:szCs w:val="22"/>
        </w:rPr>
        <w:t xml:space="preserve">The following enhancements were incorporated based on compatibility analysis of four sample lecturer workbooks (CSC2202, CSC3301, CSC3712, CSC4505) against the SRS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5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Enhancement</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Sections Affected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Assessment Group Aggregation Mode — added aggregation_mode (WEIGHTED_AVERAGE, MAX, DROP_LOWEST) and drop_count to support make-up tests and drop-lowest patterns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 3.8, 4.2, 5.4 (FR-040)</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Six-Step Import Wizard — rewritten FR-060 with Sheet Selection and Weight Configuration steps, column-by-column matching, and expanded validation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5.5 (FR-060)</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Study Mode on Enrollments — added study_mode field (REGULAR, PARALLEL, DISTANCE, OTHER) for UNZA mark sheet requirements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3.7</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Enrollment Comment Field — added general-purpose comment field distinct from override reasons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3.7</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UNZA Mark Sheet Export (FR-086) — institutional template with check digits, sequential numbering, Def/Sup columns, and study mode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5.7 (FR-086)</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Pass/Fail Formula Specification — defined pass/fail classification and rate calculation with NE exclusion from denominator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4.6, 5.7 (FR-084)</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7</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Grading Scheme Boundary Correction — Appendix 10.1 corrected from A+=80 to A+=90 to match CS Department practice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10.1, 5.8 (FR-092)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8</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Expanded Import Validation — 14-check validation suite replacing original 4-check preview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5.5 (FR-060), 10.6</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9</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Column Name Synonyms — synonym table for auto-mapping varied column headers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5.3 (FR-031), 10.5</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PhpSpreadsheet added — required for sheet listing, formula extraction, and multi-sheet handling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7.2</w:t>
            </w:r>
          </w:p>
        </w:tc>
      </w:tr>
    </w:tbl>
    <w:p>
      <w:pPr>
        <w:pStyle w:val="Heading2"/>
      </w:pPr>
      <w:r>
        <w:rPr>
          <w:rFonts w:ascii="Arial" w:cs="Arial" w:eastAsia="Arial" w:hAnsi="Arial"/>
          <w:b/>
          <w:bCs/>
          <w:sz w:val="28"/>
          <w:szCs w:val="28"/>
        </w:rPr>
        <w:t xml:space="preserve">10.5 Column Name Synonyms [v1.2 — New]</w:t>
      </w:r>
    </w:p>
    <w:p>
      <w:pPr>
        <w:spacing w:after="120"/>
      </w:pPr>
      <w:r>
        <w:rPr>
          <w:rFonts w:ascii="Arial" w:cs="Arial" w:eastAsia="Arial" w:hAnsi="Arial"/>
          <w:sz w:val="22"/>
          <w:szCs w:val="22"/>
        </w:rPr>
        <w:t xml:space="preserve">The following synonyms are recognized during CSV/Excel import column mapping (case-insensitive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SRS Field</w:t>
            </w:r>
          </w:p>
        </w:tc>
        <w:tc>
          <w:tcPr>
            <w:tcW w:type="dxa" w:w="69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Accepted Synonyms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student_id_number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Number, Computer Number, Comp Number, Comp No, Student No, Student ID, Stud No, ID Number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first_name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First Name, Other Names, Given Name, Forename, Other Name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last_name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Last Name, Surname, Family Name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gender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Sex, Gender, M/F</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email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Email, Email Address, E-mail, University Email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program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Programme, Program, Degree, Course of Study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study_mode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Category, Study Mode, Mode of Study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comment</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Comment, Remarks, Notes</w:t>
            </w:r>
          </w:p>
        </w:tc>
      </w:tr>
    </w:tbl>
    <w:p>
      <w:pPr>
        <w:pStyle w:val="Heading2"/>
      </w:pPr>
      <w:r>
        <w:rPr>
          <w:rFonts w:ascii="Arial" w:cs="Arial" w:eastAsia="Arial" w:hAnsi="Arial"/>
          <w:b/>
          <w:bCs/>
          <w:sz w:val="28"/>
          <w:szCs w:val="28"/>
        </w:rPr>
        <w:t xml:space="preserve">10.6 Import Validation Checks [v1.2 — New]</w:t>
      </w:r>
    </w:p>
    <w:p>
      <w:pPr>
        <w:spacing w:after="120"/>
      </w:pPr>
      <w:r>
        <w:rPr>
          <w:rFonts w:ascii="Arial" w:cs="Arial" w:eastAsia="Arial" w:hAnsi="Arial"/>
          <w:sz w:val="22"/>
          <w:szCs w:val="22"/>
        </w:rPr>
        <w:t xml:space="preserve">The following validation checks are performed during FR-060 Step 5 (Data Preview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760"/>
      </w:tblGrid>
      <w:tr>
        <w:tc>
          <w:tcPr>
            <w:tcW w:type="dxa" w:w="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Check</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47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Required columns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identifier + at least one score column must be mapped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number format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Must be exactly 10 digits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Duplicate student numbers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duplicate student IDs within the file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 range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Each score must be 0 ≤ score ≤ max_raw_score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Non-numeric scores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Score cells must contain numbers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V-06</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Weight sum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Configured weights should ≈ CA weight (±0.01)</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V-07</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Grade values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grade column mapped, values must match grading scheme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V-08</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NE detection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Blank exam cells prompt NE confirmation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V-09</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 consistency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CA column exists, computed CA should match file CA (±0.5)</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V-10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Course total consistency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 + Exam should match file total (±0.5)</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V-11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Report row detection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Non-student rows (Average, Total, Summary labels)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V-12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Non-data row filtering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Rows with all-blank scores or artifact content</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V-13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Unmatched students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Info</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Student IDs not found in course enrollment</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V-14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Missing scores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Info</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Enrolled students with blank score cells</w:t>
            </w:r>
          </w:p>
        </w:tc>
      </w:tr>
    </w:tbl>
    <w:p>
      <w:pPr>
        <w:spacing w:after="60"/>
      </w:pPr>
    </w:p>
    <w:p>
      <w:pPr>
        <w:spacing w:after="120"/>
      </w:pPr>
      <w:r>
        <w:rPr>
          <w:rFonts w:ascii="Arial" w:cs="Arial" w:eastAsia="Arial" w:hAnsi="Arial"/>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UNZA GradeBook SRS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2026-02-14T15:14:25.210Z</dcterms:created>
  <dcterms:modified xsi:type="dcterms:W3CDTF">2026-02-14T15:14:25.212Z</dcterms:modified>
</cp:coreProperties>
</file>

<file path=docProps/custom.xml><?xml version="1.0" encoding="utf-8"?>
<Properties xmlns="http://schemas.openxmlformats.org/officeDocument/2006/custom-properties" xmlns:vt="http://schemas.openxmlformats.org/officeDocument/2006/docPropsVTypes"/>
</file>