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AE2A7">
      <w:pPr>
        <w:pStyle w:val="2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FIGMENT MINIPOS – TECHNICAL INTEGRATION REVIEW REQUEST</w:t>
      </w:r>
    </w:p>
    <w:p w14:paraId="3E5688D5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Submitted to:</w:t>
      </w:r>
    </w:p>
    <w:p w14:paraId="31EBCAC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First National Bank (FNB) – Technical Integration Team</w:t>
      </w:r>
    </w:p>
    <w:p w14:paraId="01FF571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Submitted by:</w:t>
      </w:r>
    </w:p>
    <w:p w14:paraId="43836179">
      <w:pPr>
        <w:pStyle w:val="4"/>
        <w:keepNext w:val="0"/>
        <w:keepLines w:val="0"/>
        <w:widowControl/>
        <w:suppressLineNumbers w:val="0"/>
        <w:rPr>
          <w:rStyle w:val="11"/>
          <w:rFonts w:hint="default"/>
          <w:b/>
          <w:bCs/>
          <w:lang w:val="en-ZA"/>
        </w:rPr>
      </w:pPr>
      <w:r>
        <w:rPr>
          <w:rStyle w:val="11"/>
          <w:rFonts w:hint="default"/>
          <w:b/>
          <w:bCs/>
          <w:lang w:val="en-ZA"/>
        </w:rPr>
        <w:t>Muhahammad Faizel Mogalia(Software Engineer) Client: Oven Delights</w:t>
      </w:r>
    </w:p>
    <w:p w14:paraId="45C5F258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Technical Contact:</w:t>
      </w:r>
    </w:p>
    <w:p w14:paraId="051EB92F">
      <w:pPr>
        <w:pStyle w:val="10"/>
        <w:keepNext w:val="0"/>
        <w:keepLines w:val="0"/>
        <w:widowControl/>
        <w:suppressLineNumbers w:val="0"/>
      </w:pPr>
      <w:r>
        <w:t>Marcel Zuur</w:t>
      </w:r>
    </w:p>
    <w:p w14:paraId="61D161EA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Submission Date:</w:t>
      </w:r>
    </w:p>
    <w:p w14:paraId="1A931F24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ZA"/>
        </w:rPr>
        <w:t>22</w:t>
      </w:r>
      <w:bookmarkStart w:id="0" w:name="_GoBack"/>
      <w:bookmarkEnd w:id="0"/>
      <w:r>
        <w:t xml:space="preserve"> January 2026</w:t>
      </w:r>
    </w:p>
    <w:p w14:paraId="33D9B98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Environment:</w:t>
      </w:r>
    </w:p>
    <w:p w14:paraId="4C682D5A">
      <w:pPr>
        <w:pStyle w:val="10"/>
        <w:keepNext w:val="0"/>
        <w:keepLines w:val="0"/>
        <w:widowControl/>
        <w:suppressLineNumbers w:val="0"/>
      </w:pPr>
      <w:r>
        <w:t>Sandbox / Pre-Production</w:t>
      </w:r>
    </w:p>
    <w:p w14:paraId="762311C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Target Go-Live:</w:t>
      </w:r>
    </w:p>
    <w:p w14:paraId="1FE7182B">
      <w:pPr>
        <w:pStyle w:val="10"/>
        <w:keepNext w:val="0"/>
        <w:keepLines w:val="0"/>
        <w:widowControl/>
        <w:suppressLineNumbers w:val="0"/>
      </w:pPr>
      <w:r>
        <w:t>February 2026</w:t>
      </w:r>
    </w:p>
    <w:p w14:paraId="79E66AC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9BECA">
      <w:pPr>
        <w:pStyle w:val="3"/>
        <w:keepNext w:val="0"/>
        <w:keepLines w:val="0"/>
        <w:widowControl/>
        <w:suppressLineNumbers w:val="0"/>
      </w:pPr>
      <w:r>
        <w:t>1. PURPOSE OF THIS DOCUMENT</w:t>
      </w:r>
    </w:p>
    <w:p w14:paraId="54FF058D">
      <w:pPr>
        <w:pStyle w:val="10"/>
        <w:keepNext w:val="0"/>
        <w:keepLines w:val="0"/>
        <w:widowControl/>
        <w:suppressLineNumbers w:val="0"/>
      </w:pPr>
      <w:r>
        <w:t xml:space="preserve">This document is submitted to </w:t>
      </w:r>
      <w:r>
        <w:rPr>
          <w:rStyle w:val="11"/>
        </w:rPr>
        <w:t>FNB Technical Services</w:t>
      </w:r>
      <w:r>
        <w:t xml:space="preserve"> to formally request a </w:t>
      </w:r>
      <w:r>
        <w:rPr>
          <w:rStyle w:val="11"/>
        </w:rPr>
        <w:t>technical review and confirmation</w:t>
      </w:r>
      <w:r>
        <w:t xml:space="preserve"> that the proposed </w:t>
      </w:r>
      <w:r>
        <w:rPr>
          <w:rStyle w:val="11"/>
        </w:rPr>
        <w:t>POS card payment integration architecture and VB.NET implementation</w:t>
      </w:r>
      <w:r>
        <w:t>:</w:t>
      </w:r>
    </w:p>
    <w:p w14:paraId="1E48DE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F56BC6">
      <w:pPr>
        <w:pStyle w:val="10"/>
        <w:keepNext w:val="0"/>
        <w:keepLines w:val="0"/>
        <w:widowControl/>
        <w:suppressLineNumbers w:val="0"/>
        <w:ind w:left="720"/>
      </w:pPr>
      <w:r>
        <w:t xml:space="preserve">Meets FNB’s </w:t>
      </w:r>
      <w:r>
        <w:rPr>
          <w:rStyle w:val="11"/>
        </w:rPr>
        <w:t>technical and security requirements</w:t>
      </w:r>
    </w:p>
    <w:p w14:paraId="3F26B4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1AE3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00C2CA">
      <w:pPr>
        <w:pStyle w:val="10"/>
        <w:keepNext w:val="0"/>
        <w:keepLines w:val="0"/>
        <w:widowControl/>
        <w:suppressLineNumbers w:val="0"/>
        <w:ind w:left="720"/>
      </w:pPr>
      <w:r>
        <w:t xml:space="preserve">Aligns with </w:t>
      </w:r>
      <w:r>
        <w:rPr>
          <w:rStyle w:val="11"/>
        </w:rPr>
        <w:t>PCI-DSS card-payment best practices</w:t>
      </w:r>
    </w:p>
    <w:p w14:paraId="282992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124D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F1732E">
      <w:pPr>
        <w:pStyle w:val="10"/>
        <w:keepNext w:val="0"/>
        <w:keepLines w:val="0"/>
        <w:widowControl/>
        <w:suppressLineNumbers w:val="0"/>
        <w:ind w:left="720"/>
      </w:pPr>
      <w:r>
        <w:t xml:space="preserve">Is suitable for </w:t>
      </w:r>
      <w:r>
        <w:rPr>
          <w:rStyle w:val="11"/>
        </w:rPr>
        <w:t>production certification and deployment</w:t>
      </w:r>
    </w:p>
    <w:p w14:paraId="463EED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E865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4F02F5">
      <w:pPr>
        <w:pStyle w:val="10"/>
        <w:keepNext w:val="0"/>
        <w:keepLines w:val="0"/>
        <w:widowControl/>
        <w:suppressLineNumbers w:val="0"/>
        <w:ind w:left="720"/>
      </w:pPr>
      <w:r>
        <w:t xml:space="preserve">Correctly implements </w:t>
      </w:r>
      <w:r>
        <w:rPr>
          <w:rStyle w:val="11"/>
        </w:rPr>
        <w:t>authentication, transaction handling, and error management</w:t>
      </w:r>
    </w:p>
    <w:p w14:paraId="40DFF8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A4C003">
      <w:pPr>
        <w:pStyle w:val="4"/>
        <w:keepNext w:val="0"/>
        <w:keepLines w:val="0"/>
        <w:widowControl/>
        <w:suppressLineNumbers w:val="0"/>
      </w:pPr>
      <w:r>
        <w:t>We specifically request FNB to advise whether:</w:t>
      </w:r>
    </w:p>
    <w:p w14:paraId="3929EB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E5C162">
      <w:pPr>
        <w:pStyle w:val="10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1"/>
        </w:rPr>
        <w:t>overall solution architecture</w:t>
      </w:r>
      <w:r>
        <w:t xml:space="preserve"> is acceptable</w:t>
      </w:r>
    </w:p>
    <w:p w14:paraId="515143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903B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E79499">
      <w:pPr>
        <w:pStyle w:val="10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1"/>
        </w:rPr>
        <w:t>OAuth2 authentication and token management</w:t>
      </w:r>
      <w:r>
        <w:t xml:space="preserve"> approach is compliant</w:t>
      </w:r>
    </w:p>
    <w:p w14:paraId="44D444B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D8F2D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40D4D5">
      <w:pPr>
        <w:pStyle w:val="10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1"/>
        </w:rPr>
        <w:t>transaction flow and timeout handling</w:t>
      </w:r>
      <w:r>
        <w:t xml:space="preserve"> meets expectations</w:t>
      </w:r>
    </w:p>
    <w:p w14:paraId="65ADEF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A647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81DF3C">
      <w:pPr>
        <w:pStyle w:val="10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rStyle w:val="11"/>
        </w:rPr>
        <w:t>VB.NET implementation</w:t>
      </w:r>
      <w:r>
        <w:t xml:space="preserve"> is production-ready</w:t>
      </w:r>
    </w:p>
    <w:p w14:paraId="2FDB66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41E3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C419FE8">
      <w:pPr>
        <w:pStyle w:val="10"/>
        <w:keepNext w:val="0"/>
        <w:keepLines w:val="0"/>
        <w:widowControl/>
        <w:suppressLineNumbers w:val="0"/>
        <w:ind w:left="720"/>
      </w:pPr>
      <w:r>
        <w:t xml:space="preserve">Any </w:t>
      </w:r>
      <w:r>
        <w:rPr>
          <w:rStyle w:val="11"/>
        </w:rPr>
        <w:t>mandatory changes or recommendations</w:t>
      </w:r>
      <w:r>
        <w:t xml:space="preserve"> are required prior to onboarding</w:t>
      </w:r>
    </w:p>
    <w:p w14:paraId="0FFC2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CD706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E1F417">
      <w:pPr>
        <w:pStyle w:val="3"/>
        <w:keepNext w:val="0"/>
        <w:keepLines w:val="0"/>
        <w:widowControl/>
        <w:suppressLineNumbers w:val="0"/>
      </w:pPr>
      <w:r>
        <w:t>2. HIGH-LEVEL INTEGRATION OVERVIEW</w:t>
      </w:r>
    </w:p>
    <w:p w14:paraId="7C8FB0D2">
      <w:pPr>
        <w:pStyle w:val="10"/>
        <w:keepNext w:val="0"/>
        <w:keepLines w:val="0"/>
        <w:widowControl/>
        <w:suppressLineNumbers w:val="0"/>
      </w:pPr>
      <w:r>
        <w:t xml:space="preserve">Our POS system integrates with the </w:t>
      </w:r>
      <w:r>
        <w:rPr>
          <w:rStyle w:val="11"/>
        </w:rPr>
        <w:t>Figment MiniPOS Cloud Gateway</w:t>
      </w:r>
      <w:r>
        <w:t xml:space="preserve">, which routes transactions to an </w:t>
      </w:r>
      <w:r>
        <w:rPr>
          <w:rStyle w:val="11"/>
        </w:rPr>
        <w:t>FNB-certified card terminal</w:t>
      </w:r>
      <w:r>
        <w:t>.</w:t>
      </w:r>
    </w:p>
    <w:p w14:paraId="0309C877">
      <w:pPr>
        <w:pStyle w:val="4"/>
        <w:keepNext w:val="0"/>
        <w:keepLines w:val="0"/>
        <w:widowControl/>
        <w:suppressLineNumbers w:val="0"/>
      </w:pPr>
      <w:r>
        <w:t>Transaction Flow</w:t>
      </w:r>
    </w:p>
    <w:p w14:paraId="23CA040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 Application (VB.NET)</w:t>
      </w:r>
    </w:p>
    <w:p w14:paraId="47156DC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↓ HTTPS (OAuth2)</w:t>
      </w:r>
    </w:p>
    <w:p w14:paraId="0316068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Figment MiniPOS Cloud Gateway</w:t>
      </w:r>
    </w:p>
    <w:p w14:paraId="76239CC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↓</w:t>
      </w:r>
    </w:p>
    <w:p w14:paraId="685EEA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Physical Card Payment Terminal</w:t>
      </w:r>
    </w:p>
    <w:p w14:paraId="5569E39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↓</w:t>
      </w:r>
    </w:p>
    <w:p w14:paraId="393C2F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Figment API Response</w:t>
      </w:r>
    </w:p>
    <w:p w14:paraId="6547918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↓</w:t>
      </w:r>
    </w:p>
    <w:p w14:paraId="2A38B2B7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 Application</w:t>
      </w:r>
    </w:p>
    <w:p w14:paraId="56A00117">
      <w:pPr>
        <w:pStyle w:val="4"/>
        <w:keepNext w:val="0"/>
        <w:keepLines w:val="0"/>
        <w:widowControl/>
        <w:suppressLineNumbers w:val="0"/>
      </w:pPr>
      <w:r>
        <w:t>Key Characteristics</w:t>
      </w:r>
    </w:p>
    <w:p w14:paraId="6CF7F1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64B51D">
      <w:pPr>
        <w:pStyle w:val="10"/>
        <w:keepNext w:val="0"/>
        <w:keepLines w:val="0"/>
        <w:widowControl/>
        <w:suppressLineNumbers w:val="0"/>
        <w:ind w:left="720"/>
      </w:pPr>
      <w:r>
        <w:t>POS never processes or stores raw card data</w:t>
      </w:r>
    </w:p>
    <w:p w14:paraId="492D11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C5E6D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81C0093">
      <w:pPr>
        <w:pStyle w:val="10"/>
        <w:keepNext w:val="0"/>
        <w:keepLines w:val="0"/>
        <w:widowControl/>
        <w:suppressLineNumbers w:val="0"/>
        <w:ind w:left="720"/>
      </w:pPr>
      <w:r>
        <w:t>PAN always returned masked</w:t>
      </w:r>
    </w:p>
    <w:p w14:paraId="43DAF0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24B0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72E767">
      <w:pPr>
        <w:pStyle w:val="10"/>
        <w:keepNext w:val="0"/>
        <w:keepLines w:val="0"/>
        <w:widowControl/>
        <w:suppressLineNumbers w:val="0"/>
        <w:ind w:left="720"/>
      </w:pPr>
      <w:r>
        <w:t>Secure TLS (HTTPS) communication</w:t>
      </w:r>
    </w:p>
    <w:p w14:paraId="482761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593D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D7B10B">
      <w:pPr>
        <w:pStyle w:val="10"/>
        <w:keepNext w:val="0"/>
        <w:keepLines w:val="0"/>
        <w:widowControl/>
        <w:suppressLineNumbers w:val="0"/>
        <w:ind w:left="720"/>
      </w:pPr>
      <w:r>
        <w:t>OAuth2 authentication</w:t>
      </w:r>
    </w:p>
    <w:p w14:paraId="150D85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A3B3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837BEC">
      <w:pPr>
        <w:pStyle w:val="10"/>
        <w:keepNext w:val="0"/>
        <w:keepLines w:val="0"/>
        <w:widowControl/>
        <w:suppressLineNumbers w:val="0"/>
        <w:ind w:left="720"/>
      </w:pPr>
      <w:r>
        <w:t>Asynchronous transaction handling</w:t>
      </w:r>
    </w:p>
    <w:p w14:paraId="3BBA06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26311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913F7">
      <w:pPr>
        <w:pStyle w:val="3"/>
        <w:keepNext w:val="0"/>
        <w:keepLines w:val="0"/>
        <w:widowControl/>
        <w:suppressLineNumbers w:val="0"/>
      </w:pPr>
      <w:r>
        <w:t>3. AUTHENTICATION APPROACH (FOR FNB REVIEW)</w:t>
      </w:r>
    </w:p>
    <w:p w14:paraId="1AC6071B">
      <w:pPr>
        <w:pStyle w:val="4"/>
        <w:keepNext w:val="0"/>
        <w:keepLines w:val="0"/>
        <w:widowControl/>
        <w:suppressLineNumbers w:val="0"/>
      </w:pPr>
      <w:r>
        <w:t>OAuth2 – Client Credentials Flow</w:t>
      </w:r>
    </w:p>
    <w:p w14:paraId="519FC2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901B4E">
      <w:pPr>
        <w:pStyle w:val="10"/>
        <w:keepNext w:val="0"/>
        <w:keepLines w:val="0"/>
        <w:widowControl/>
        <w:suppressLineNumbers w:val="0"/>
        <w:ind w:left="720"/>
      </w:pPr>
      <w:r>
        <w:t xml:space="preserve">Token expiry: </w:t>
      </w:r>
      <w:r>
        <w:rPr>
          <w:rStyle w:val="11"/>
        </w:rPr>
        <w:t>60 minutes</w:t>
      </w:r>
    </w:p>
    <w:p w14:paraId="4D13E4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C05C7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B6B459">
      <w:pPr>
        <w:pStyle w:val="10"/>
        <w:keepNext w:val="0"/>
        <w:keepLines w:val="0"/>
        <w:widowControl/>
        <w:suppressLineNumbers w:val="0"/>
        <w:ind w:left="720"/>
      </w:pPr>
      <w:r>
        <w:t xml:space="preserve">Auto-refresh </w:t>
      </w:r>
      <w:r>
        <w:rPr>
          <w:rStyle w:val="11"/>
        </w:rPr>
        <w:t>5 minutes before expiry</w:t>
      </w:r>
    </w:p>
    <w:p w14:paraId="49935D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5997C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A81EE10">
      <w:pPr>
        <w:pStyle w:val="10"/>
        <w:keepNext w:val="0"/>
        <w:keepLines w:val="0"/>
        <w:widowControl/>
        <w:suppressLineNumbers w:val="0"/>
        <w:ind w:left="720"/>
      </w:pPr>
      <w:r>
        <w:t xml:space="preserve">Token stored </w:t>
      </w:r>
      <w:r>
        <w:rPr>
          <w:rStyle w:val="11"/>
        </w:rPr>
        <w:t>in memory only</w:t>
      </w:r>
      <w:r>
        <w:t xml:space="preserve"> (never persisted)</w:t>
      </w:r>
    </w:p>
    <w:p w14:paraId="347FDE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63ECA8">
      <w:pPr>
        <w:pStyle w:val="4"/>
        <w:keepNext w:val="0"/>
        <w:keepLines w:val="0"/>
        <w:widowControl/>
        <w:suppressLineNumbers w:val="0"/>
      </w:pPr>
      <w:r>
        <w:t>Token Endpoint</w:t>
      </w:r>
    </w:p>
    <w:p w14:paraId="420A6F4C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POST /oauth2/token</w:t>
      </w:r>
    </w:p>
    <w:p w14:paraId="1D80E1A7">
      <w:pPr>
        <w:pStyle w:val="4"/>
        <w:keepNext w:val="0"/>
        <w:keepLines w:val="0"/>
        <w:widowControl/>
        <w:suppressLineNumbers w:val="0"/>
      </w:pPr>
      <w:r>
        <w:t>Example Request</w:t>
      </w:r>
    </w:p>
    <w:p w14:paraId="4B84DBF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0510046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"client_id":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"MP7BQIe0TMxgxzhpGghkNF303zhmYnjA",</w:t>
      </w:r>
    </w:p>
    <w:p w14:paraId="190F6801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"client_secret":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"Tf3ac4dLR9DGmBfwipmjy6tjUmLv6tma"}</w:t>
      </w:r>
    </w:p>
    <w:p w14:paraId="72C5D46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7AF74">
      <w:pPr>
        <w:pStyle w:val="3"/>
        <w:keepNext w:val="0"/>
        <w:keepLines w:val="0"/>
        <w:widowControl/>
        <w:suppressLineNumbers w:val="0"/>
      </w:pPr>
      <w:r>
        <w:t>4. VB.NET IMPLEMENTATION</w:t>
      </w:r>
    </w:p>
    <w:p w14:paraId="4392DE5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(Provided for FNB Technical Review)</w:t>
      </w:r>
    </w:p>
    <w:p w14:paraId="69B1390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The following code blocks represent our </w:t>
      </w:r>
      <w:r>
        <w:rPr>
          <w:rStyle w:val="11"/>
          <w:rFonts w:hint="eastAsia" w:ascii="SimSun" w:hAnsi="SimSun" w:eastAsia="SimSun" w:cs="SimSun"/>
          <w:sz w:val="24"/>
          <w:szCs w:val="24"/>
        </w:rPr>
        <w:t>actual implementation approach</w:t>
      </w:r>
      <w:r>
        <w:rPr>
          <w:rFonts w:hint="eastAsia" w:ascii="SimSun" w:hAnsi="SimSun" w:eastAsia="SimSun" w:cs="SimSun"/>
          <w:sz w:val="24"/>
          <w:szCs w:val="24"/>
        </w:rPr>
        <w:t>.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We request confirmation that this structure and logic satisfy FNB’s requirements.</w:t>
      </w:r>
    </w:p>
    <w:p w14:paraId="76E1100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64C60">
      <w:pPr>
        <w:pStyle w:val="3"/>
        <w:keepNext w:val="0"/>
        <w:keepLines w:val="0"/>
        <w:widowControl/>
        <w:suppressLineNumbers w:val="0"/>
      </w:pPr>
      <w:r>
        <w:t>4.1 OAuth2 Token Manager (VB.NET)</w:t>
      </w:r>
    </w:p>
    <w:p w14:paraId="5B0BB20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System.Net.Http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System.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TextImports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Newtonsoft.Json</w:t>
      </w:r>
    </w:p>
    <w:p w14:paraId="7689988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FigmentTokenManager</w:t>
      </w:r>
    </w:p>
    <w:p w14:paraId="0A1E43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apiBaseUrl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"https://test.figment.co.za:49410/api/"</w:t>
      </w:r>
    </w:p>
    <w:p w14:paraId="18763D0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"MP7BQIe0TMxgxzhpGghkNF303zhmYnjA"</w:t>
      </w:r>
    </w:p>
    <w:p w14:paraId="5A2F97B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clientSecret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"Tf3ac4dLR9DGmBfwipmjy6tjUmLv6tma"</w:t>
      </w:r>
    </w:p>
    <w:p w14:paraId="162ABF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CA5076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currentToken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</w:p>
    <w:p w14:paraId="507354A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tokenExpiry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DateTime</w:t>
      </w:r>
    </w:p>
    <w:p w14:paraId="5F015A6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92557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GetValidToken()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Task(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439FC1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.IsNullOrEmpty(currentToken)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OrElse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_</w:t>
      </w:r>
    </w:p>
    <w:p w14:paraId="73EF88F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DateTime.Now &gt;= tokenExpiry.AddMinutes(-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</w:p>
    <w:p w14:paraId="547427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RefreshToken()</w:t>
      </w:r>
    </w:p>
    <w:p w14:paraId="3F7BFC3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</w:p>
    <w:p w14:paraId="6DA8AB4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F83CCE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currentToken</w:t>
      </w:r>
    </w:p>
    <w:p w14:paraId="6A04C97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</w:p>
    <w:p w14:paraId="42CB77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12901C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RefreshToken()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Task</w:t>
      </w:r>
    </w:p>
    <w:p w14:paraId="3455352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HttpClient()</w:t>
      </w:r>
    </w:p>
    <w:p w14:paraId="2715B67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request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AE8EC7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.client_id = clientId,</w:t>
      </w:r>
    </w:p>
    <w:p w14:paraId="50E6C24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.client_secret = clientSecret</w:t>
      </w:r>
    </w:p>
    <w:p w14:paraId="40D2EC8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</w:t>
      </w:r>
    </w:p>
    <w:p w14:paraId="5A90B28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7A95CA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json = JsonConvert.SerializeObject(request)</w:t>
      </w:r>
    </w:p>
    <w:p w14:paraId="7EE4ED5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content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StringContent(json, Encoding.UTF8,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"application/json"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6F1F4B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65ECC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client.PostAsync($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"{apiBaseUrl}oauth2/token"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content)</w:t>
      </w:r>
    </w:p>
    <w:p w14:paraId="21DA4C6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responseJson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response.Content.ReadAsStringAsync()</w:t>
      </w:r>
    </w:p>
    <w:p w14:paraId="01C07AC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628E4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response.IsSuccessStatusCode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</w:p>
    <w:p w14:paraId="5E712C6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tokenResponse =</w:t>
      </w:r>
    </w:p>
    <w:p w14:paraId="6A771C7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JsonConvert.DeserializeObject(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TokenResponse)(responseJson)</w:t>
      </w:r>
    </w:p>
    <w:p w14:paraId="4D37EE5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1C302A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currentToken = tokenResponse.access_token</w:t>
      </w:r>
    </w:p>
    <w:p w14:paraId="46CF55F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tokenExpiry = DateTime.Now.AddSeconds(tokenResponse.expires_in)</w:t>
      </w:r>
    </w:p>
    <w:p w14:paraId="03E3128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</w:p>
    <w:p w14:paraId="7EF3A92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Exception($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"Token request failed: {responseJson}"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2CCAA89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</w:p>
    <w:p w14:paraId="60BAF19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</w:t>
      </w:r>
    </w:p>
    <w:p w14:paraId="1257BB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</w:p>
    <w:p w14:paraId="7DA72EF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TokenResponse</w:t>
      </w:r>
    </w:p>
    <w:p w14:paraId="408083E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Property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access_token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</w:p>
    <w:p w14:paraId="444B765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Property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token_type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</w:p>
    <w:p w14:paraId="6738D05A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Property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expires_in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IntegerEnd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</w:p>
    <w:p w14:paraId="7EE66B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C9909">
      <w:pPr>
        <w:pStyle w:val="3"/>
        <w:keepNext w:val="0"/>
        <w:keepLines w:val="0"/>
        <w:widowControl/>
        <w:suppressLineNumbers w:val="0"/>
      </w:pPr>
      <w:r>
        <w:t>4.2 Payment Processing Service (VB.NET)</w:t>
      </w:r>
    </w:p>
    <w:p w14:paraId="1D38766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FigmentPaymentService</w:t>
      </w:r>
    </w:p>
    <w:p w14:paraId="2F77576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apiBaseUrl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"https://test.figment.co.za:49410/api/"</w:t>
      </w:r>
    </w:p>
    <w:p w14:paraId="7CC177B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tokenManager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FigmentTokenManager()</w:t>
      </w:r>
    </w:p>
    <w:p w14:paraId="4963D46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siteId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"UT02"</w:t>
      </w:r>
    </w:p>
    <w:p w14:paraId="6B463B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posIdentifier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Integer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7</w:t>
      </w:r>
    </w:p>
    <w:p w14:paraId="7AF1F26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Private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ReadOnly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posVersion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"1.0.0"</w:t>
      </w:r>
    </w:p>
    <w:p w14:paraId="0BA545A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DEDACC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Async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ProcessPayment(</w:t>
      </w:r>
    </w:p>
    <w:p w14:paraId="6608B6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amount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Decimal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1550B0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operatorId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Integer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10B52E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operatorName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8BE6EF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slipNo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Integer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9D29FF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productItems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List(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ProductItem)</w:t>
      </w:r>
    </w:p>
    <w:p w14:paraId="7CEDAE9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)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Task(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PaymentResult)</w:t>
      </w:r>
    </w:p>
    <w:p w14:paraId="1E3E96D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73ED4C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</w:p>
    <w:p w14:paraId="6BAE1F1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tokenManager.GetValidToken()</w:t>
      </w:r>
    </w:p>
    <w:p w14:paraId="21B2B4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reconIndicator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</w:t>
      </w:r>
    </w:p>
    <w:p w14:paraId="032BD08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DateTime.Now.ToString(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"HHmmss"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 &amp; posIdentifier.ToString()</w:t>
      </w:r>
    </w:p>
    <w:p w14:paraId="1677115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5A5B6B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totalAmountCents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Integer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CInt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(amount *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49608C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C1309E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request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8D9AB9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.siteId = siteId,</w:t>
      </w:r>
    </w:p>
    <w:p w14:paraId="1210761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.requestType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"Settlement"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1DA445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.reconIndicator = reconIndicator,</w:t>
      </w:r>
    </w:p>
    <w:p w14:paraId="389560A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.posIdentifier = posIdentifier,</w:t>
      </w:r>
    </w:p>
    <w:p w14:paraId="769A44F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.posVersion = posVersion,</w:t>
      </w:r>
    </w:p>
    <w:p w14:paraId="4573B75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.totalAmount = totalAmountCents,</w:t>
      </w:r>
    </w:p>
    <w:p w14:paraId="6E4F62C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.operatorId = operatorId,</w:t>
      </w:r>
    </w:p>
    <w:p w14:paraId="799DE4B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.operatorName = operatorName,</w:t>
      </w:r>
    </w:p>
    <w:p w14:paraId="04CDA30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.shiftNo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533EB5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.slipNo = slipNo,</w:t>
      </w:r>
    </w:p>
    <w:p w14:paraId="7645228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.supervisor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"S"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},</w:t>
      </w:r>
    </w:p>
    <w:p w14:paraId="4CE8B2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.cashBackAmount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890E507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.budgetPeriod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7609EC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.productItems = productItems</w:t>
      </w:r>
    </w:p>
    <w:p w14:paraId="0A425572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</w:t>
      </w:r>
    </w:p>
    <w:p w14:paraId="428E5CA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7E104DC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HttpClient()</w:t>
      </w:r>
    </w:p>
    <w:p w14:paraId="38AD344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client.Timeout = TimeSpan.FromSeconds(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047789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client.DefaultRequestHeaders.Add(</w:t>
      </w:r>
    </w:p>
    <w:p w14:paraId="183772E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"Authorization"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"Bearer {token}"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9292D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9261F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json = JsonConvert.SerializeObject(request)</w:t>
      </w:r>
    </w:p>
    <w:p w14:paraId="381FAF99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content =</w:t>
      </w:r>
    </w:p>
    <w:p w14:paraId="487E967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StringContent(json, Encoding.UTF8,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"application/json"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65CBC21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C3CC3F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 =</w:t>
      </w:r>
    </w:p>
    <w:p w14:paraId="5492880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client.PostAsync(</w:t>
      </w:r>
    </w:p>
    <w:p w14:paraId="4753E3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$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"{apiBaseUrl}transactions/transaction"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content)</w:t>
      </w:r>
    </w:p>
    <w:p w14:paraId="0D9BCCD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6A167A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responseJson =</w:t>
      </w:r>
    </w:p>
    <w:p w14:paraId="14C8332B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Await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response.Content.ReadAsStringAsync()</w:t>
      </w:r>
    </w:p>
    <w:p w14:paraId="7DDB2CB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BD923D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response.IsSuccessStatusCode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Then</w:t>
      </w:r>
    </w:p>
    <w:p w14:paraId="02D099E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result =</w:t>
      </w:r>
    </w:p>
    <w:p w14:paraId="4136A85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JsonConvert.DeserializeObject(</w:t>
      </w:r>
    </w:p>
    <w:p w14:paraId="1F16474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FigmentTransactionResponse)(responseJson)</w:t>
      </w:r>
    </w:p>
    <w:p w14:paraId="7C20D7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E384B0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PaymentResult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53F827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.Success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True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609D8EA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.ResultCode = result.resultCode,</w:t>
      </w:r>
    </w:p>
    <w:p w14:paraId="79F7F055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.ReconIndicator = reconIndicator</w:t>
      </w:r>
    </w:p>
    <w:p w14:paraId="43A7ECA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}</w:t>
      </w:r>
    </w:p>
    <w:p w14:paraId="75049BA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Else</w:t>
      </w:r>
    </w:p>
    <w:p w14:paraId="7106498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Dim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errorResult =</w:t>
      </w:r>
    </w:p>
    <w:p w14:paraId="2E4055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JsonConvert.DeserializeObject(</w:t>
      </w:r>
    </w:p>
    <w:p w14:paraId="18B70488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Of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FigmentErrorResponse)(responseJson)</w:t>
      </w:r>
    </w:p>
    <w:p w14:paraId="3EB52A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C8C344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PaymentResult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345F3EDC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.Success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51E4F4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.ResultCode = errorResult.resultCode,</w:t>
      </w:r>
    </w:p>
    <w:p w14:paraId="340CEBC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.ErrorMessage = errorResult.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error</w:t>
      </w:r>
    </w:p>
    <w:p w14:paraId="71DF23E3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}</w:t>
      </w:r>
    </w:p>
    <w:p w14:paraId="38B315A6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If</w:t>
      </w:r>
    </w:p>
    <w:p w14:paraId="47D2C75E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</w:t>
      </w:r>
    </w:p>
    <w:p w14:paraId="2C98E83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5B536070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Catch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Exception</w:t>
      </w:r>
    </w:p>
    <w:p w14:paraId="3F96AED1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PaymentResult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167A4AEF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.Success =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19367BD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.ErrorMessage = ex.Message</w:t>
      </w:r>
    </w:p>
    <w:p w14:paraId="45C36E7A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}</w:t>
      </w:r>
    </w:p>
    <w:p w14:paraId="60F91D44">
      <w:pPr>
        <w:keepNext w:val="0"/>
        <w:keepLines w:val="0"/>
        <w:widowControl/>
        <w:suppressLineNumbers w:val="0"/>
        <w:bidi w:val="0"/>
        <w:jc w:val="left"/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Try</w:t>
      </w:r>
    </w:p>
    <w:p w14:paraId="5CA8335B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FunctionEnd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</w:p>
    <w:p w14:paraId="7CF4B49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33A9D">
      <w:pPr>
        <w:pStyle w:val="3"/>
        <w:keepNext w:val="0"/>
        <w:keepLines w:val="0"/>
        <w:widowControl/>
        <w:suppressLineNumbers w:val="0"/>
      </w:pPr>
      <w:r>
        <w:t>5. QUESTIONS FOR FNB TECHNICAL TEAM</w:t>
      </w:r>
    </w:p>
    <w:p w14:paraId="0D7292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B424B6">
      <w:pPr>
        <w:pStyle w:val="10"/>
        <w:keepNext w:val="0"/>
        <w:keepLines w:val="0"/>
        <w:widowControl/>
        <w:suppressLineNumbers w:val="0"/>
        <w:ind w:left="720"/>
      </w:pPr>
      <w:r>
        <w:t xml:space="preserve">Is </w:t>
      </w:r>
      <w:r>
        <w:rPr>
          <w:rStyle w:val="11"/>
        </w:rPr>
        <w:t>in-memory OAuth2 token storage</w:t>
      </w:r>
      <w:r>
        <w:t xml:space="preserve"> acceptable?</w:t>
      </w:r>
    </w:p>
    <w:p w14:paraId="449C50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788A04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C5DDFA">
      <w:pPr>
        <w:pStyle w:val="10"/>
        <w:keepNext w:val="0"/>
        <w:keepLines w:val="0"/>
        <w:widowControl/>
        <w:suppressLineNumbers w:val="0"/>
        <w:ind w:left="720"/>
      </w:pPr>
      <w:r>
        <w:t xml:space="preserve">Is a </w:t>
      </w:r>
      <w:r>
        <w:rPr>
          <w:rStyle w:val="11"/>
        </w:rPr>
        <w:t>120-second transaction timeout</w:t>
      </w:r>
      <w:r>
        <w:t xml:space="preserve"> appropriate?</w:t>
      </w:r>
    </w:p>
    <w:p w14:paraId="181B64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240DF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69098B">
      <w:pPr>
        <w:pStyle w:val="10"/>
        <w:keepNext w:val="0"/>
        <w:keepLines w:val="0"/>
        <w:widowControl/>
        <w:suppressLineNumbers w:val="0"/>
        <w:ind w:left="720"/>
      </w:pPr>
      <w:r>
        <w:t xml:space="preserve">Should additional </w:t>
      </w:r>
      <w:r>
        <w:rPr>
          <w:rStyle w:val="11"/>
        </w:rPr>
        <w:t>retry or polling logic</w:t>
      </w:r>
      <w:r>
        <w:t xml:space="preserve"> be implemented?</w:t>
      </w:r>
    </w:p>
    <w:p w14:paraId="3B2561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1A76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CA0A0D">
      <w:pPr>
        <w:pStyle w:val="10"/>
        <w:keepNext w:val="0"/>
        <w:keepLines w:val="0"/>
        <w:widowControl/>
        <w:suppressLineNumbers w:val="0"/>
        <w:ind w:left="720"/>
      </w:pPr>
      <w:r>
        <w:t xml:space="preserve">Are there any </w:t>
      </w:r>
      <w:r>
        <w:rPr>
          <w:rStyle w:val="11"/>
        </w:rPr>
        <w:t>mandatory logging or audit requirements</w:t>
      </w:r>
      <w:r>
        <w:t>?</w:t>
      </w:r>
    </w:p>
    <w:p w14:paraId="2E5622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1880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C5F05C">
      <w:pPr>
        <w:pStyle w:val="10"/>
        <w:keepNext w:val="0"/>
        <w:keepLines w:val="0"/>
        <w:widowControl/>
        <w:suppressLineNumbers w:val="0"/>
        <w:ind w:left="720"/>
      </w:pPr>
      <w:r>
        <w:t xml:space="preserve">Does this approach meet </w:t>
      </w:r>
      <w:r>
        <w:rPr>
          <w:rStyle w:val="11"/>
        </w:rPr>
        <w:t>FNB PCI / security expectations</w:t>
      </w:r>
      <w:r>
        <w:t>?</w:t>
      </w:r>
    </w:p>
    <w:p w14:paraId="05E3F4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EEC4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119802">
      <w:pPr>
        <w:pStyle w:val="10"/>
        <w:keepNext w:val="0"/>
        <w:keepLines w:val="0"/>
        <w:widowControl/>
        <w:suppressLineNumbers w:val="0"/>
        <w:ind w:left="720"/>
      </w:pPr>
      <w:r>
        <w:t xml:space="preserve">Are any </w:t>
      </w:r>
      <w:r>
        <w:rPr>
          <w:rStyle w:val="11"/>
        </w:rPr>
        <w:t>structural or architectural changes</w:t>
      </w:r>
      <w:r>
        <w:t xml:space="preserve"> required?</w:t>
      </w:r>
    </w:p>
    <w:p w14:paraId="018E66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ED22D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30F3DD">
      <w:pPr>
        <w:pStyle w:val="3"/>
        <w:keepNext w:val="0"/>
        <w:keepLines w:val="0"/>
        <w:widowControl/>
        <w:suppressLineNumbers w:val="0"/>
      </w:pPr>
      <w:r>
        <w:t>6. CONCLUSION</w:t>
      </w:r>
    </w:p>
    <w:p w14:paraId="539341EF">
      <w:pPr>
        <w:pStyle w:val="10"/>
        <w:keepNext w:val="0"/>
        <w:keepLines w:val="0"/>
        <w:widowControl/>
        <w:suppressLineNumbers w:val="0"/>
      </w:pPr>
      <w:r>
        <w:t xml:space="preserve">This document represents our </w:t>
      </w:r>
      <w:r>
        <w:rPr>
          <w:rStyle w:val="11"/>
        </w:rPr>
        <w:t>intended production implementation</w:t>
      </w:r>
      <w:r>
        <w:t>.</w:t>
      </w:r>
      <w:r>
        <w:br w:type="textWrapping"/>
      </w:r>
      <w:r>
        <w:t>We respectfully request FNB’s confirmation or guidance before proceeding to production certification.</w:t>
      </w:r>
    </w:p>
    <w:p w14:paraId="7DA25F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CAAA46"/>
    <w:multiLevelType w:val="multilevel"/>
    <w:tmpl w:val="98CAAA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552C87"/>
    <w:multiLevelType w:val="multilevel"/>
    <w:tmpl w:val="9C552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1708DEF"/>
    <w:multiLevelType w:val="multilevel"/>
    <w:tmpl w:val="A1708D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592649D"/>
    <w:multiLevelType w:val="multilevel"/>
    <w:tmpl w:val="559264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555ACD2"/>
    <w:multiLevelType w:val="multilevel"/>
    <w:tmpl w:val="7555A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315CD"/>
    <w:rsid w:val="6253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2026-01-21T23:30:00Z</dcterms:created>
  <dc:creator>mogal</dc:creator>
  <cp:lastModifiedBy>mogal</cp:lastModifiedBy>
  <dcterms:modified xsi:type="dcterms:W3CDTF">2026-01-21T23:46:41Z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66594CC6C8CF4AB7A12FF8E07983A59D_11</vt:lpwstr>
  </property>
</Properties>
</file>