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78" w:rsidRDefault="001760E1" w:rsidP="0094251E">
      <w:pPr>
        <w:rPr>
          <w:b/>
          <w:sz w:val="40"/>
          <w:szCs w:val="40"/>
        </w:rPr>
      </w:pPr>
      <w:r>
        <w:rPr>
          <w:b/>
          <w:sz w:val="40"/>
          <w:szCs w:val="40"/>
        </w:rPr>
        <w:t xml:space="preserve">                        </w:t>
      </w:r>
      <w:bookmarkStart w:id="0" w:name="_GoBack"/>
      <w:bookmarkEnd w:id="0"/>
      <w:r w:rsidR="0094251E" w:rsidRPr="007B5978">
        <w:rPr>
          <w:b/>
          <w:sz w:val="40"/>
          <w:szCs w:val="40"/>
        </w:rPr>
        <w:t>AI-Powered Spam Classifier</w:t>
      </w:r>
    </w:p>
    <w:p w:rsidR="0094251E" w:rsidRPr="007B5978" w:rsidRDefault="0094251E" w:rsidP="0094251E">
      <w:pPr>
        <w:rPr>
          <w:b/>
          <w:sz w:val="40"/>
          <w:szCs w:val="40"/>
        </w:rPr>
      </w:pPr>
      <w:r w:rsidRPr="007B5978">
        <w:rPr>
          <w:b/>
          <w:sz w:val="40"/>
          <w:szCs w:val="40"/>
        </w:rPr>
        <w:t>Introduction</w:t>
      </w:r>
    </w:p>
    <w:p w:rsidR="0094251E" w:rsidRPr="007B5978" w:rsidRDefault="0094251E" w:rsidP="0094251E">
      <w:pPr>
        <w:rPr>
          <w:sz w:val="32"/>
          <w:szCs w:val="32"/>
        </w:rPr>
      </w:pPr>
      <w:r w:rsidRPr="007B5978">
        <w:rPr>
          <w:sz w:val="32"/>
          <w:szCs w:val="32"/>
        </w:rPr>
        <w:t>Spam messages, whether in emails or text messages, pose a significant problem in today's digital world. To combat this issue effectively, we aim to develop an AI-powered spam classifier that distinguishes accurately between spam and non-spam messages. The primary goal is to minimize false positives (incorrectly labeling legitimate messages as spam) and false negatives (failing to identify actual spam messages) while achieving a high level of accuracy.</w:t>
      </w:r>
    </w:p>
    <w:p w:rsidR="0094251E" w:rsidRDefault="0094251E" w:rsidP="0094251E"/>
    <w:p w:rsidR="0094251E" w:rsidRPr="007B5978" w:rsidRDefault="0094251E" w:rsidP="0094251E">
      <w:pPr>
        <w:rPr>
          <w:b/>
          <w:sz w:val="40"/>
          <w:szCs w:val="40"/>
        </w:rPr>
      </w:pPr>
      <w:r>
        <w:t xml:space="preserve"> </w:t>
      </w:r>
      <w:r w:rsidRPr="007B5978">
        <w:rPr>
          <w:b/>
          <w:sz w:val="40"/>
          <w:szCs w:val="40"/>
        </w:rPr>
        <w:t>Problem Statement</w:t>
      </w:r>
    </w:p>
    <w:p w:rsidR="0094251E" w:rsidRPr="0094251E" w:rsidRDefault="0094251E" w:rsidP="0094251E">
      <w:pPr>
        <w:pStyle w:val="NormalWeb"/>
        <w:shd w:val="clear" w:color="auto" w:fill="FFFFFF"/>
        <w:spacing w:before="300" w:beforeAutospacing="0" w:after="340" w:afterAutospacing="0"/>
        <w:rPr>
          <w:rFonts w:ascii="Helvetica" w:hAnsi="Helvetica" w:cs="Helvetica"/>
          <w:color w:val="313131"/>
          <w:sz w:val="21"/>
          <w:szCs w:val="21"/>
        </w:rPr>
      </w:pPr>
      <w:r w:rsidRPr="007B5978">
        <w:rPr>
          <w:rFonts w:asciiTheme="minorHAnsi" w:hAnsiTheme="minorHAnsi" w:cstheme="minorHAnsi"/>
          <w:color w:val="313131"/>
          <w:sz w:val="32"/>
          <w:szCs w:val="32"/>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r>
        <w:rPr>
          <w:rFonts w:ascii="Helvetica" w:hAnsi="Helvetica" w:cs="Helvetica"/>
          <w:color w:val="313131"/>
          <w:sz w:val="21"/>
          <w:szCs w:val="21"/>
        </w:rPr>
        <w:t>.</w:t>
      </w:r>
    </w:p>
    <w:p w:rsidR="0094251E" w:rsidRPr="007B5978" w:rsidRDefault="0094251E" w:rsidP="0094251E">
      <w:pPr>
        <w:rPr>
          <w:b/>
          <w:sz w:val="40"/>
          <w:szCs w:val="40"/>
        </w:rPr>
      </w:pPr>
      <w:r>
        <w:t xml:space="preserve"> </w:t>
      </w:r>
      <w:r w:rsidRPr="007B5978">
        <w:rPr>
          <w:b/>
          <w:sz w:val="40"/>
          <w:szCs w:val="40"/>
        </w:rPr>
        <w:t>Data Collection and Preprocessing</w:t>
      </w:r>
    </w:p>
    <w:p w:rsidR="0094251E" w:rsidRPr="007B5978" w:rsidRDefault="0094251E" w:rsidP="0094251E">
      <w:pPr>
        <w:rPr>
          <w:sz w:val="32"/>
          <w:szCs w:val="32"/>
        </w:rPr>
      </w:pPr>
      <w:r w:rsidRPr="007B5978">
        <w:rPr>
          <w:sz w:val="32"/>
          <w:szCs w:val="32"/>
        </w:rPr>
        <w:t>To train a reliable AI model, a diverse and representative dataset of labeled messages (spam and non-spam) is crucial. Data preprocessing involves text cleaning, tokenization, stopword removal, stemming or lemmatization, and vectorization to convert text data into a suitable format for machine learning models.</w:t>
      </w:r>
    </w:p>
    <w:p w:rsidR="0094251E" w:rsidRDefault="0094251E" w:rsidP="0094251E"/>
    <w:p w:rsidR="007B5978" w:rsidRDefault="007B5978" w:rsidP="0094251E"/>
    <w:p w:rsidR="0094251E" w:rsidRPr="007B5978" w:rsidRDefault="0094251E" w:rsidP="0094251E">
      <w:pPr>
        <w:rPr>
          <w:b/>
          <w:sz w:val="40"/>
          <w:szCs w:val="40"/>
        </w:rPr>
      </w:pPr>
      <w:r w:rsidRPr="007B5978">
        <w:rPr>
          <w:b/>
          <w:sz w:val="40"/>
          <w:szCs w:val="40"/>
        </w:rPr>
        <w:lastRenderedPageBreak/>
        <w:t xml:space="preserve"> Model Architecture</w:t>
      </w:r>
    </w:p>
    <w:p w:rsidR="0094251E" w:rsidRPr="007B5978" w:rsidRDefault="0094251E" w:rsidP="0094251E">
      <w:pPr>
        <w:rPr>
          <w:sz w:val="32"/>
          <w:szCs w:val="32"/>
        </w:rPr>
      </w:pPr>
      <w:r w:rsidRPr="007B5978">
        <w:rPr>
          <w:sz w:val="32"/>
          <w:szCs w:val="32"/>
        </w:rPr>
        <w:t>The heart of the AI-powered spam classifier is its architecture. Various machine learning and deep learning approaches can be explored, such as:</w:t>
      </w:r>
    </w:p>
    <w:p w:rsidR="0094251E" w:rsidRPr="007B5978" w:rsidRDefault="007B5978" w:rsidP="0094251E">
      <w:pPr>
        <w:rPr>
          <w:sz w:val="32"/>
          <w:szCs w:val="32"/>
        </w:rPr>
      </w:pPr>
      <w:r>
        <w:rPr>
          <w:sz w:val="32"/>
          <w:szCs w:val="32"/>
        </w:rPr>
        <w:t>- Naive Bayes Classifier</w:t>
      </w:r>
    </w:p>
    <w:p w:rsidR="0094251E" w:rsidRPr="007B5978" w:rsidRDefault="007B5978" w:rsidP="0094251E">
      <w:pPr>
        <w:rPr>
          <w:sz w:val="32"/>
          <w:szCs w:val="32"/>
        </w:rPr>
      </w:pPr>
      <w:r>
        <w:rPr>
          <w:sz w:val="32"/>
          <w:szCs w:val="32"/>
        </w:rPr>
        <w:t>- Support Vector Machines (SVM)</w:t>
      </w:r>
    </w:p>
    <w:p w:rsidR="0094251E" w:rsidRPr="007B5978" w:rsidRDefault="007B5978" w:rsidP="0094251E">
      <w:pPr>
        <w:rPr>
          <w:sz w:val="32"/>
          <w:szCs w:val="32"/>
        </w:rPr>
      </w:pPr>
      <w:r>
        <w:rPr>
          <w:sz w:val="32"/>
          <w:szCs w:val="32"/>
        </w:rPr>
        <w:t>- Random Forest</w:t>
      </w:r>
    </w:p>
    <w:p w:rsidR="0094251E" w:rsidRPr="007B5978" w:rsidRDefault="007B5978" w:rsidP="0094251E">
      <w:pPr>
        <w:rPr>
          <w:sz w:val="32"/>
          <w:szCs w:val="32"/>
        </w:rPr>
      </w:pPr>
      <w:r>
        <w:rPr>
          <w:sz w:val="32"/>
          <w:szCs w:val="32"/>
        </w:rPr>
        <w:t>- Gradient Boosting</w:t>
      </w:r>
    </w:p>
    <w:p w:rsidR="0094251E" w:rsidRPr="007B5978" w:rsidRDefault="007B5978" w:rsidP="0094251E">
      <w:pPr>
        <w:rPr>
          <w:sz w:val="32"/>
          <w:szCs w:val="32"/>
        </w:rPr>
      </w:pPr>
      <w:r>
        <w:rPr>
          <w:sz w:val="32"/>
          <w:szCs w:val="32"/>
        </w:rPr>
        <w:t xml:space="preserve">- </w:t>
      </w:r>
      <w:r w:rsidR="0094251E" w:rsidRPr="007B5978">
        <w:rPr>
          <w:sz w:val="32"/>
          <w:szCs w:val="32"/>
        </w:rPr>
        <w:t>R</w:t>
      </w:r>
      <w:r>
        <w:rPr>
          <w:sz w:val="32"/>
          <w:szCs w:val="32"/>
        </w:rPr>
        <w:t>ecurrent Neural Networks (RNN)</w:t>
      </w:r>
    </w:p>
    <w:p w:rsidR="0094251E" w:rsidRPr="007B5978" w:rsidRDefault="007B5978" w:rsidP="0094251E">
      <w:pPr>
        <w:rPr>
          <w:sz w:val="32"/>
          <w:szCs w:val="32"/>
        </w:rPr>
      </w:pPr>
      <w:r>
        <w:rPr>
          <w:sz w:val="32"/>
          <w:szCs w:val="32"/>
        </w:rPr>
        <w:t xml:space="preserve">- </w:t>
      </w:r>
      <w:r w:rsidR="0094251E" w:rsidRPr="007B5978">
        <w:rPr>
          <w:sz w:val="32"/>
          <w:szCs w:val="32"/>
        </w:rPr>
        <w:t>Convo</w:t>
      </w:r>
      <w:r>
        <w:rPr>
          <w:sz w:val="32"/>
          <w:szCs w:val="32"/>
        </w:rPr>
        <w:t>lutional Neural Networks (CNN)</w:t>
      </w:r>
    </w:p>
    <w:p w:rsidR="0094251E" w:rsidRPr="007B5978" w:rsidRDefault="007B5978" w:rsidP="0094251E">
      <w:pPr>
        <w:rPr>
          <w:sz w:val="32"/>
          <w:szCs w:val="32"/>
        </w:rPr>
      </w:pPr>
      <w:r>
        <w:rPr>
          <w:sz w:val="32"/>
          <w:szCs w:val="32"/>
        </w:rPr>
        <w:t xml:space="preserve">- </w:t>
      </w:r>
      <w:r w:rsidR="0094251E" w:rsidRPr="007B5978">
        <w:rPr>
          <w:sz w:val="32"/>
          <w:szCs w:val="32"/>
        </w:rPr>
        <w:t>Long Short-Term Memory (LSTM)</w:t>
      </w:r>
      <w:r>
        <w:rPr>
          <w:sz w:val="32"/>
          <w:szCs w:val="32"/>
        </w:rPr>
        <w:t xml:space="preserve"> Networks</w:t>
      </w:r>
    </w:p>
    <w:p w:rsidR="0094251E" w:rsidRPr="007B5978" w:rsidRDefault="007B5978" w:rsidP="0094251E">
      <w:pPr>
        <w:rPr>
          <w:sz w:val="32"/>
          <w:szCs w:val="32"/>
        </w:rPr>
      </w:pPr>
      <w:r>
        <w:rPr>
          <w:sz w:val="32"/>
          <w:szCs w:val="32"/>
        </w:rPr>
        <w:t xml:space="preserve">- </w:t>
      </w:r>
      <w:r w:rsidR="0094251E" w:rsidRPr="007B5978">
        <w:rPr>
          <w:sz w:val="32"/>
          <w:szCs w:val="32"/>
        </w:rPr>
        <w:t xml:space="preserve">Transformer-based </w:t>
      </w:r>
      <w:r>
        <w:rPr>
          <w:sz w:val="32"/>
          <w:szCs w:val="32"/>
        </w:rPr>
        <w:t>Models (e.g., BERT, GPT, etc.)</w:t>
      </w:r>
    </w:p>
    <w:p w:rsidR="0094251E" w:rsidRPr="007B5978" w:rsidRDefault="0094251E" w:rsidP="0094251E">
      <w:pPr>
        <w:rPr>
          <w:b/>
          <w:sz w:val="40"/>
          <w:szCs w:val="40"/>
        </w:rPr>
      </w:pPr>
    </w:p>
    <w:p w:rsidR="0094251E" w:rsidRPr="007B5978" w:rsidRDefault="0094251E" w:rsidP="0094251E">
      <w:pPr>
        <w:rPr>
          <w:b/>
          <w:sz w:val="40"/>
          <w:szCs w:val="40"/>
        </w:rPr>
      </w:pPr>
      <w:r w:rsidRPr="007B5978">
        <w:rPr>
          <w:b/>
          <w:sz w:val="40"/>
          <w:szCs w:val="40"/>
        </w:rPr>
        <w:t xml:space="preserve"> Training and Evaluation</w:t>
      </w:r>
    </w:p>
    <w:p w:rsidR="0094251E" w:rsidRPr="007B5978" w:rsidRDefault="0094251E" w:rsidP="0094251E">
      <w:pPr>
        <w:rPr>
          <w:sz w:val="32"/>
          <w:szCs w:val="32"/>
        </w:rPr>
      </w:pPr>
      <w:r w:rsidRPr="007B5978">
        <w:rPr>
          <w:sz w:val="32"/>
          <w:szCs w:val="32"/>
        </w:rPr>
        <w:t>The model will be trained on the preprocessed dataset using appropriate training techniques like cross-validation, hyperparameter tuning, and possibly ensembling methods for improved performance. Evaluation metrics such as accuracy, precision, recall, and F1-score will be used to assess the model's performance. The emphasis will be on optimizing the model to reduce both false positives and false negatives.</w:t>
      </w:r>
    </w:p>
    <w:p w:rsidR="0094251E" w:rsidRDefault="0094251E" w:rsidP="0094251E"/>
    <w:p w:rsidR="0094251E" w:rsidRPr="007B5978" w:rsidRDefault="0094251E" w:rsidP="0094251E">
      <w:pPr>
        <w:rPr>
          <w:b/>
          <w:sz w:val="40"/>
          <w:szCs w:val="40"/>
        </w:rPr>
      </w:pPr>
      <w:r>
        <w:lastRenderedPageBreak/>
        <w:t xml:space="preserve"> </w:t>
      </w:r>
      <w:r w:rsidRPr="007B5978">
        <w:rPr>
          <w:b/>
          <w:sz w:val="40"/>
          <w:szCs w:val="40"/>
        </w:rPr>
        <w:t>Fine-Tuning for Minimizing False Positives and False Negatives</w:t>
      </w:r>
    </w:p>
    <w:p w:rsidR="0094251E" w:rsidRPr="007B5978" w:rsidRDefault="0094251E" w:rsidP="0094251E">
      <w:pPr>
        <w:rPr>
          <w:sz w:val="32"/>
          <w:szCs w:val="32"/>
        </w:rPr>
      </w:pPr>
      <w:r w:rsidRPr="007B5978">
        <w:rPr>
          <w:sz w:val="32"/>
          <w:szCs w:val="32"/>
        </w:rPr>
        <w:t>To address the issue of false positives, the model can be fine-tuned by:</w:t>
      </w:r>
    </w:p>
    <w:p w:rsidR="0094251E" w:rsidRPr="007B5978" w:rsidRDefault="0094251E" w:rsidP="0094251E">
      <w:pPr>
        <w:rPr>
          <w:sz w:val="32"/>
          <w:szCs w:val="32"/>
        </w:rPr>
      </w:pPr>
      <w:r w:rsidRPr="007B5978">
        <w:rPr>
          <w:sz w:val="32"/>
          <w:szCs w:val="32"/>
        </w:rPr>
        <w:t>- Adjusting the classification threshold to favor precision over recall.</w:t>
      </w:r>
    </w:p>
    <w:p w:rsidR="0094251E" w:rsidRPr="007B5978" w:rsidRDefault="0094251E" w:rsidP="0094251E">
      <w:pPr>
        <w:rPr>
          <w:sz w:val="32"/>
          <w:szCs w:val="32"/>
        </w:rPr>
      </w:pPr>
      <w:r w:rsidRPr="007B5978">
        <w:rPr>
          <w:sz w:val="32"/>
          <w:szCs w:val="32"/>
        </w:rPr>
        <w:t>- Incorporating additional features or engineering existing ones to improve the model's ability to discriminate between spam and non-spam.</w:t>
      </w:r>
    </w:p>
    <w:p w:rsidR="0094251E" w:rsidRDefault="0094251E" w:rsidP="0094251E"/>
    <w:p w:rsidR="0094251E" w:rsidRPr="007B5978" w:rsidRDefault="0094251E" w:rsidP="0094251E">
      <w:pPr>
        <w:rPr>
          <w:sz w:val="36"/>
          <w:szCs w:val="36"/>
        </w:rPr>
      </w:pPr>
      <w:r w:rsidRPr="007B5978">
        <w:rPr>
          <w:b/>
          <w:sz w:val="36"/>
          <w:szCs w:val="36"/>
        </w:rPr>
        <w:t>To mitigate false negatives, we can</w:t>
      </w:r>
      <w:r w:rsidRPr="007B5978">
        <w:rPr>
          <w:sz w:val="36"/>
          <w:szCs w:val="36"/>
        </w:rPr>
        <w:t>:</w:t>
      </w:r>
    </w:p>
    <w:p w:rsidR="0094251E" w:rsidRPr="007B5978" w:rsidRDefault="0094251E" w:rsidP="0094251E">
      <w:pPr>
        <w:rPr>
          <w:sz w:val="32"/>
          <w:szCs w:val="32"/>
        </w:rPr>
      </w:pPr>
      <w:r w:rsidRPr="007B5978">
        <w:rPr>
          <w:sz w:val="32"/>
          <w:szCs w:val="32"/>
        </w:rPr>
        <w:t>- Utilize techniques like oversampling or data augmentation for the minority class (spam) to ensure the model is exposed to a more balanced representation of both classes.</w:t>
      </w:r>
    </w:p>
    <w:p w:rsidR="007B5978" w:rsidRPr="007B5978" w:rsidRDefault="0094251E" w:rsidP="0094251E">
      <w:pPr>
        <w:rPr>
          <w:sz w:val="32"/>
          <w:szCs w:val="32"/>
        </w:rPr>
      </w:pPr>
      <w:r w:rsidRPr="007B5978">
        <w:rPr>
          <w:sz w:val="32"/>
          <w:szCs w:val="32"/>
        </w:rPr>
        <w:t>- Experiment with cost-sensitive learning to give higher weights to misclassifying s</w:t>
      </w:r>
      <w:r w:rsidR="007B5978" w:rsidRPr="007B5978">
        <w:rPr>
          <w:sz w:val="32"/>
          <w:szCs w:val="32"/>
        </w:rPr>
        <w:t>pam messages.</w:t>
      </w:r>
    </w:p>
    <w:p w:rsidR="0094251E" w:rsidRPr="007B5978" w:rsidRDefault="0094251E" w:rsidP="0094251E">
      <w:r w:rsidRPr="007B5978">
        <w:rPr>
          <w:b/>
          <w:sz w:val="40"/>
          <w:szCs w:val="40"/>
        </w:rPr>
        <w:t xml:space="preserve"> Conclusion</w:t>
      </w:r>
    </w:p>
    <w:p w:rsidR="00D72971" w:rsidRPr="007B5978" w:rsidRDefault="0094251E" w:rsidP="0094251E">
      <w:pPr>
        <w:rPr>
          <w:sz w:val="32"/>
          <w:szCs w:val="32"/>
        </w:rPr>
      </w:pPr>
      <w:r w:rsidRPr="007B5978">
        <w:rPr>
          <w:sz w:val="32"/>
          <w:szCs w:val="32"/>
        </w:rPr>
        <w:t>Building an AI-powered spam classifier that accurately distinguishes spam from legitimate messages is vital for maintaining a clutter-free digital communication environment. By focusing on reducing false positives and false negatives, we aim to create a reliable and effective spam classifier that enhances user experience and productivity in dealing with large volumes of incoming messages. Through continuous refinement and adaptation, we can ensure the model remains effective in combating evolving spam tactics and improving overall communication efficiency.</w:t>
      </w:r>
    </w:p>
    <w:sectPr w:rsidR="00D72971" w:rsidRPr="007B5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1E"/>
    <w:rsid w:val="001760E1"/>
    <w:rsid w:val="007B5978"/>
    <w:rsid w:val="0094251E"/>
    <w:rsid w:val="00D72971"/>
    <w:rsid w:val="00DF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5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5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2023-09-26T06:22:00Z</dcterms:created>
  <dcterms:modified xsi:type="dcterms:W3CDTF">2023-09-26T06:44:00Z</dcterms:modified>
</cp:coreProperties>
</file>