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999.0" w:type="dxa"/>
        <w:jc w:val="left"/>
        <w:tblInd w:w="-19.00000000000000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5"/>
        <w:gridCol w:w="6334"/>
        <w:tblGridChange w:id="0">
          <w:tblGrid>
            <w:gridCol w:w="2665"/>
            <w:gridCol w:w="6334"/>
          </w:tblGrid>
        </w:tblGridChange>
      </w:tblGrid>
      <w:tr>
        <w:trPr>
          <w:cantSplit w:val="0"/>
          <w:trHeight w:val="866" w:hRule="atLeast"/>
          <w:tblHeader w:val="0"/>
        </w:trPr>
        <w:tc>
          <w:tcPr>
            <w:tcBorders>
              <w:bottom w:color="000000" w:space="0" w:sz="4" w:val="single"/>
            </w:tcBorders>
          </w:tcPr>
          <w:p w:rsidR="00000000" w:rsidDel="00000000" w:rsidP="00000000" w:rsidRDefault="00000000" w:rsidRPr="00000000" w14:paraId="0000000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EX.NO:-12</w:t>
            </w:r>
            <w:r w:rsidDel="00000000" w:rsidR="00000000" w:rsidRPr="00000000">
              <w:rPr>
                <w:rtl w:val="0"/>
              </w:rPr>
            </w:r>
          </w:p>
        </w:tc>
        <w:tc>
          <w:tcPr>
            <w:vMerge w:val="restart"/>
          </w:tcPr>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sz w:val="36"/>
                <w:szCs w:val="36"/>
                <w:u w:val="single"/>
                <w:rtl w:val="0"/>
              </w:rPr>
              <w:t xml:space="preserve">Fuzzy inference System</w:t>
            </w:r>
            <w:r w:rsidDel="00000000" w:rsidR="00000000" w:rsidRPr="00000000">
              <w:rPr>
                <w:rtl w:val="0"/>
              </w:rPr>
            </w:r>
          </w:p>
        </w:tc>
      </w:tr>
      <w:tr>
        <w:trPr>
          <w:cantSplit w:val="0"/>
          <w:trHeight w:val="822" w:hRule="atLeast"/>
          <w:tblHeader w:val="0"/>
        </w:trPr>
        <w:tc>
          <w:tcPr>
            <w:tcBorders>
              <w:top w:color="000000" w:space="0" w:sz="4" w:val="single"/>
            </w:tcBorders>
          </w:tcPr>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pStyle w:val="Heading2"/>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DATE: 27/05/2024</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Fuzzy inference system:</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You can implement a fuzzy inference system in Python using the scikit-fuzzy library, which provides tools for fuzzy logic. Here's a simple example of how you might create a fuzzy inference system for controlling the speed of a car based on the distance to an obstacle: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PROGRAM:</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CODING</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skfuzzy as fuzz</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skfuzzy import control as ctrl</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fuzzy variables</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distance = ctrl.Antecedent(np.arange(0, 11, 1), 'distance')</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speed = ctrl.Consequent(np.arange(0, 101, 1), 'speed')</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membership functions for distance</w:t>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distance['near'] = fuzz.trimf(distance.universe, [0, 0, 5])</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distance['medium'] = fuzz.trimf(distance.universe, [0, 5, 10])</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distance['far'] = fuzz.trimf(distance.universe, [5, 10, 10])</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membership functions for speed</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speed['slow'] = fuzz.trimf(speed.universe, [0, 0, 50])</w:t>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speed['medium'] = fuzz.trimf(speed.universe, [0, 50, 100])</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speed['fast'] = fuzz.trimf(speed.universe, [50, 100, 100])</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rules</w:t>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rule1 = ctrl.Rule(distance['near'], speed['slow'])</w:t>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rule2 = ctrl.Rule(distance['medium'], speed['medium'])</w:t>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rule3 = ctrl.Rule(distance['far'], speed['fast'])</w:t>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the control system</w:t>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speed_ctrl = ctrl.ControlSystem([rule1, rule2, rule3])</w:t>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car_speed = ctrl.ControlSystemSimulation(speed_ctrl)</w:t>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distance and compute speed</w:t>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car_speed.input['distance'] = 7</w:t>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car_speed.compute()</w:t>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the computed speed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print("Computed speed:", car_speed.output['speed'])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example, we first define the fuzzy variables distance and speed using the Antecedent and Consequent classes, respectively. We then define the membership functions for each variable using fuzz.trimf. Next, we define the rules that determine the speed based on the distance using the ctrl.Rule class. After defining the rules, we create the control system using ctrl.ControlSystem and ctrl.ControlSystemSimulation. Finally, we input a distance value and compute the speed using compute(), and print the computed speed. This is a simple example to demonstrate the basic structure of a fuzzy inference system in Python using scikit-fuzzy. You can expand on this example by adding more variables, membership functions, and rules to create a more complex fuzzy inference system for your specific application.</w:t>
      </w:r>
    </w:p>
    <w:p w:rsidR="00000000" w:rsidDel="00000000" w:rsidP="00000000" w:rsidRDefault="00000000" w:rsidRPr="00000000" w14:paraId="00000032">
      <w:pPr>
        <w:pStyle w:val="Heading1"/>
        <w:rPr>
          <w:color w:val="000000"/>
          <w:sz w:val="24"/>
          <w:szCs w:val="24"/>
          <w:u w:val="single"/>
        </w:rPr>
      </w:pPr>
      <w:r w:rsidDel="00000000" w:rsidR="00000000" w:rsidRPr="00000000">
        <w:rPr>
          <w:color w:val="000000"/>
          <w:sz w:val="24"/>
          <w:szCs w:val="24"/>
          <w:u w:val="single"/>
          <w:rtl w:val="0"/>
        </w:rPr>
        <w:t xml:space="preserve">OUTPUT:</w:t>
      </w:r>
    </w:p>
    <w:p w:rsidR="00000000" w:rsidDel="00000000" w:rsidP="00000000" w:rsidRDefault="00000000" w:rsidRPr="00000000" w14:paraId="00000033">
      <w:pPr>
        <w:rPr/>
      </w:pPr>
      <w:r w:rsidDel="00000000" w:rsidR="00000000" w:rsidRPr="00000000">
        <w:rPr>
          <w:rtl w:val="0"/>
        </w:rPr>
        <w:t xml:space="preserve">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347229" cy="581977"/>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47229" cy="581977"/>
                    </a:xfrm>
                    <a:prstGeom prst="rect"/>
                    <a:ln/>
                  </pic:spPr>
                </pic:pic>
              </a:graphicData>
            </a:graphic>
          </wp:anchor>
        </w:drawing>
      </w:r>
    </w:p>
    <w:p w:rsidR="00000000" w:rsidDel="00000000" w:rsidP="00000000" w:rsidRDefault="00000000" w:rsidRPr="00000000" w14:paraId="00000034">
      <w:pPr>
        <w:pStyle w:val="Heading1"/>
        <w:rPr>
          <w:color w:val="000000"/>
          <w:sz w:val="24"/>
          <w:szCs w:val="24"/>
          <w:u w:val="single"/>
        </w:rPr>
      </w:pPr>
      <w:r w:rsidDel="00000000" w:rsidR="00000000" w:rsidRPr="00000000">
        <w:rPr>
          <w:color w:val="000000"/>
          <w:sz w:val="24"/>
          <w:szCs w:val="24"/>
          <w:u w:val="single"/>
          <w:rtl w:val="0"/>
        </w:rPr>
        <w:t xml:space="preserve">Result:</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given Unification and resolution is compiled and implemented.</w:t>
      </w:r>
    </w:p>
    <w:sectPr>
      <w:footerReference r:id="rId7" w:type="default"/>
      <w:pgSz w:h="16838" w:w="11906" w:orient="portrait"/>
      <w:pgMar w:bottom="1440" w:top="1276"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REG.NO:2116231801095AI23231</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