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E0" w:rsidRPr="00BA5810" w:rsidRDefault="00512EEF" w:rsidP="00C959E0">
      <w:pPr>
        <w:spacing w:line="360" w:lineRule="auto"/>
        <w:rPr>
          <w:rFonts w:ascii="华文中宋" w:eastAsia="华文中宋" w:hAnsi="华文中宋" w:cs="宋体"/>
          <w:b/>
          <w:bCs/>
          <w:sz w:val="24"/>
          <w:szCs w:val="24"/>
        </w:rPr>
      </w:pPr>
      <w:r>
        <w:rPr>
          <w:rFonts w:ascii="微软雅黑" w:eastAsia="微软雅黑" w:hAnsi="微软雅黑" w:hint="eastAsia"/>
          <w:b/>
        </w:rPr>
        <w:t>1、</w:t>
      </w:r>
      <w:r w:rsidR="00C959E0" w:rsidRPr="00BA5810">
        <w:rPr>
          <w:rFonts w:ascii="华文中宋" w:eastAsia="华文中宋" w:hAnsi="华文中宋" w:cs="宋体" w:hint="eastAsia"/>
          <w:b/>
          <w:bCs/>
          <w:sz w:val="24"/>
          <w:szCs w:val="24"/>
        </w:rPr>
        <w:t>湖北元经堂养生文化发展有限公司</w:t>
      </w:r>
    </w:p>
    <w:p w:rsidR="00245983" w:rsidRDefault="00245983" w:rsidP="00512EEF">
      <w:pPr>
        <w:rPr>
          <w:rFonts w:ascii="微软雅黑" w:eastAsia="微软雅黑" w:hAnsi="微软雅黑"/>
          <w:b/>
        </w:rPr>
      </w:pPr>
      <w:r>
        <w:rPr>
          <w:rFonts w:ascii="微软雅黑" w:eastAsia="微软雅黑" w:hAnsi="微软雅黑" w:hint="eastAsia"/>
          <w:b/>
        </w:rPr>
        <w:t>（1）logo</w:t>
      </w:r>
    </w:p>
    <w:p w:rsidR="002D2561" w:rsidRDefault="002078D8" w:rsidP="00512EEF">
      <w:pPr>
        <w:rPr>
          <w:rFonts w:ascii="微软雅黑" w:eastAsia="微软雅黑" w:hAnsi="微软雅黑"/>
          <w:b/>
        </w:rPr>
      </w:pPr>
      <w:r>
        <w:rPr>
          <w:rFonts w:ascii="华文中宋" w:eastAsia="华文中宋" w:hAnsi="华文中宋" w:cs="宋体"/>
          <w:bCs/>
          <w:noProof/>
          <w:sz w:val="24"/>
          <w:szCs w:val="24"/>
        </w:rPr>
        <w:drawing>
          <wp:inline distT="0" distB="0" distL="0" distR="0">
            <wp:extent cx="1790700" cy="2447925"/>
            <wp:effectExtent l="19050" t="0" r="0" b="0"/>
            <wp:docPr id="14"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
                    <pic:cNvPicPr>
                      <a:picLocks noChangeAspect="1" noChangeArrowheads="1"/>
                    </pic:cNvPicPr>
                  </pic:nvPicPr>
                  <pic:blipFill>
                    <a:blip r:embed="rId8"/>
                    <a:srcRect/>
                    <a:stretch>
                      <a:fillRect/>
                    </a:stretch>
                  </pic:blipFill>
                  <pic:spPr bwMode="auto">
                    <a:xfrm>
                      <a:off x="0" y="0"/>
                      <a:ext cx="1790700" cy="2447925"/>
                    </a:xfrm>
                    <a:prstGeom prst="rect">
                      <a:avLst/>
                    </a:prstGeom>
                    <a:noFill/>
                    <a:ln w="9525">
                      <a:noFill/>
                      <a:miter lim="800000"/>
                      <a:headEnd/>
                      <a:tailEnd/>
                    </a:ln>
                  </pic:spPr>
                </pic:pic>
              </a:graphicData>
            </a:graphic>
          </wp:inline>
        </w:drawing>
      </w:r>
      <w:bookmarkStart w:id="0" w:name="_GoBack"/>
      <w:bookmarkEnd w:id="0"/>
    </w:p>
    <w:p w:rsidR="00245983" w:rsidRDefault="00245983" w:rsidP="00512EEF">
      <w:pPr>
        <w:rPr>
          <w:rFonts w:ascii="微软雅黑" w:eastAsia="微软雅黑" w:hAnsi="微软雅黑"/>
          <w:b/>
        </w:rPr>
      </w:pPr>
      <w:r>
        <w:rPr>
          <w:rFonts w:ascii="微软雅黑" w:eastAsia="微软雅黑" w:hAnsi="微软雅黑" w:hint="eastAsia"/>
          <w:b/>
        </w:rPr>
        <w:t>（2）slogan</w:t>
      </w:r>
      <w:r w:rsidR="00B67D80">
        <w:rPr>
          <w:rFonts w:ascii="微软雅黑" w:eastAsia="微软雅黑" w:hAnsi="微软雅黑" w:hint="eastAsia"/>
          <w:b/>
        </w:rPr>
        <w:t>及</w:t>
      </w:r>
      <w:r w:rsidR="005E7918">
        <w:rPr>
          <w:rFonts w:ascii="微软雅黑" w:eastAsia="微软雅黑" w:hAnsi="微软雅黑" w:hint="eastAsia"/>
          <w:b/>
        </w:rPr>
        <w:t>其他</w:t>
      </w:r>
      <w:r w:rsidR="00B67D80">
        <w:rPr>
          <w:rFonts w:ascii="微软雅黑" w:eastAsia="微软雅黑" w:hAnsi="微软雅黑" w:hint="eastAsia"/>
          <w:b/>
        </w:rPr>
        <w:t>宣传用语</w:t>
      </w:r>
    </w:p>
    <w:p w:rsidR="002078D8" w:rsidRDefault="00FF04DD" w:rsidP="00B67D80">
      <w:pPr>
        <w:ind w:firstLineChars="200" w:firstLine="480"/>
        <w:rPr>
          <w:rFonts w:ascii="华文中宋" w:eastAsia="华文中宋" w:hAnsi="华文中宋"/>
          <w:sz w:val="24"/>
          <w:szCs w:val="24"/>
        </w:rPr>
      </w:pPr>
      <w:r w:rsidRPr="00BA5810">
        <w:rPr>
          <w:rFonts w:ascii="华文中宋" w:eastAsia="华文中宋" w:hAnsi="华文中宋" w:cs="宋体" w:hint="eastAsia"/>
          <w:bCs/>
          <w:sz w:val="24"/>
          <w:szCs w:val="24"/>
        </w:rPr>
        <w:t>全球首家</w:t>
      </w:r>
      <w:r w:rsidR="002078D8" w:rsidRPr="00BA5810">
        <w:rPr>
          <w:rFonts w:ascii="华文中宋" w:eastAsia="华文中宋" w:hAnsi="华文中宋" w:hint="eastAsia"/>
          <w:sz w:val="24"/>
          <w:szCs w:val="24"/>
        </w:rPr>
        <w:t>专业权威经络调理机构</w:t>
      </w:r>
    </w:p>
    <w:p w:rsidR="00B67D80" w:rsidRPr="00BA5810" w:rsidRDefault="00B67D80" w:rsidP="00B67D80">
      <w:pPr>
        <w:spacing w:line="360" w:lineRule="auto"/>
        <w:ind w:firstLineChars="100" w:firstLine="240"/>
        <w:rPr>
          <w:rFonts w:ascii="华文中宋" w:eastAsia="华文中宋" w:hAnsi="华文中宋" w:cs="宋体"/>
          <w:bCs/>
          <w:sz w:val="24"/>
          <w:szCs w:val="24"/>
        </w:rPr>
      </w:pPr>
      <w:r w:rsidRPr="00BA5810">
        <w:rPr>
          <w:rFonts w:ascii="华文中宋" w:eastAsia="华文中宋" w:hAnsi="华文中宋" w:cs="宋体" w:hint="eastAsia"/>
          <w:bCs/>
          <w:sz w:val="24"/>
          <w:szCs w:val="24"/>
        </w:rPr>
        <w:t>“经络者，决生死，处百脉，不可不通。”——《黄帝内经》之《灵柩</w:t>
      </w:r>
      <w:r>
        <w:rPr>
          <w:rFonts w:ascii="华文中宋" w:eastAsia="华文中宋" w:hAnsi="华文中宋" w:cs="宋体" w:hint="eastAsia"/>
          <w:bCs/>
          <w:sz w:val="24"/>
          <w:szCs w:val="24"/>
        </w:rPr>
        <w:t>.</w:t>
      </w:r>
      <w:r w:rsidRPr="00BA5810">
        <w:rPr>
          <w:rFonts w:ascii="华文中宋" w:eastAsia="华文中宋" w:hAnsi="华文中宋" w:cs="宋体" w:hint="eastAsia"/>
          <w:bCs/>
          <w:sz w:val="24"/>
          <w:szCs w:val="24"/>
        </w:rPr>
        <w:t>经脉》篇</w:t>
      </w:r>
      <w:r>
        <w:rPr>
          <w:rFonts w:ascii="华文中宋" w:eastAsia="华文中宋" w:hAnsi="华文中宋" w:cs="宋体" w:hint="eastAsia"/>
          <w:bCs/>
          <w:sz w:val="24"/>
          <w:szCs w:val="24"/>
        </w:rPr>
        <w:t>。</w:t>
      </w:r>
    </w:p>
    <w:p w:rsidR="0069476C" w:rsidRDefault="0069476C">
      <w:pPr>
        <w:rPr>
          <w:rFonts w:ascii="微软雅黑" w:eastAsia="微软雅黑" w:hAnsi="微软雅黑"/>
          <w:b/>
        </w:rPr>
      </w:pPr>
      <w:r>
        <w:rPr>
          <w:rFonts w:ascii="微软雅黑" w:eastAsia="微软雅黑" w:hAnsi="微软雅黑" w:hint="eastAsia"/>
          <w:b/>
        </w:rPr>
        <w:t>（</w:t>
      </w:r>
      <w:r w:rsidR="00AD6831">
        <w:rPr>
          <w:rFonts w:ascii="微软雅黑" w:eastAsia="微软雅黑" w:hAnsi="微软雅黑" w:hint="eastAsia"/>
          <w:b/>
        </w:rPr>
        <w:t>3</w:t>
      </w:r>
      <w:r>
        <w:rPr>
          <w:rFonts w:ascii="微软雅黑" w:eastAsia="微软雅黑" w:hAnsi="微软雅黑" w:hint="eastAsia"/>
          <w:b/>
        </w:rPr>
        <w:t>）</w:t>
      </w:r>
      <w:r w:rsidR="006D6A5B">
        <w:rPr>
          <w:rFonts w:ascii="微软雅黑" w:eastAsia="微软雅黑" w:hAnsi="微软雅黑" w:hint="eastAsia"/>
          <w:b/>
        </w:rPr>
        <w:t>介绍</w:t>
      </w:r>
    </w:p>
    <w:p w:rsidR="00C01C0C" w:rsidRPr="00BA5810" w:rsidRDefault="00C01C0C" w:rsidP="00C01C0C">
      <w:pPr>
        <w:spacing w:line="360" w:lineRule="auto"/>
        <w:ind w:firstLineChars="200" w:firstLine="480"/>
        <w:rPr>
          <w:rFonts w:ascii="华文中宋" w:eastAsia="华文中宋" w:hAnsi="华文中宋" w:cs="宋体"/>
          <w:bCs/>
          <w:sz w:val="24"/>
          <w:szCs w:val="24"/>
        </w:rPr>
      </w:pPr>
      <w:r w:rsidRPr="00BA5810">
        <w:rPr>
          <w:rFonts w:ascii="华文中宋" w:eastAsia="华文中宋" w:hAnsi="华文中宋" w:cs="宋体" w:hint="eastAsia"/>
          <w:bCs/>
          <w:sz w:val="24"/>
          <w:szCs w:val="24"/>
        </w:rPr>
        <w:t>湖北元经堂养生文化发展有限公司是由纽宾凯集团</w:t>
      </w:r>
      <w:r>
        <w:rPr>
          <w:rFonts w:ascii="华文中宋" w:eastAsia="华文中宋" w:hAnsi="华文中宋" w:cs="宋体" w:hint="eastAsia"/>
          <w:bCs/>
          <w:sz w:val="24"/>
          <w:szCs w:val="24"/>
        </w:rPr>
        <w:t>联合</w:t>
      </w:r>
      <w:r w:rsidRPr="00BA5810">
        <w:rPr>
          <w:rFonts w:ascii="华文中宋" w:eastAsia="华文中宋" w:hAnsi="华文中宋" w:cs="宋体" w:hint="eastAsia"/>
          <w:bCs/>
          <w:sz w:val="24"/>
          <w:szCs w:val="24"/>
        </w:rPr>
        <w:t>湖北省中医院、湖北省中医院研究治未病发展中心创办的</w:t>
      </w:r>
      <w:r>
        <w:rPr>
          <w:rFonts w:ascii="华文中宋" w:eastAsia="华文中宋" w:hAnsi="华文中宋" w:cs="宋体" w:hint="eastAsia"/>
          <w:bCs/>
          <w:sz w:val="24"/>
          <w:szCs w:val="24"/>
        </w:rPr>
        <w:t>全球</w:t>
      </w:r>
      <w:r w:rsidRPr="00BA5810">
        <w:rPr>
          <w:rFonts w:ascii="华文中宋" w:eastAsia="华文中宋" w:hAnsi="华文中宋" w:cs="宋体" w:hint="eastAsia"/>
          <w:bCs/>
          <w:sz w:val="24"/>
          <w:szCs w:val="24"/>
        </w:rPr>
        <w:t>首家专业经络调理机构。</w:t>
      </w:r>
      <w:r>
        <w:rPr>
          <w:rFonts w:ascii="华文中宋" w:eastAsia="华文中宋" w:hAnsi="华文中宋" w:cs="宋体" w:hint="eastAsia"/>
          <w:bCs/>
          <w:sz w:val="24"/>
          <w:szCs w:val="24"/>
        </w:rPr>
        <w:t>元经堂以充分吸收和发扬中国传统中医药文化之精髓，以中医药理论中最富特色的“经络理论”为基础，</w:t>
      </w:r>
      <w:r w:rsidRPr="00680C27">
        <w:rPr>
          <w:rFonts w:ascii="华文中宋" w:eastAsia="华文中宋" w:hAnsi="华文中宋" w:cs="宋体" w:hint="eastAsia"/>
          <w:bCs/>
          <w:sz w:val="24"/>
          <w:szCs w:val="24"/>
        </w:rPr>
        <w:t>特别强调“天人合一”，“辨证论治”的理念。</w:t>
      </w:r>
      <w:r w:rsidRPr="00BA5810">
        <w:rPr>
          <w:rFonts w:ascii="华文中宋" w:eastAsia="华文中宋" w:hAnsi="华文中宋" w:cs="宋体" w:hint="eastAsia"/>
          <w:bCs/>
          <w:sz w:val="24"/>
          <w:szCs w:val="24"/>
        </w:rPr>
        <w:t>元经堂是</w:t>
      </w:r>
      <w:r>
        <w:rPr>
          <w:rFonts w:ascii="华文中宋" w:eastAsia="华文中宋" w:hAnsi="华文中宋" w:cs="宋体" w:hint="eastAsia"/>
          <w:bCs/>
          <w:sz w:val="24"/>
          <w:szCs w:val="24"/>
        </w:rPr>
        <w:t>对</w:t>
      </w:r>
      <w:r w:rsidRPr="00BA5810">
        <w:rPr>
          <w:rFonts w:ascii="华文中宋" w:eastAsia="华文中宋" w:hAnsi="华文中宋" w:cs="宋体" w:hint="eastAsia"/>
          <w:bCs/>
          <w:sz w:val="24"/>
          <w:szCs w:val="24"/>
        </w:rPr>
        <w:t>中医精华的沉淀和浓缩，是中医内病外治的</w:t>
      </w:r>
      <w:r>
        <w:rPr>
          <w:rFonts w:ascii="华文中宋" w:eastAsia="华文中宋" w:hAnsi="华文中宋" w:cs="宋体" w:hint="eastAsia"/>
          <w:bCs/>
          <w:sz w:val="24"/>
          <w:szCs w:val="24"/>
        </w:rPr>
        <w:t>重要</w:t>
      </w:r>
      <w:r w:rsidRPr="00BA5810">
        <w:rPr>
          <w:rFonts w:ascii="华文中宋" w:eastAsia="华文中宋" w:hAnsi="华文中宋" w:cs="宋体" w:hint="eastAsia"/>
          <w:bCs/>
          <w:sz w:val="24"/>
          <w:szCs w:val="24"/>
        </w:rPr>
        <w:t>实践基地。</w:t>
      </w:r>
    </w:p>
    <w:p w:rsidR="00C01C0C" w:rsidRPr="00BA5810" w:rsidRDefault="00C01C0C" w:rsidP="00C01C0C">
      <w:pPr>
        <w:spacing w:line="360" w:lineRule="auto"/>
        <w:rPr>
          <w:rFonts w:ascii="华文中宋" w:eastAsia="华文中宋" w:hAnsi="华文中宋" w:cs="宋体"/>
          <w:bCs/>
          <w:sz w:val="24"/>
          <w:szCs w:val="24"/>
        </w:rPr>
      </w:pPr>
      <w:r w:rsidRPr="00BA5810">
        <w:rPr>
          <w:rFonts w:ascii="华文中宋" w:eastAsia="华文中宋" w:hAnsi="华文中宋" w:cs="宋体" w:hint="eastAsia"/>
          <w:bCs/>
          <w:sz w:val="24"/>
          <w:szCs w:val="24"/>
        </w:rPr>
        <w:t xml:space="preserve">    元经堂设有专家咨询和专业的健康调理，是专业从事中医经络养生、预防疗养的先导企业，是以五星级酒店服务理念为基础、权威的中医专业机构为依托，实现传播中医文化、弘扬中华传统医学文化的高品质健康事业。</w:t>
      </w:r>
    </w:p>
    <w:p w:rsidR="00C01C0C" w:rsidRPr="00BA5810" w:rsidRDefault="00C01C0C" w:rsidP="00C01C0C">
      <w:pPr>
        <w:spacing w:line="360" w:lineRule="auto"/>
        <w:ind w:firstLine="480"/>
        <w:rPr>
          <w:rFonts w:ascii="华文中宋" w:eastAsia="华文中宋" w:hAnsi="华文中宋"/>
          <w:sz w:val="24"/>
          <w:szCs w:val="24"/>
        </w:rPr>
      </w:pPr>
      <w:r w:rsidRPr="00BA5810">
        <w:rPr>
          <w:rFonts w:ascii="华文中宋" w:eastAsia="华文中宋" w:hAnsi="华文中宋" w:hint="eastAsia"/>
          <w:sz w:val="24"/>
          <w:szCs w:val="24"/>
        </w:rPr>
        <w:t>元经堂专家组抢救性地发掘出整套调理方案不仅荟萃了历代名医之经验，而</w:t>
      </w:r>
      <w:r w:rsidRPr="00BA5810">
        <w:rPr>
          <w:rFonts w:ascii="华文中宋" w:eastAsia="华文中宋" w:hAnsi="华文中宋" w:hint="eastAsia"/>
          <w:sz w:val="24"/>
          <w:szCs w:val="24"/>
        </w:rPr>
        <w:lastRenderedPageBreak/>
        <w:t>且吸收了民间医方之精华。</w:t>
      </w:r>
      <w:r>
        <w:rPr>
          <w:rFonts w:ascii="华文中宋" w:eastAsia="华文中宋" w:hAnsi="华文中宋" w:hint="eastAsia"/>
          <w:sz w:val="24"/>
          <w:szCs w:val="24"/>
        </w:rPr>
        <w:t>坚持</w:t>
      </w:r>
      <w:r w:rsidRPr="00BA5810">
        <w:rPr>
          <w:rFonts w:ascii="华文中宋" w:eastAsia="华文中宋" w:hAnsi="华文中宋" w:hint="eastAsia"/>
          <w:sz w:val="24"/>
          <w:szCs w:val="24"/>
        </w:rPr>
        <w:t>以权威专家为依托，以特色体查为基础，以中医辨证为根据，经专家</w:t>
      </w:r>
      <w:proofErr w:type="gramStart"/>
      <w:r w:rsidRPr="00BA5810">
        <w:rPr>
          <w:rFonts w:ascii="华文中宋" w:eastAsia="华文中宋" w:hAnsi="华文中宋" w:hint="eastAsia"/>
          <w:sz w:val="24"/>
          <w:szCs w:val="24"/>
        </w:rPr>
        <w:t>辩证施治</w:t>
      </w:r>
      <w:proofErr w:type="gramEnd"/>
      <w:r w:rsidRPr="00BA5810">
        <w:rPr>
          <w:rFonts w:ascii="华文中宋" w:eastAsia="华文中宋" w:hAnsi="华文中宋" w:hint="eastAsia"/>
          <w:sz w:val="24"/>
          <w:szCs w:val="24"/>
        </w:rPr>
        <w:t>，</w:t>
      </w:r>
      <w:r>
        <w:rPr>
          <w:rFonts w:ascii="华文中宋" w:eastAsia="华文中宋" w:hAnsi="华文中宋" w:hint="eastAsia"/>
          <w:sz w:val="24"/>
          <w:szCs w:val="24"/>
        </w:rPr>
        <w:t>可</w:t>
      </w:r>
      <w:r w:rsidRPr="00BA5810">
        <w:rPr>
          <w:rFonts w:ascii="华文中宋" w:eastAsia="华文中宋" w:hAnsi="华文中宋" w:hint="eastAsia"/>
          <w:sz w:val="24"/>
          <w:szCs w:val="24"/>
        </w:rPr>
        <w:t>纵观经络全局，维护经络通达。</w:t>
      </w:r>
    </w:p>
    <w:p w:rsidR="00B30DC2" w:rsidRPr="00C01C0C" w:rsidRDefault="00C01C0C" w:rsidP="00C01C0C">
      <w:pPr>
        <w:spacing w:line="360" w:lineRule="auto"/>
        <w:ind w:firstLine="480"/>
        <w:rPr>
          <w:rFonts w:ascii="华文中宋" w:eastAsia="华文中宋" w:hAnsi="华文中宋"/>
          <w:sz w:val="24"/>
          <w:szCs w:val="24"/>
        </w:rPr>
      </w:pPr>
      <w:r w:rsidRPr="00BA5810">
        <w:rPr>
          <w:rFonts w:ascii="华文中宋" w:eastAsia="华文中宋" w:hAnsi="华文中宋" w:hint="eastAsia"/>
          <w:sz w:val="24"/>
          <w:szCs w:val="24"/>
        </w:rPr>
        <w:t>元经堂</w:t>
      </w:r>
      <w:r>
        <w:rPr>
          <w:rFonts w:ascii="华文中宋" w:eastAsia="华文中宋" w:hAnsi="华文中宋" w:hint="eastAsia"/>
          <w:sz w:val="24"/>
          <w:szCs w:val="24"/>
        </w:rPr>
        <w:t>现有</w:t>
      </w:r>
      <w:r w:rsidRPr="00BA5810">
        <w:rPr>
          <w:rFonts w:ascii="华文中宋" w:eastAsia="华文中宋" w:hAnsi="华文中宋" w:hint="eastAsia"/>
          <w:sz w:val="24"/>
          <w:szCs w:val="24"/>
        </w:rPr>
        <w:t>来自湖北省中医院主任医师、副主任医师共10名，来自湖北省中医药大学等著名中医院校的教授、副教授共20名，形成了严格规范的服务流程，</w:t>
      </w:r>
      <w:r>
        <w:rPr>
          <w:rFonts w:ascii="华文中宋" w:eastAsia="华文中宋" w:hAnsi="华文中宋" w:hint="eastAsia"/>
          <w:sz w:val="24"/>
          <w:szCs w:val="24"/>
        </w:rPr>
        <w:t>已</w:t>
      </w:r>
      <w:r w:rsidRPr="00BA5810">
        <w:rPr>
          <w:rFonts w:ascii="华文中宋" w:eastAsia="华文中宋" w:hAnsi="华文中宋" w:hint="eastAsia"/>
          <w:sz w:val="24"/>
          <w:szCs w:val="24"/>
        </w:rPr>
        <w:t>成为中医养生专业化和规范化的楷模。</w:t>
      </w:r>
    </w:p>
    <w:p w:rsidR="008E0F04" w:rsidRDefault="008E0F04">
      <w:pPr>
        <w:rPr>
          <w:rFonts w:ascii="微软雅黑" w:eastAsia="微软雅黑" w:hAnsi="微软雅黑"/>
          <w:b/>
        </w:rPr>
      </w:pPr>
      <w:r>
        <w:rPr>
          <w:rFonts w:ascii="微软雅黑" w:eastAsia="微软雅黑" w:hAnsi="微软雅黑" w:hint="eastAsia"/>
          <w:b/>
        </w:rPr>
        <w:t>（</w:t>
      </w:r>
      <w:r w:rsidR="00AD6831">
        <w:rPr>
          <w:rFonts w:ascii="微软雅黑" w:eastAsia="微软雅黑" w:hAnsi="微软雅黑" w:hint="eastAsia"/>
          <w:b/>
        </w:rPr>
        <w:t>4</w:t>
      </w:r>
      <w:r>
        <w:rPr>
          <w:rFonts w:ascii="微软雅黑" w:eastAsia="微软雅黑" w:hAnsi="微软雅黑" w:hint="eastAsia"/>
          <w:b/>
        </w:rPr>
        <w:t>）营业店面及图片</w:t>
      </w:r>
    </w:p>
    <w:p w:rsidR="00C01C0C" w:rsidRDefault="00666C2A">
      <w:pPr>
        <w:rPr>
          <w:rFonts w:ascii="微软雅黑" w:eastAsia="微软雅黑" w:hAnsi="微软雅黑" w:hint="eastAsia"/>
          <w:b/>
        </w:rPr>
      </w:pPr>
      <w:r>
        <w:rPr>
          <w:rFonts w:ascii="华文中宋" w:eastAsia="华文中宋" w:hAnsi="华文中宋" w:cs="宋体" w:hint="eastAsia"/>
          <w:bCs/>
          <w:noProof/>
          <w:sz w:val="24"/>
          <w:szCs w:val="24"/>
        </w:rPr>
        <w:drawing>
          <wp:inline distT="0" distB="0" distL="0" distR="0">
            <wp:extent cx="5210175" cy="2876550"/>
            <wp:effectExtent l="19050" t="0" r="9525" b="0"/>
            <wp:docPr id="1" name="图片 1" descr="360截图20140611143805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0截图20140611143805846"/>
                    <pic:cNvPicPr>
                      <a:picLocks noChangeAspect="1" noChangeArrowheads="1"/>
                    </pic:cNvPicPr>
                  </pic:nvPicPr>
                  <pic:blipFill>
                    <a:blip r:embed="rId9"/>
                    <a:srcRect/>
                    <a:stretch>
                      <a:fillRect/>
                    </a:stretch>
                  </pic:blipFill>
                  <pic:spPr bwMode="auto">
                    <a:xfrm>
                      <a:off x="0" y="0"/>
                      <a:ext cx="5210175" cy="2876550"/>
                    </a:xfrm>
                    <a:prstGeom prst="rect">
                      <a:avLst/>
                    </a:prstGeom>
                    <a:noFill/>
                    <a:ln w="9525">
                      <a:noFill/>
                      <a:miter lim="800000"/>
                      <a:headEnd/>
                      <a:tailEnd/>
                    </a:ln>
                  </pic:spPr>
                </pic:pic>
              </a:graphicData>
            </a:graphic>
          </wp:inline>
        </w:drawing>
      </w:r>
    </w:p>
    <w:p w:rsidR="00E979EC" w:rsidRDefault="00E979EC">
      <w:pPr>
        <w:rPr>
          <w:rFonts w:ascii="微软雅黑" w:eastAsia="微软雅黑" w:hAnsi="微软雅黑"/>
          <w:b/>
        </w:rPr>
      </w:pPr>
      <w:r>
        <w:rPr>
          <w:rFonts w:ascii="华文中宋" w:eastAsia="华文中宋" w:hAnsi="华文中宋" w:hint="eastAsia"/>
          <w:noProof/>
          <w:sz w:val="24"/>
          <w:szCs w:val="24"/>
        </w:rPr>
        <w:drawing>
          <wp:inline distT="0" distB="0" distL="0" distR="0">
            <wp:extent cx="5267325" cy="3209925"/>
            <wp:effectExtent l="0" t="0" r="0" b="0"/>
            <wp:docPr id="2" name="图片 2" descr="360截图20140611143638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0截图201406111436387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209925"/>
                    </a:xfrm>
                    <a:prstGeom prst="rect">
                      <a:avLst/>
                    </a:prstGeom>
                    <a:noFill/>
                    <a:ln>
                      <a:noFill/>
                    </a:ln>
                  </pic:spPr>
                </pic:pic>
              </a:graphicData>
            </a:graphic>
          </wp:inline>
        </w:drawing>
      </w:r>
    </w:p>
    <w:sectPr w:rsidR="00E979EC" w:rsidSect="00BC5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CB7" w:rsidRDefault="00080CB7" w:rsidP="00EE61FB">
      <w:r>
        <w:separator/>
      </w:r>
    </w:p>
  </w:endnote>
  <w:endnote w:type="continuationSeparator" w:id="0">
    <w:p w:rsidR="00080CB7" w:rsidRDefault="00080CB7" w:rsidP="00EE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CB7" w:rsidRDefault="00080CB7" w:rsidP="00EE61FB">
      <w:r>
        <w:separator/>
      </w:r>
    </w:p>
  </w:footnote>
  <w:footnote w:type="continuationSeparator" w:id="0">
    <w:p w:rsidR="00080CB7" w:rsidRDefault="00080CB7" w:rsidP="00EE61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C50AD"/>
    <w:multiLevelType w:val="hybridMultilevel"/>
    <w:tmpl w:val="82B86A6A"/>
    <w:lvl w:ilvl="0" w:tplc="BCD234CA">
      <w:start w:val="1"/>
      <w:numFmt w:val="bullet"/>
      <w:lvlText w:val="•"/>
      <w:lvlJc w:val="left"/>
      <w:pPr>
        <w:tabs>
          <w:tab w:val="num" w:pos="720"/>
        </w:tabs>
        <w:ind w:left="720" w:hanging="360"/>
      </w:pPr>
      <w:rPr>
        <w:rFonts w:ascii="宋体" w:hAnsi="宋体" w:hint="default"/>
      </w:rPr>
    </w:lvl>
    <w:lvl w:ilvl="1" w:tplc="9C22553E" w:tentative="1">
      <w:start w:val="1"/>
      <w:numFmt w:val="bullet"/>
      <w:lvlText w:val="•"/>
      <w:lvlJc w:val="left"/>
      <w:pPr>
        <w:tabs>
          <w:tab w:val="num" w:pos="1440"/>
        </w:tabs>
        <w:ind w:left="1440" w:hanging="360"/>
      </w:pPr>
      <w:rPr>
        <w:rFonts w:ascii="宋体" w:hAnsi="宋体" w:hint="default"/>
      </w:rPr>
    </w:lvl>
    <w:lvl w:ilvl="2" w:tplc="B1B2A45E" w:tentative="1">
      <w:start w:val="1"/>
      <w:numFmt w:val="bullet"/>
      <w:lvlText w:val="•"/>
      <w:lvlJc w:val="left"/>
      <w:pPr>
        <w:tabs>
          <w:tab w:val="num" w:pos="2160"/>
        </w:tabs>
        <w:ind w:left="2160" w:hanging="360"/>
      </w:pPr>
      <w:rPr>
        <w:rFonts w:ascii="宋体" w:hAnsi="宋体" w:hint="default"/>
      </w:rPr>
    </w:lvl>
    <w:lvl w:ilvl="3" w:tplc="4ACAA920" w:tentative="1">
      <w:start w:val="1"/>
      <w:numFmt w:val="bullet"/>
      <w:lvlText w:val="•"/>
      <w:lvlJc w:val="left"/>
      <w:pPr>
        <w:tabs>
          <w:tab w:val="num" w:pos="2880"/>
        </w:tabs>
        <w:ind w:left="2880" w:hanging="360"/>
      </w:pPr>
      <w:rPr>
        <w:rFonts w:ascii="宋体" w:hAnsi="宋体" w:hint="default"/>
      </w:rPr>
    </w:lvl>
    <w:lvl w:ilvl="4" w:tplc="D1369176" w:tentative="1">
      <w:start w:val="1"/>
      <w:numFmt w:val="bullet"/>
      <w:lvlText w:val="•"/>
      <w:lvlJc w:val="left"/>
      <w:pPr>
        <w:tabs>
          <w:tab w:val="num" w:pos="3600"/>
        </w:tabs>
        <w:ind w:left="3600" w:hanging="360"/>
      </w:pPr>
      <w:rPr>
        <w:rFonts w:ascii="宋体" w:hAnsi="宋体" w:hint="default"/>
      </w:rPr>
    </w:lvl>
    <w:lvl w:ilvl="5" w:tplc="DC6801B6" w:tentative="1">
      <w:start w:val="1"/>
      <w:numFmt w:val="bullet"/>
      <w:lvlText w:val="•"/>
      <w:lvlJc w:val="left"/>
      <w:pPr>
        <w:tabs>
          <w:tab w:val="num" w:pos="4320"/>
        </w:tabs>
        <w:ind w:left="4320" w:hanging="360"/>
      </w:pPr>
      <w:rPr>
        <w:rFonts w:ascii="宋体" w:hAnsi="宋体" w:hint="default"/>
      </w:rPr>
    </w:lvl>
    <w:lvl w:ilvl="6" w:tplc="DC902072" w:tentative="1">
      <w:start w:val="1"/>
      <w:numFmt w:val="bullet"/>
      <w:lvlText w:val="•"/>
      <w:lvlJc w:val="left"/>
      <w:pPr>
        <w:tabs>
          <w:tab w:val="num" w:pos="5040"/>
        </w:tabs>
        <w:ind w:left="5040" w:hanging="360"/>
      </w:pPr>
      <w:rPr>
        <w:rFonts w:ascii="宋体" w:hAnsi="宋体" w:hint="default"/>
      </w:rPr>
    </w:lvl>
    <w:lvl w:ilvl="7" w:tplc="1200D01C" w:tentative="1">
      <w:start w:val="1"/>
      <w:numFmt w:val="bullet"/>
      <w:lvlText w:val="•"/>
      <w:lvlJc w:val="left"/>
      <w:pPr>
        <w:tabs>
          <w:tab w:val="num" w:pos="5760"/>
        </w:tabs>
        <w:ind w:left="5760" w:hanging="360"/>
      </w:pPr>
      <w:rPr>
        <w:rFonts w:ascii="宋体" w:hAnsi="宋体" w:hint="default"/>
      </w:rPr>
    </w:lvl>
    <w:lvl w:ilvl="8" w:tplc="6B54D882"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E39E5"/>
    <w:rsid w:val="0002435C"/>
    <w:rsid w:val="00026448"/>
    <w:rsid w:val="0003553E"/>
    <w:rsid w:val="000428F3"/>
    <w:rsid w:val="000437AA"/>
    <w:rsid w:val="000663F9"/>
    <w:rsid w:val="000703DE"/>
    <w:rsid w:val="00073318"/>
    <w:rsid w:val="00080CB7"/>
    <w:rsid w:val="000A0069"/>
    <w:rsid w:val="000B1734"/>
    <w:rsid w:val="000B3C34"/>
    <w:rsid w:val="000C188D"/>
    <w:rsid w:val="000E12A8"/>
    <w:rsid w:val="000E4E7A"/>
    <w:rsid w:val="000E629F"/>
    <w:rsid w:val="00125982"/>
    <w:rsid w:val="00157AC8"/>
    <w:rsid w:val="00164C25"/>
    <w:rsid w:val="00186365"/>
    <w:rsid w:val="001A0B84"/>
    <w:rsid w:val="001B0314"/>
    <w:rsid w:val="001B41AC"/>
    <w:rsid w:val="001C4959"/>
    <w:rsid w:val="00205DD2"/>
    <w:rsid w:val="002078D8"/>
    <w:rsid w:val="00220B4B"/>
    <w:rsid w:val="00223CC7"/>
    <w:rsid w:val="0022422E"/>
    <w:rsid w:val="00237902"/>
    <w:rsid w:val="00245983"/>
    <w:rsid w:val="002836E8"/>
    <w:rsid w:val="002867E4"/>
    <w:rsid w:val="0029023E"/>
    <w:rsid w:val="002A6FC3"/>
    <w:rsid w:val="002D2561"/>
    <w:rsid w:val="003013A6"/>
    <w:rsid w:val="00320122"/>
    <w:rsid w:val="00330051"/>
    <w:rsid w:val="003318DD"/>
    <w:rsid w:val="003617A1"/>
    <w:rsid w:val="00377250"/>
    <w:rsid w:val="003824A1"/>
    <w:rsid w:val="003A0CB7"/>
    <w:rsid w:val="00415B01"/>
    <w:rsid w:val="00427881"/>
    <w:rsid w:val="0043096D"/>
    <w:rsid w:val="00436856"/>
    <w:rsid w:val="004408C3"/>
    <w:rsid w:val="00452618"/>
    <w:rsid w:val="00457776"/>
    <w:rsid w:val="004602C4"/>
    <w:rsid w:val="004806C1"/>
    <w:rsid w:val="00484E20"/>
    <w:rsid w:val="00485448"/>
    <w:rsid w:val="00485EB3"/>
    <w:rsid w:val="004921E4"/>
    <w:rsid w:val="004975DE"/>
    <w:rsid w:val="004E51CB"/>
    <w:rsid w:val="004F28AA"/>
    <w:rsid w:val="004F4370"/>
    <w:rsid w:val="00512CB4"/>
    <w:rsid w:val="00512EEF"/>
    <w:rsid w:val="005262D0"/>
    <w:rsid w:val="0056720F"/>
    <w:rsid w:val="0057619B"/>
    <w:rsid w:val="00581708"/>
    <w:rsid w:val="00591F61"/>
    <w:rsid w:val="005A7FED"/>
    <w:rsid w:val="005B79D3"/>
    <w:rsid w:val="005B7E33"/>
    <w:rsid w:val="005E6AD1"/>
    <w:rsid w:val="005E7918"/>
    <w:rsid w:val="005F6078"/>
    <w:rsid w:val="00615645"/>
    <w:rsid w:val="00632173"/>
    <w:rsid w:val="00634CDF"/>
    <w:rsid w:val="00635FF5"/>
    <w:rsid w:val="006506F2"/>
    <w:rsid w:val="0066511E"/>
    <w:rsid w:val="00666C2A"/>
    <w:rsid w:val="0068057F"/>
    <w:rsid w:val="00680C27"/>
    <w:rsid w:val="0069476C"/>
    <w:rsid w:val="006957B3"/>
    <w:rsid w:val="006A43FF"/>
    <w:rsid w:val="006B2A3D"/>
    <w:rsid w:val="006D436A"/>
    <w:rsid w:val="006D6A5B"/>
    <w:rsid w:val="006D7FFB"/>
    <w:rsid w:val="006E39E5"/>
    <w:rsid w:val="006F0E2F"/>
    <w:rsid w:val="007169ED"/>
    <w:rsid w:val="00756790"/>
    <w:rsid w:val="007616E1"/>
    <w:rsid w:val="00772A66"/>
    <w:rsid w:val="007B28F7"/>
    <w:rsid w:val="007C3943"/>
    <w:rsid w:val="00802EFF"/>
    <w:rsid w:val="0080681C"/>
    <w:rsid w:val="00811392"/>
    <w:rsid w:val="00821490"/>
    <w:rsid w:val="00822FA8"/>
    <w:rsid w:val="008250BA"/>
    <w:rsid w:val="0084781D"/>
    <w:rsid w:val="00856094"/>
    <w:rsid w:val="008903EC"/>
    <w:rsid w:val="00894EC3"/>
    <w:rsid w:val="008E0F04"/>
    <w:rsid w:val="008E4726"/>
    <w:rsid w:val="008E6BB4"/>
    <w:rsid w:val="009013A3"/>
    <w:rsid w:val="0090350D"/>
    <w:rsid w:val="00917B86"/>
    <w:rsid w:val="00927A60"/>
    <w:rsid w:val="009314BF"/>
    <w:rsid w:val="00937DEF"/>
    <w:rsid w:val="00940CF2"/>
    <w:rsid w:val="00942FA1"/>
    <w:rsid w:val="00954DA2"/>
    <w:rsid w:val="009606C2"/>
    <w:rsid w:val="00984ECE"/>
    <w:rsid w:val="00993E40"/>
    <w:rsid w:val="009B22D1"/>
    <w:rsid w:val="009F16A4"/>
    <w:rsid w:val="009F287D"/>
    <w:rsid w:val="00A445A0"/>
    <w:rsid w:val="00A65FA7"/>
    <w:rsid w:val="00A75678"/>
    <w:rsid w:val="00AA0094"/>
    <w:rsid w:val="00AA3A8C"/>
    <w:rsid w:val="00AB6957"/>
    <w:rsid w:val="00AD6831"/>
    <w:rsid w:val="00AF6BF6"/>
    <w:rsid w:val="00B279AC"/>
    <w:rsid w:val="00B30DC2"/>
    <w:rsid w:val="00B67D80"/>
    <w:rsid w:val="00B805A3"/>
    <w:rsid w:val="00B82142"/>
    <w:rsid w:val="00BC5039"/>
    <w:rsid w:val="00BD36C1"/>
    <w:rsid w:val="00BD4F8D"/>
    <w:rsid w:val="00BE1B15"/>
    <w:rsid w:val="00BE35C8"/>
    <w:rsid w:val="00BE5A84"/>
    <w:rsid w:val="00C001C5"/>
    <w:rsid w:val="00C01C0C"/>
    <w:rsid w:val="00C035CC"/>
    <w:rsid w:val="00C22D38"/>
    <w:rsid w:val="00C35668"/>
    <w:rsid w:val="00C50806"/>
    <w:rsid w:val="00C57E11"/>
    <w:rsid w:val="00C959E0"/>
    <w:rsid w:val="00CA73D1"/>
    <w:rsid w:val="00CB7032"/>
    <w:rsid w:val="00CC1D2E"/>
    <w:rsid w:val="00CD1D67"/>
    <w:rsid w:val="00CD2BC8"/>
    <w:rsid w:val="00CE17CE"/>
    <w:rsid w:val="00D07086"/>
    <w:rsid w:val="00D101C9"/>
    <w:rsid w:val="00D42CAD"/>
    <w:rsid w:val="00D463EA"/>
    <w:rsid w:val="00D5112B"/>
    <w:rsid w:val="00D6344A"/>
    <w:rsid w:val="00D67D90"/>
    <w:rsid w:val="00D85EF8"/>
    <w:rsid w:val="00D87370"/>
    <w:rsid w:val="00D87482"/>
    <w:rsid w:val="00DA529B"/>
    <w:rsid w:val="00DB2464"/>
    <w:rsid w:val="00DD0508"/>
    <w:rsid w:val="00DD1340"/>
    <w:rsid w:val="00DD2EA5"/>
    <w:rsid w:val="00DD733B"/>
    <w:rsid w:val="00DE77F7"/>
    <w:rsid w:val="00E04BF5"/>
    <w:rsid w:val="00E114BE"/>
    <w:rsid w:val="00E163FD"/>
    <w:rsid w:val="00E65924"/>
    <w:rsid w:val="00E7795B"/>
    <w:rsid w:val="00E80DF6"/>
    <w:rsid w:val="00E87665"/>
    <w:rsid w:val="00E93F23"/>
    <w:rsid w:val="00E979EC"/>
    <w:rsid w:val="00EC5E11"/>
    <w:rsid w:val="00ED2ECB"/>
    <w:rsid w:val="00ED6121"/>
    <w:rsid w:val="00ED77AD"/>
    <w:rsid w:val="00EE4F44"/>
    <w:rsid w:val="00EE61FB"/>
    <w:rsid w:val="00F2009C"/>
    <w:rsid w:val="00F5138C"/>
    <w:rsid w:val="00F67894"/>
    <w:rsid w:val="00F953F2"/>
    <w:rsid w:val="00FA12F2"/>
    <w:rsid w:val="00FA1AC7"/>
    <w:rsid w:val="00FD7F37"/>
    <w:rsid w:val="00FF04DD"/>
    <w:rsid w:val="00FF3B1A"/>
    <w:rsid w:val="00FF47D9"/>
    <w:rsid w:val="00FF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0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3A8C"/>
    <w:rPr>
      <w:sz w:val="18"/>
      <w:szCs w:val="18"/>
    </w:rPr>
  </w:style>
  <w:style w:type="character" w:customStyle="1" w:styleId="Char">
    <w:name w:val="批注框文本 Char"/>
    <w:basedOn w:val="a0"/>
    <w:link w:val="a3"/>
    <w:uiPriority w:val="99"/>
    <w:semiHidden/>
    <w:rsid w:val="00AA3A8C"/>
    <w:rPr>
      <w:sz w:val="18"/>
      <w:szCs w:val="18"/>
    </w:rPr>
  </w:style>
  <w:style w:type="paragraph" w:styleId="a4">
    <w:name w:val="Normal (Web)"/>
    <w:basedOn w:val="a"/>
    <w:uiPriority w:val="99"/>
    <w:unhideWhenUsed/>
    <w:rsid w:val="00ED612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0"/>
    <w:uiPriority w:val="99"/>
    <w:semiHidden/>
    <w:unhideWhenUsed/>
    <w:rsid w:val="00EE61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E61FB"/>
    <w:rPr>
      <w:sz w:val="18"/>
      <w:szCs w:val="18"/>
    </w:rPr>
  </w:style>
  <w:style w:type="paragraph" w:styleId="a6">
    <w:name w:val="footer"/>
    <w:basedOn w:val="a"/>
    <w:link w:val="Char1"/>
    <w:uiPriority w:val="99"/>
    <w:semiHidden/>
    <w:unhideWhenUsed/>
    <w:rsid w:val="00EE61F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EE61FB"/>
    <w:rPr>
      <w:sz w:val="18"/>
      <w:szCs w:val="18"/>
    </w:rPr>
  </w:style>
  <w:style w:type="character" w:customStyle="1" w:styleId="style21">
    <w:name w:val="style21"/>
    <w:basedOn w:val="a0"/>
    <w:rsid w:val="00164C25"/>
    <w:rPr>
      <w:rFonts w:ascii="Arial" w:hAnsi="Arial" w:cs="Arial" w:hint="default"/>
      <w:color w:val="000000"/>
      <w:spacing w:val="9"/>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63255">
      <w:bodyDiv w:val="1"/>
      <w:marLeft w:val="0"/>
      <w:marRight w:val="0"/>
      <w:marTop w:val="0"/>
      <w:marBottom w:val="0"/>
      <w:divBdr>
        <w:top w:val="none" w:sz="0" w:space="0" w:color="auto"/>
        <w:left w:val="none" w:sz="0" w:space="0" w:color="auto"/>
        <w:bottom w:val="none" w:sz="0" w:space="0" w:color="auto"/>
        <w:right w:val="none" w:sz="0" w:space="0" w:color="auto"/>
      </w:divBdr>
    </w:div>
    <w:div w:id="893852693">
      <w:bodyDiv w:val="1"/>
      <w:marLeft w:val="0"/>
      <w:marRight w:val="0"/>
      <w:marTop w:val="0"/>
      <w:marBottom w:val="0"/>
      <w:divBdr>
        <w:top w:val="none" w:sz="0" w:space="0" w:color="auto"/>
        <w:left w:val="none" w:sz="0" w:space="0" w:color="auto"/>
        <w:bottom w:val="none" w:sz="0" w:space="0" w:color="auto"/>
        <w:right w:val="none" w:sz="0" w:space="0" w:color="auto"/>
      </w:divBdr>
      <w:divsChild>
        <w:div w:id="1737894136">
          <w:marLeft w:val="0"/>
          <w:marRight w:val="0"/>
          <w:marTop w:val="0"/>
          <w:marBottom w:val="0"/>
          <w:divBdr>
            <w:top w:val="none" w:sz="0" w:space="0" w:color="auto"/>
            <w:left w:val="none" w:sz="0" w:space="0" w:color="auto"/>
            <w:bottom w:val="none" w:sz="0" w:space="0" w:color="auto"/>
            <w:right w:val="none" w:sz="0" w:space="0" w:color="auto"/>
          </w:divBdr>
        </w:div>
      </w:divsChild>
    </w:div>
    <w:div w:id="196693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84</Words>
  <Characters>484</Characters>
  <Application>Microsoft Office Word</Application>
  <DocSecurity>0</DocSecurity>
  <Lines>4</Lines>
  <Paragraphs>1</Paragraphs>
  <ScaleCrop>false</ScaleCrop>
  <Company>china</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cassandrayy</cp:lastModifiedBy>
  <cp:revision>218</cp:revision>
  <dcterms:created xsi:type="dcterms:W3CDTF">2014-06-26T06:53:00Z</dcterms:created>
  <dcterms:modified xsi:type="dcterms:W3CDTF">2014-07-16T02:02:00Z</dcterms:modified>
</cp:coreProperties>
</file>