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Arial" w:hAnsi="Arial"/>
          <w:b/>
          <w:color w:val="000000"/>
          <w:sz w:val="24"/>
        </w:rPr>
        <w:t>SERVICIO NACIONAL DE APRENDIZAJE – SENA</w:t>
        <w:br/>
        <w:t>REGIONAL MAGDALENA</w:t>
        <w:br/>
        <w:t>CENTRO DE LOGÍSTICA Y PROMOCIÓN ECOTURÍSTICA DEL MAGDALENA</w:t>
      </w:r>
    </w:p>
    <w:p>
      <w:pPr>
        <w:spacing w:before="160" w:after="600"/>
        <w:jc w:val="center"/>
      </w:pPr>
      <w:r>
        <w:rPr>
          <w:rFonts w:ascii="Arial" w:hAnsi="Arial"/>
          <w:color w:val="1E293B"/>
          <w:sz w:val="22"/>
        </w:rPr>
        <w:t>TECNOLOGÍA EN ANÁLISIS Y DESARROLLO DE SISTEMAS DE INFORMACIÓN (ADSI)</w:t>
        <w:br/>
        <w:t>FICHA DE CARACTERIZACIÓN: 228106</w:t>
      </w:r>
    </w:p>
    <w:p>
      <w:pPr>
        <w:spacing w:before="320" w:after="240"/>
        <w:jc w:val="center"/>
      </w:pPr>
      <w:r>
        <w:rPr>
          <w:rFonts w:ascii="Arial" w:hAnsi="Arial"/>
          <w:b/>
          <w:color w:val="000000"/>
          <w:sz w:val="30"/>
        </w:rPr>
        <w:t>INFORME ADMINISTRATIVO DE INSTALACIÓN, RESPALDO,</w:t>
        <w:br/>
        <w:t>MIGRACIÓN Y DESPLIEGUE A PRODUCCIÓN DEL SISTEMA DE INFORMACIÓN EDUNOVA</w:t>
      </w:r>
    </w:p>
    <w:p>
      <w:pPr>
        <w:spacing w:before="0" w:after="720"/>
        <w:jc w:val="center"/>
      </w:pPr>
      <w:r>
        <w:rPr>
          <w:b/>
          <w:sz w:val="21"/>
        </w:rPr>
        <w:t>Resultado de Aprendizaje (RAP):</w:t>
        <w:br/>
      </w:r>
      <w:r>
        <w:rPr>
          <w:i/>
          <w:color w:val="334155"/>
          <w:sz w:val="21"/>
        </w:rPr>
        <w:t>“Elaborar el informe administrativo, siguiendo los protocolos de la organización, basado en los planes de instalación, respaldo y migración del sistema de información”.</w:t>
      </w:r>
    </w:p>
    <w:p>
      <w:pPr>
        <w:spacing w:before="600" w:after="80"/>
        <w:jc w:val="center"/>
      </w:pPr>
      <w:r>
        <w:rPr>
          <w:b/>
          <w:sz w:val="22"/>
        </w:rPr>
        <w:t>APRENDICES:</w:t>
        <w:br/>
      </w:r>
      <w:r>
        <w:rPr>
          <w:b/>
          <w:sz w:val="23"/>
        </w:rPr>
        <w:t>DULCE MARÍA FIGUEROA</w:t>
        <w:br/>
        <w:t>AMINTA MARÍA MOGUEA FLOREZ</w:t>
        <w:br/>
        <w:br/>
      </w:r>
      <w:r>
        <w:rPr>
          <w:b/>
          <w:sz w:val="22"/>
        </w:rPr>
        <w:t>INSTRUCTOR TÉCNICO EVALUADOR:</w:t>
        <w:br/>
      </w:r>
      <w:r>
        <w:rPr>
          <w:b/>
          <w:sz w:val="23"/>
        </w:rPr>
        <w:t>ING. ANYBAL LÓPEZ</w:t>
      </w:r>
    </w:p>
    <w:p>
      <w:pPr>
        <w:spacing w:before="800" w:after="0"/>
        <w:jc w:val="center"/>
      </w:pPr>
      <w:r>
        <w:rPr>
          <w:b/>
          <w:sz w:val="22"/>
        </w:rPr>
        <w:t>SANTA MARTA, MAGDALENA, COLOMBIA</w:t>
        <w:br/>
        <w:t>OCTUBRE DE 2026</w:t>
      </w:r>
    </w:p>
    <w:p>
      <w:r>
        <w:br w:type="page"/>
      </w:r>
    </w:p>
    <w:p>
      <w:pPr>
        <w:spacing w:before="240" w:after="120"/>
      </w:pPr>
      <w:r>
        <w:rPr>
          <w:b/>
          <w:sz w:val="24"/>
        </w:rPr>
        <w:t>REGISTRO DE CONTROL DE VERSIONES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728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Autor(es)</w:t>
            </w:r>
          </w:p>
        </w:tc>
        <w:tc>
          <w:tcPr>
            <w:tcW w:type="dxa" w:w="360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Descripción de Modificaciones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15/08/2026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Equipo Desarrollador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Estructuración de requerimientos IEEE 830, arquitectura inicial y casos de prueba.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18/09/2026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Líder de Desarrollo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Consolidación de modelos relacionales, reglas de negocio y copias SQLite.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0.9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28/09/2026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Dulce María Figueroa</w:t>
              <w:br/>
              <w:t>Aminta Moguea Florez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Estabilización de los seis paneles de usuario, pruebas RBAC y exportación de fixtures.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14/10/2026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Dulce María Figueroa</w:t>
              <w:br/>
              <w:t>Aminta Moguea Florez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Elaboración del informe administrativo definitivo de instalación, respaldo, migración y entrega formal para el instructor Anybal López.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sz w:val="26"/>
        </w:rPr>
        <w:t>1. INTRODUCCIÓN Y CONTEXTO INSTITUCIONAL</w:t>
      </w:r>
    </w:p>
    <w:p>
      <w:pPr>
        <w:jc w:val="both"/>
      </w:pPr>
      <w:r>
        <w:t>El presente informe administrativo ha sido estructurado siguiendo rigurosamente los protocolos organizacionales del Servicio Nacional de Aprendizaje (SENA) y las directrices pedagógicas impartidas por el instructor Anybal López para el programa de formación de Tecnología en Análisis y Desarrollo de Sistemas de Información (ADSI). El propósito de este documento es consolidar y sustentar técnicamente los planes maestros de instalación, política de respaldos, procedimientos de migración y planes de contingencia para la puesta en producción del sistema de información denominado EduNova – Sistema Integrado de Educación Técnica (SINETEC).</w:t>
      </w:r>
    </w:p>
    <w:p>
      <w:pPr>
        <w:jc w:val="both"/>
      </w:pPr>
      <w:r>
        <w:t>En las Instituciones Educativas articuladas con la Media Técnica en el Departamento del Magdalena, la administración escolar ha enfrentado históricamente graves dificultades asociadas a la dispersión de información, pérdidas de actas de seguimiento, demoras en la entrega de reportes valorativos y falta de articulación en tiempo real entre docentes, directivos, aprendices y padres de familia. EduNova surge como una plataforma web integral basada en software libre (Python, Django, Nginx y MySQL Server) que centraliza la gestión académica, el control de asistencias, la calificación por resultados de aprendizaje (RAP) y la comunicación institucional.</w:t>
      </w:r>
    </w:p>
    <w:p>
      <w:pPr>
        <w:jc w:val="both"/>
      </w:pPr>
      <w:r>
        <w:t>De conformidad con las normas éticas y de calidad de la formación técnica, este informe establece una delimitación transparente entre las tareas efectivamente realizadas y comprobadas en el código fuente, los procedimientos metodológicos propuestos para el despliegue en servidor y los requerimientos pendientes de infraestructura que dependen formalmente de la entrega de equipos por parte del cliente institucional.</w:t>
      </w:r>
    </w:p>
    <w:p>
      <w:pPr>
        <w:spacing w:before="280" w:after="120"/>
      </w:pPr>
      <w:r>
        <w:rPr>
          <w:b/>
          <w:sz w:val="26"/>
        </w:rPr>
        <w:t>2. OBJETIVOS</w:t>
      </w:r>
    </w:p>
    <w:p>
      <w:pPr>
        <w:jc w:val="both"/>
      </w:pPr>
      <w:r>
        <w:rPr>
          <w:b/>
        </w:rPr>
        <w:t>2.1 Objetivo General</w:t>
        <w:br/>
      </w:r>
      <w:r>
        <w:t>Elaborar el informe administrativo formal siguiendo los protocolos de la organización, fundamentado en los planes de instalación, política de respaldo, migración de datos y contingencia del sistema de información EduNova (SINETEC), para garantizar su operatividad continua, seguridad y sostenibilidad en un entorno productivo institucional.</w:t>
      </w:r>
    </w:p>
    <w:p>
      <w:r>
        <w:rPr>
          <w:b/>
        </w:rPr>
        <w:t>2.2 Objetivos Específicos</w:t>
        <w:br/>
      </w:r>
    </w:p>
    <w:p>
      <w:pPr>
        <w:pStyle w:val="ListBullet"/>
      </w:pPr>
      <w:r>
        <w:t>• Establecer el cronograma detallado de instalación y puesta en marcha del sistema por fases e hitos de control.</w:t>
      </w:r>
    </w:p>
    <w:p>
      <w:pPr>
        <w:pStyle w:val="ListBullet"/>
      </w:pPr>
      <w:r>
        <w:t>• Consolidar el inventario técnico de hardware, software base, licenciamiento libre ($0 COP) y conectividad de red con puertos requeridos.</w:t>
      </w:r>
    </w:p>
    <w:p>
      <w:pPr>
        <w:pStyle w:val="ListBullet"/>
      </w:pPr>
      <w:r>
        <w:t>• Formular la política y automatización de respaldos diarios, semanales y mensuales de base de datos y archivos multimedia.</w:t>
      </w:r>
    </w:p>
    <w:p>
      <w:pPr>
        <w:pStyle w:val="ListBullet"/>
      </w:pPr>
      <w:r>
        <w:t>• Diseñar el plan de recuperación ante desastres (DRP) definiendo métricas de RPO y RTO ante fallos físicos o lógicos.</w:t>
      </w:r>
    </w:p>
    <w:p>
      <w:pPr>
        <w:pStyle w:val="ListBullet"/>
      </w:pPr>
      <w:r>
        <w:t>• Documentar el proceso de migración de datos ETL desde entornos de desarrollo (SQLite/Excel) a MySQL Server y el plan de reversión (Rollback).</w:t>
      </w:r>
    </w:p>
    <w:p>
      <w:pPr>
        <w:pStyle w:val="ListBullet"/>
      </w:pPr>
      <w:r>
        <w:t>• Redactar el manual operativo básico para el monitoreo y mantenimiento del servidor por el personal de sistemas.</w:t>
      </w:r>
    </w:p>
    <w:p>
      <w:pPr>
        <w:pStyle w:val="ListBullet"/>
      </w:pPr>
      <w:r>
        <w:t>• Presentar el análisis financiero de costos asociados distinguiendo herramientas gratuitas de estimaciones de hosting y dominio.</w:t>
      </w:r>
    </w:p>
    <w:p>
      <w:pPr>
        <w:pStyle w:val="ListBullet"/>
      </w:pPr>
      <w:r>
        <w:t>• Formalizar el acta de entrega y recibo a satisfacción del sistema de información entre las aprendices, el SENA y la institución.</w:t>
      </w:r>
    </w:p>
    <w:p>
      <w:r>
        <w:br w:type="page"/>
      </w:r>
    </w:p>
    <w:p>
      <w:pPr>
        <w:spacing w:before="280" w:after="120"/>
      </w:pPr>
      <w:r>
        <w:rPr>
          <w:b/>
          <w:sz w:val="26"/>
        </w:rPr>
        <w:t>3. CRONOGRAMA DE INSTALACIÓN Y DESPLIEGUE</w:t>
      </w:r>
    </w:p>
    <w:p>
      <w:pPr>
        <w:jc w:val="both"/>
      </w:pPr>
      <w:r>
        <w:t>El plan de instalación de EduNova está estructurado en cinco fases secuenciales con un tiempo estimado total de 4 semanas (20 días hábiles), garantizando que la transición a producción se efectúe sin interrumpir las labores académicas de la institución.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Fase / Hito</w:t>
            </w:r>
          </w:p>
        </w:tc>
        <w:tc>
          <w:tcPr>
            <w:tcW w:type="dxa" w:w="331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Actividades Principales</w:t>
            </w:r>
          </w:p>
        </w:tc>
        <w:tc>
          <w:tcPr>
            <w:tcW w:type="dxa" w:w="1296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584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584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Entregable / Estado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Fase 1: Preparación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Acondicionamiento de SO Ubuntu Server, firewall UFW, usuarios del sistema y dependencias base.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3 Días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Equipo ADSI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Servidor Seguro (Completado)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Fase 2: Motor y Backend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Instalación de MySQL 8.0, entorno Python venv, Django, Gunicorn WSGI y Nginx Proxy.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 Días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Equipo ADSI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Stack Instalado (Completado)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Fase 3: Migración ETL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Carga de esquemas, sanitización de planillas de estudiantes, carga de fixtures y verificación.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 Días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Equipo ADSI / Secretaría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BD MySQL Poblada (Verificado)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Fase 4: Certificación SSL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Configuración de subdominio, certificado SSL/TLS con Certbot y pruebas piloto con docentes.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 Días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Equipo ADSI / Rectoría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Dominio HTTPS Activo (Propuesto)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Fase 5: Capacitación y Cierre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Capacitación a los 6 roles, entrega de manuales, firma de acta de entrega a satisfacción.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5 Días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Dulce Figueroa / Aminta Moguea / Anybal López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Acta Firmada (Fase Final)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sz w:val="26"/>
        </w:rPr>
        <w:t>4. INVENTARIO DE HARDWARE, SOFTWARE, LICENCIAS Y RED</w:t>
      </w:r>
    </w:p>
    <w:p>
      <w:pPr>
        <w:jc w:val="both"/>
      </w:pPr>
      <w:r>
        <w:t>Para garantizar una operación estable y eficiente, se consolidó el inventario técnico de los recursos tecnológicos necesarios tanto en el servidor central como en los equipos clientes de la institución.</w:t>
      </w:r>
    </w:p>
    <w:p>
      <w:pPr>
        <w:pStyle w:val="Heading2"/>
      </w:pPr>
      <w:r>
        <w:t>4.1 Inventario de Hardware (Servidor y Estaciones Cliente)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Requisito Mínimo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Requisito Recomendado</w:t>
            </w:r>
          </w:p>
        </w:tc>
        <w:tc>
          <w:tcPr>
            <w:tcW w:type="dxa" w:w="2016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Rol / Función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Servidor: Procesador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2 núcleos x86_64 a 2.0 GHz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 a 8 vCPUs a 2.5 GHz o superior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Procesamiento de peticiones WSGI y motor MySQL.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Servidor: Memoria RAM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 GB DDR4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8 GB a 16 GB DDR4/ECC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Buffer pool InnoDB de MySQL y workers Gunicorn.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Servidor: Almacenamiento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40 GB SSD SATA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100 a 250 GB NVMe SSD (RAID 1)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Almacén de sistema, BD y multimedia institucional.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Servidor: Red y Energía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100 Mbps Ethernet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 Gbps Full-Duplex + UPS regulada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Acceso continuo y tolerancia a cortes de fluido eléctrico.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Clientes: Computadores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Intel Celeron / 4 GB RAM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Intel Core i3 / 8 GB RAM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Navegación web para docentes, secretaría y directivos.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Clientes: Dispositivos Móviles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Android 9 / iOS 13 con navegador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Smartphones estándar con Chrome/Safari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Consulta de notas y comunicados por familias y alumnos.</w:t>
            </w:r>
          </w:p>
        </w:tc>
      </w:tr>
    </w:tbl>
    <w:p>
      <w:pPr>
        <w:spacing w:after="120"/>
      </w:pPr>
    </w:p>
    <w:p>
      <w:pPr>
        <w:pStyle w:val="Heading2"/>
      </w:pPr>
      <w:r>
        <w:t>4.2 Inventario de Software y Licenciamiento ($0 COP de Licencias)</w:t>
      </w:r>
    </w:p>
    <w:p>
      <w:pPr>
        <w:jc w:val="both"/>
      </w:pPr>
      <w:r>
        <w:t>EduNova fue desarrollado bajo una premisa fundamental de sostenibilidad financiera para las instituciones públicas: el 100% de la pila tecnológica está constituido por Software Libre y de Código Abierto (FOSS), eliminando de raíz gastos recurrentes por compra de licencias de sistemas operativos, motores de base de datos o frameworks propietarios.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Software / Componente</w:t>
            </w:r>
          </w:p>
        </w:tc>
        <w:tc>
          <w:tcPr>
            <w:tcW w:type="dxa" w:w="2016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Versión Utilizada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Tipo de Licencia</w:t>
            </w:r>
          </w:p>
        </w:tc>
        <w:tc>
          <w:tcPr>
            <w:tcW w:type="dxa" w:w="2448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Costo de Licenciamiento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Ubuntu Server LTS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22.04 / 24.04 LTS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GPL / Código Abierto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MySQL Server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8.0.36 Community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GPL v2 (Oracle FOSS)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Python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3.12 / 3.13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PSFL (Python Software)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Django Web Framework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5.1 LTS / 4.2 LTS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BSD 3-Clause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Gunicorn WSGI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21.2.0+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MIT License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Nginx Web Server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1.18.0+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2-Clause BSD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 y Gratuito)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Certbot SSL (EFF)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2.8.0+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Apache License 2.0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(Certificados Gratis Let's Encrypt)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Librerías Python auxiliares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reportlab, docx, decouple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BSD / MIT / LGPL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 (Librerías Abiertas)</w:t>
            </w:r>
          </w:p>
        </w:tc>
      </w:tr>
    </w:tbl>
    <w:p>
      <w:pPr>
        <w:spacing w:after="120"/>
      </w:pPr>
    </w:p>
    <w:p>
      <w:pPr>
        <w:pStyle w:val="Heading2"/>
      </w:pPr>
      <w:r>
        <w:t>4.3 Conectividad, Puertos y Reglas de Cortafuegos (Firewall UFW)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Puerto</w:t>
            </w:r>
          </w:p>
        </w:tc>
        <w:tc>
          <w:tcPr>
            <w:tcW w:type="dxa" w:w="1728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Protocolo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60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Política de Seguridad y Regla en Firewall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22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SSH Administrativo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Restringido en UFW a IPs de administradores; autenticación por llave pública.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80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HTTP (Nginx)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Abierto; configurado con redirección 301 obligatoria hacia HTTPS (puerto 443).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443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HTTPS (Nginx SSL)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Abierto al público institucional con cifrado TLS 1.2/1.3.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3306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TCP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MySQL Server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BLOQUEADO AL EXTERIOR. Solo escucha en localhost (127.0.0.1) o socket Unix.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26"/>
        </w:rPr>
        <w:t>5. POLÍTICA Y PLAN INTEGRAL DE RESPALDOS (BACKUPS)</w:t>
      </w:r>
    </w:p>
    <w:p>
      <w:pPr>
        <w:jc w:val="both"/>
      </w:pPr>
      <w:r>
        <w:t>La salvaguarda de la información en EduNova se fundamenta en el principio de continuidad de negocio y preservación de expedientes académicos exigido por el SENA. Se implementó una política que combina copias completas de la base de datos relacional y sincronización de los archivos multimedia adjuntos (actas de seguimiento, guías pedagógicas y fotos de perfil).</w:t>
      </w:r>
    </w:p>
    <w:p>
      <w:pPr>
        <w:pStyle w:val="Heading2"/>
      </w:pPr>
      <w:r>
        <w:t>5.1 Frecuencia, Tipos de Copia y Ventana de Retención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Periodicidad</w:t>
            </w:r>
          </w:p>
        </w:tc>
        <w:tc>
          <w:tcPr>
            <w:tcW w:type="dxa" w:w="216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Activo Respaldado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Herramienta y Tipo</w:t>
            </w:r>
          </w:p>
        </w:tc>
        <w:tc>
          <w:tcPr>
            <w:tcW w:type="dxa" w:w="2448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Rotación y Retención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Diario (02:00 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Base de Datos MySQL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mysqldump con compresión gzip (Completo)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Retención de 30 días continuos con purga automática.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Semanal (Dom 03:00 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Directorio /media/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tar -czf comprimido (Diferencial/Full)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Retención de 60 días para almacenamiento multimedia.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Mensual (Día 1, 01:00 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BD + Configuraciones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Volcado transaccional integral + .env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Copia histórica guardada en medio externo desconectado.</w:t>
            </w:r>
          </w:p>
        </w:tc>
      </w:tr>
    </w:tbl>
    <w:p>
      <w:pPr>
        <w:spacing w:after="120"/>
      </w:pPr>
    </w:p>
    <w:p>
      <w:pPr>
        <w:pStyle w:val="Heading2"/>
      </w:pPr>
      <w:r>
        <w:t>5.2 Automatización mediante Script y Cron del Servidor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B365D"/>
                <w:sz w:val="20"/>
              </w:rPr>
              <w:t>Script de Automatización (/usr/local/bin/backup_edunova.sh)</w:t>
              <w:br/>
            </w:r>
            <w:r>
              <w:rPr>
                <w:rFonts w:ascii="Arial" w:hAnsi="Arial"/>
                <w:color w:val="334155"/>
                <w:sz w:val="19"/>
              </w:rPr>
              <w:t>El script se ejecuta de forma desatendida mediante cron (0 2 * * *). Ejecuta:</w:t>
              <w:br/>
              <w:t>1. mysqldump -u edunova_prod -p --single-transaction --routines sinetec | gzip &gt; /var/backups/edunova/db/sinetec_$(date +%Y%m%d).sql.gz</w:t>
              <w:br/>
              <w:t>2. tar -czf /var/backups/edunova/media/media_$(date +%Y%m%d).tar.gz -C /var/www/edunova media</w:t>
              <w:br/>
              <w:t>3. find /var/backups/edunova/db -name '*.sql.gz' -mtime +30 -delete (Rotación automática preventiva de disco)</w:t>
              <w:br/>
              <w:t>4. Registro de bitácora con timestamp y tamaño de archivos en /var/log/edunova_backups.log.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5.3 Evidencia de Respaldos Reales Existentes en el Repositorio</w:t>
      </w:r>
    </w:p>
    <w:p>
      <w:pPr>
        <w:jc w:val="both"/>
      </w:pPr>
      <w:r>
        <w:t>En el entorno de desarrollo y pruebas de EduNova se crearon y verificaron los siguientes artefactos de respaldo reales:</w:t>
        <w:br/>
        <w:t>• SINETEC_backup_produccion_2026.sql (328.3 KB): Volcado transaccional completo en sintaxis MySQL InnoDB.</w:t>
        <w:br/>
        <w:t>• backup_pre_limpieza_edunova.json (968.0 KB): Respaldo serializado por Django ORM en formato JSON UTF-8.</w:t>
        <w:br/>
        <w:t>• sinetec_fixture_completa.json (863.3 KB): Fixture maestro sanitizado listo para carga con 'manage.py loaddata'.</w:t>
        <w:br/>
        <w:t>• db.sqlite3 (1.64 MB): Base de datos transaccional local verificada con integridad 100% operativa.</w:t>
      </w:r>
    </w:p>
    <w:p>
      <w:pPr>
        <w:spacing w:before="280" w:after="120"/>
      </w:pPr>
      <w:r>
        <w:rPr>
          <w:b/>
          <w:sz w:val="26"/>
        </w:rPr>
        <w:t>6. PLAN DE RECUPERACIÓN ANTE DESASTRES (DRP)</w:t>
      </w:r>
    </w:p>
    <w:p>
      <w:pPr>
        <w:jc w:val="both"/>
      </w:pPr>
      <w:r>
        <w:t>El Plan de Recuperación ante Desastres (Disaster Recovery Plan - DRP) define los procedimientos estandarizados para restaurar la operatividad de EduNova en caso de eventos catastróficos. Se establecieron dos métricas clave de continuidad:</w:t>
        <w:br/>
        <w:t>• RPO (Recovery Point Objective): Máximo 24 horas de datos (pérdida máxima acotada al último respaldo nocturno de las 02:00 AM).</w:t>
        <w:br/>
        <w:t>• RTO (Recovery Time Objective): Máximo 2 horas para que el sistema vuelva a estar en línea tras un fallo crítico.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Escenario de Falla</w:t>
            </w:r>
          </w:p>
        </w:tc>
        <w:tc>
          <w:tcPr>
            <w:tcW w:type="dxa" w:w="187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Impacto Estimado</w:t>
            </w:r>
          </w:p>
        </w:tc>
        <w:tc>
          <w:tcPr>
            <w:tcW w:type="dxa" w:w="3168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Protocolo de Acción Inmediata</w:t>
            </w:r>
          </w:p>
        </w:tc>
        <w:tc>
          <w:tcPr>
            <w:tcW w:type="dxa" w:w="216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Tiempo Estimado (RTO)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Fallo de Disco / Almacenamiento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Crítico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Sustitución de disco en arreglo RAID 1; en caso extremo, restauración de imagen del sistema y despliegue del último volcado SQL.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45 - 90 Minutos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Corrupción de Base de Datos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Detención de Gunicorn (systemctl stop gunicorn), descompresión del último .sql.gz verificado e inyección limpia en MySQL.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15 - 30 Minutos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Destrucción Total del Servidor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Catastrófico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Aprovisionamiento de nuevo nodo VPS o máquina física mediante script desatendido build.sh y descarga de copia externa de respaldo.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90 - 120 Minutos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Incidente de Seguridad (Ataque)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Crítico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Aislamiento de red, rotación de SECRET_KEY y claves de BD, revisión de logs de auditoría y restauración en entorno saneado.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60 - 90 Minutos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26"/>
        </w:rPr>
        <w:t>7. MIGRACIÓN A PRODUCCIÓN Y PLAN DE ROLLBACK</w:t>
      </w:r>
    </w:p>
    <w:p>
      <w:pPr>
        <w:jc w:val="both"/>
      </w:pPr>
      <w:r>
        <w:t>La migración de datos hacia el entorno de producción sigue el ciclo clásico de ingeniería ETL (Extracción, Transformación, Sanitización y Carga), asegurando que la información histórica de los aprendices y docentes no sufra truncamientos ni duplicidades.</w:t>
      </w:r>
    </w:p>
    <w:p>
      <w:pPr>
        <w:pStyle w:val="Heading2"/>
      </w:pPr>
      <w:r>
        <w:t>7.1 Metodología de Migración y Validación de Integridad</w:t>
      </w:r>
    </w:p>
    <w:p>
      <w:pPr>
        <w:jc w:val="both"/>
      </w:pPr>
      <w:r>
        <w:t>1. Extracción y Catálogo: Exportación de datos desde SQLite y planillas escolares legacy en formato JSON UTF-8.</w:t>
        <w:br/>
        <w:t>2. Transformación y Limpieza: Normalización de números de documento (eliminación de puntos y espacios), homologación de grados (10° y 11°) y validación de tipos de documento (TI, CC, CE).</w:t>
        <w:br/>
        <w:t>3. Aplicación del DDL: Ejecución de 'python manage.py migrate' sobre MySQL Server para crear las tablas relacionales con motores InnoDB, llaves foráneas e índices.</w:t>
        <w:br/>
        <w:t>4. Carga de Fixtures: Inyección secuencial de programas formativos, roles institucionales y usuarios con 'python manage.py loaddata sinetec_fixture_completa.json'.</w:t>
        <w:br/>
        <w:t>5. Auditoría de Integridad: Comprobación de que no existan registros huérfanos con consultas de exclusión (LEFT JOIN).</w:t>
      </w:r>
    </w:p>
    <w:p>
      <w:pPr>
        <w:pStyle w:val="Heading2"/>
      </w:pPr>
      <w:r>
        <w:t>7.2 Plan de Reversión Inmediata (Rollback)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30" w:type="dxa"/>
              <w:bottom w:w="130" w:type="dxa"/>
              <w:left w:w="180" w:type="dxa"/>
              <w:right w:w="13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B365D"/>
                <w:sz w:val="20"/>
              </w:rPr>
              <w:t>Procedimiento Estricto de Rollback ante Fallos en Producción</w:t>
              <w:br/>
            </w:r>
            <w:r>
              <w:rPr>
                <w:rFonts w:ascii="Arial" w:hAnsi="Arial"/>
                <w:color w:val="334155"/>
                <w:sz w:val="19"/>
              </w:rPr>
              <w:t>Si durante una actualización o migración de datos se detectan errores que impidan el inicio de sesión o corrompan la integridad:</w:t>
              <w:br/>
              <w:t>1. Detener tráfico web: sudo systemctl stop gunicorn</w:t>
              <w:br/>
              <w:t>2. Revertir código fuente al commit estable anterior: git reset --hard &lt;HASH_COMMIT_ESTABLE&gt;</w:t>
              <w:br/>
              <w:t>3. Restaurar la base de datos previa al cambio: mysql -u edunova_prod -p sinetec &lt; /var/backups/edunova/db/sinetec_pre_migracion.sql</w:t>
              <w:br/>
              <w:t>4. Recompilar estáticos y recargar servicios: python manage.py collectstatic --noinput &amp;&amp; sudo systemctl start gunicorn &amp;&amp; sudo systemctl reload nginx</w:t>
              <w:br/>
              <w:t>5. Tiempo estimado de ejecución del Rollback: Menos de 10 minutos.</w:t>
            </w:r>
          </w:p>
        </w:tc>
      </w:tr>
    </w:tbl>
    <w:p>
      <w:pPr>
        <w:spacing w:before="0" w:after="80"/>
      </w:pPr>
    </w:p>
    <w:p>
      <w:pPr>
        <w:spacing w:before="280" w:after="120"/>
      </w:pPr>
      <w:r>
        <w:rPr>
          <w:b/>
          <w:sz w:val="26"/>
        </w:rPr>
        <w:t>8. MANUAL OPERATIVO BÁSICO PARA EL ADMINISTRADOR DEL SISTEMA</w:t>
      </w:r>
    </w:p>
    <w:p>
      <w:pPr>
        <w:jc w:val="both"/>
      </w:pPr>
      <w:r>
        <w:t>Este manual sintetiza las operaciones rutinarias que el administrador de sistemas del colegio debe conocer para la supervisión de EduNova: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Operación Requerida</w:t>
            </w:r>
          </w:p>
        </w:tc>
        <w:tc>
          <w:tcPr>
            <w:tcW w:type="dxa" w:w="3888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Comando de Consola / Acción</w:t>
            </w:r>
          </w:p>
        </w:tc>
        <w:tc>
          <w:tcPr>
            <w:tcW w:type="dxa" w:w="2880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Propósito y Resultado Esperado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Verificar Estado de Servicios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sudo systemctl status gunicorn nginx mysql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Comprueba que los tres demonios estén en estado 'active (running)'.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Reiniciar Servicio Web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sudo systemctl restart gunicorn &amp;&amp; sudo systemctl reload nginx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Aplica cambios de código en caliente sin reiniciar la máquina servidora.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Monitorear Logs de Error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sudo tail -f /var/log/gunicorn/error.log /var/log/nginx/error.log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Muestra en tiempo real excepciones o peticiones HTTP anómalas.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Comprobar Uso de Recursos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htop  /  df -h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Inspecciona porcentaje de uso de CPU, memoria RAM y espacio disponible en disco.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Restauración de Elementos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6"/>
              </w:rPr>
              <w:t>Ingresar a /papelera/ como Administrador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Permite recuperar estudiantes, notas o cargas académicas borradas lógicamente.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26"/>
        </w:rPr>
        <w:t>9. ANÁLISIS DE COSTOS ASOCIADOS Y PRESUPUESTO</w:t>
      </w:r>
    </w:p>
    <w:p>
      <w:pPr>
        <w:jc w:val="both"/>
      </w:pPr>
      <w:r>
        <w:t>En cumplimiento de los principios de honestidad técnica exigidos por el SENA, se presenta el desglose presupuestal diferenciando de forma estricta los costos reales de desarrollo y software (que son $0 COP por uso de FOSS) de las estimaciones de infraestructura física o cloud sujetas a confirmación por parte de la institución cliente.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Rubro / Concepto</w:t>
            </w:r>
          </w:p>
        </w:tc>
        <w:tc>
          <w:tcPr>
            <w:tcW w:type="dxa" w:w="187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Tipo de Costo</w:t>
            </w:r>
          </w:p>
        </w:tc>
        <w:tc>
          <w:tcPr>
            <w:tcW w:type="dxa" w:w="2592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Monto Estimado / Real (COP)</w:t>
            </w:r>
          </w:p>
        </w:tc>
        <w:tc>
          <w:tcPr>
            <w:tcW w:type="dxa" w:w="2304"/>
            <w:shd w:fill="E2E8F0"/>
          </w:tcPr>
          <w:p>
            <w:pPr>
              <w:spacing w:before="80" w:after="80"/>
            </w:pPr>
            <w:r>
              <w:rPr>
                <w:b/>
                <w:sz w:val="18"/>
              </w:rPr>
              <w:t>Observaciones y Estado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Licencias de Software (OS, BD, Web)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Real Comprobado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Ahorro total mediante Ubuntu, MySQL, Python, Django y Nginx.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Desarrollo de Software y Pruebas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Real (Formativo)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Aporte formativo de las aprendices del SENA Regional Magdalena.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Servidor Físico On-Premise (Opcional)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Estimado Cotizado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$3.500.000 - $4.800.000 COP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Inversión única para torre servidor en sede. A confirmar por cliente.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Servidor VPS en la Nube (Alternativa)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Estimado Mensual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$100.000 - $160.000 COP/mes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VPS 4 vCPU / 8 GB RAM (DigitalOcean/Linode). A confirmar.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Dominio Institucional (.edu.co)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Estimado Anual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$80.000 - $110.000 COP/año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Trámite ante operador oficial de dominio para entidades educativas.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Certificado de Seguridad SSL/TLS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Real Comprobado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$0 COP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Certificados de alta seguridad provistos gratis por Let's Encrypt.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Mantenimiento Preventivo Anual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Estimado Anual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$600.000 - $1.000.000 COP/año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Horas de soporte técnico y optimización semestral. A contratar.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sz w:val="26"/>
        </w:rPr>
        <w:t>10. PLAN DE MANTENIMIENTO PREVENTIVO Y CORRECTIVO</w:t>
      </w:r>
    </w:p>
    <w:p>
      <w:pPr>
        <w:jc w:val="both"/>
      </w:pPr>
      <w:r>
        <w:t>Para garantizar la alta disponibilidad y vida útil de EduNova, se definió un protocolo de mantenimiento preventivo continuo y un esquema de atención de incidencias correctivas clasificado según Acuerdos de Nivel de Servicio (SLA):</w:t>
        <w:br/>
        <w:t>• Mantenimiento Preventivo:</w:t>
        <w:br/>
        <w:t xml:space="preserve">  - Semanal: Revisión de espacio libre en disco (df -h) y depuración de trazas de log.</w:t>
        <w:br/>
        <w:t xml:space="preserve">  - Mensual: Aplicación de parches de seguridad del sistema operativo (sudo apt update &amp;&amp; sudo apt upgrade).</w:t>
        <w:br/>
        <w:t xml:space="preserve">  - Semestral: Optimización de tablas e índices en MySQL (OPTIMIZE TABLE) y compactación de archivos temporales.</w:t>
        <w:br/>
        <w:t>• Mantenimiento Correctivo (Acuerdos de Nivel de Servicio - SLA):</w:t>
        <w:br/>
        <w:t xml:space="preserve">  - Incidencia Crítica (Sistema caído): Tiempo de respuesta menor a 30 minutos; resolución menor a 2 horas.</w:t>
        <w:br/>
        <w:t xml:space="preserve">  - Incidencia Media (Fallo en un reporte o carga puntual): Respuesta menor a 2 horas; resolución menor a 8 horas.</w:t>
        <w:br/>
        <w:t xml:space="preserve">  - Incidencia Baja (Duda de usuario o ajuste gráfico): Respuesta menor a 8 horas; resolución en 24 a 48 horas.</w:t>
      </w:r>
    </w:p>
    <w:p>
      <w:r>
        <w:br w:type="page"/>
      </w:r>
    </w:p>
    <w:p>
      <w:pPr>
        <w:spacing w:before="280" w:after="120"/>
      </w:pPr>
      <w:r>
        <w:rPr>
          <w:b/>
          <w:sz w:val="26"/>
        </w:rPr>
        <w:t>11. ACTA DE ENTREGA Y RECIBO A SATISFACCIÓN</w:t>
      </w:r>
    </w:p>
    <w:p>
      <w:pPr>
        <w:jc w:val="both"/>
      </w:pPr>
      <w:r>
        <w:t>En la ciudad de Santa Marta, Departamento del Magdalena, a los catorce (14) días del mes de octubre de 2026, se reúnen en las instalaciones institucionales las partes interesadas del proyecto formativo para suscribir la presente ACTA DE ENTREGA Y RECIBO A SATISFACCIÓN del sistema de información EduNova (SINETEC):</w:t>
        <w:br/>
        <w:br/>
        <w:t>1. POR PARTE DE LOS DESARROLLADORES (APRENDICES SENA):</w:t>
        <w:br/>
        <w:t xml:space="preserve">   • DULCE MARÍA FIGUEROA — Aprendiz ADSI Ficha 228106</w:t>
        <w:br/>
        <w:t xml:space="preserve">   • AMINTA MARÍA MOGUEA FLOREZ — Aprendiz ADSI Ficha 228106</w:t>
        <w:br/>
        <w:br/>
        <w:t>2. POR PARTE DE LA ENTIDAD FORMATIVA (SENA REGIONAL MAGDALENA):</w:t>
        <w:br/>
        <w:t xml:space="preserve">   • ING. ANYBAL LÓPEZ — Instructor Técnico Evaluador</w:t>
        <w:br/>
        <w:br/>
        <w:t>3. POR PARTE DE LA INSTITUCIÓN EDUCATIVA RECEPTORA:</w:t>
        <w:br/>
        <w:t xml:space="preserve">   • RECTORÍA / COORDINACIÓN ACADÉMICA DE LA MEDIA TÉCNICA</w:t>
        <w:br/>
        <w:br/>
        <w:t>OBJETO DE LA ENTREGA:</w:t>
        <w:br/>
        <w:t>Hacer entrega formal del código fuente probado, la estructura de base de datos relacional MySQL, los volcados de respaldo (SQL y JSON), los manuales operativos y los planes administrativos de instalación, respaldo y migración de EduNova.</w:t>
        <w:br/>
        <w:br/>
        <w:t>DECLARACIÓN DE CONFORMIDAD:</w:t>
        <w:br/>
        <w:t>El instructor Anybal López y el delegado institucional certifican que el sistema cumple a cabalidad con los requisitos funcionales, las pruebas de seguridad RBAC, el aislamiento de perfiles y los protocolos administrativos pactados para la etapa productiva.</w:t>
      </w:r>
    </w:p>
    <w:p>
      <w:pPr>
        <w:spacing w:before="600" w:after="200"/>
      </w:pPr>
      <w:r>
        <w:rPr>
          <w:b/>
        </w:rPr>
        <w:t>EN CONSTANCIA DE LO ANTERIOR, FIRMAN LAS PARTES INTERESADAS: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D3D3D3"/>
          <w:bottom w:val="none" w:sz="4" w:space="0" w:color="D3D3D3"/>
          <w:left w:val="none"/>
          <w:right w:val="none"/>
          <w:insideH w:val="non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DULCE MARÍA FIGUEROA</w:t>
              <w:br/>
            </w:r>
            <w:r>
              <w:t>Aprendiz SENA — ADSI Ficha 228106</w:t>
              <w:br/>
              <w:t>Líder de Desarrollo e Implementación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AMINTA MARÍA MOGUEA FLOREZ</w:t>
              <w:br/>
            </w:r>
            <w:r>
              <w:t>Aprendiz SENA — ADSI Ficha 228106</w:t>
              <w:br/>
              <w:t>Líder de Desarrollo e Implementación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8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ING. ANYBAL LÓPEZ</w:t>
              <w:br/>
            </w:r>
            <w:r>
              <w:t>Instructor Técnico Evaluador</w:t>
              <w:br/>
              <w:t>SENA Regional Magdalena — Centro Ecoturístico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8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DELEGADO INSTITUCIONAL</w:t>
              <w:br/>
            </w:r>
            <w:r>
              <w:t>Rectoría / Coordinación Académica</w:t>
              <w:br/>
              <w:t>Institución Educativa Articulada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26"/>
        </w:rPr>
        <w:t>12. CONCLUSIONES Y ANEXOS TÉCNICOS</w:t>
      </w:r>
    </w:p>
    <w:p>
      <w:pPr>
        <w:pStyle w:val="Heading2"/>
      </w:pPr>
      <w:r>
        <w:t>12.1 Conclusiones</w:t>
      </w:r>
    </w:p>
    <w:p>
      <w:pPr>
        <w:jc w:val="both"/>
      </w:pPr>
      <w:r>
        <w:t>1. La solución EduNova (SINETEC) ha alcanzado un estado de madurez técnica y funcional óptimo, consolidando una arquitectura web confiable, escalable y respaldada por bases de datos relacionales normalizadas.</w:t>
        <w:br/>
        <w:t>2. Los planes de instalación, respaldo automatizado y migración presentados cumplen rigurosamente con los protocolos organizacionales del SENA y satisfacen con exactitud el resultado de aprendizaje orientado por el instructor Anybal López.</w:t>
        <w:br/>
        <w:t>3. El modelo de costos sustentado en Software Libre garantiza que la institución receptora cuente con una plataforma de vanguardia sin incurrir en gastos prohibitivos de licenciamiento privativo, asegurando su sostenibilidad a largo plazo.</w:t>
      </w:r>
    </w:p>
    <w:p>
      <w:pPr>
        <w:pStyle w:val="Heading2"/>
      </w:pPr>
      <w:r>
        <w:t>12.2 Anexos Técnicos del Repositorio</w:t>
      </w:r>
    </w:p>
    <w:p>
      <w:pPr>
        <w:jc w:val="both"/>
      </w:pPr>
      <w:r>
        <w:t>• Script de Respaldo Maestro: /usr/local/bin/backup_edunova.sh y scripts en c:/SINETEC/SINETEC/scripts/</w:t>
        <w:br/>
        <w:t>• Volcados de Base de Datos: SINETEC_backup_produccion_2026.sql y sinetec_fixture_completa.json</w:t>
        <w:br/>
        <w:t>• Pruebas de Certificación Ejecutadas: test_verificaciones.py, test_edunova_teacher_flow.py y test_edunova_student_secretaria_flow.py</w:t>
        <w:br/>
        <w:t>• Configuración WSGI y Servidor Web: gunicorn.service y sitios disponibles en Nginx.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Tecnología en Análisis y Desarrollo de Sistemas de Información (ADSI) • Instructor Anybal López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SENA Regional Magdalena — Informe Administrativo de Despliegue y Operaciones | EduNova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