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B45309"/>
          <w:sz w:val="22"/>
        </w:rPr>
        <w:t>SISTEMA DE GESTIÓN EDUCATIVA INTEGRAL</w:t>
      </w:r>
    </w:p>
    <w:p>
      <w:pPr>
        <w:jc w:val="center"/>
      </w:pPr>
      <w:r>
        <w:rPr>
          <w:rFonts w:ascii="Segoe UI" w:hAnsi="Segoe UI"/>
          <w:b/>
          <w:color w:val="4A2E18"/>
          <w:sz w:val="52"/>
        </w:rPr>
        <w:t>EDUNOVA PRO</w:t>
        <w:br/>
        <w:t>MANUAL OFICIAL DE USUARIO</w:t>
      </w:r>
    </w:p>
    <w:p>
      <w:pPr>
        <w:jc w:val="center"/>
      </w:pPr>
      <w:r>
        <w:rPr>
          <w:rFonts w:ascii="Segoe UI" w:hAnsi="Segoe UI"/>
          <w:i/>
          <w:color w:val="64748B"/>
          <w:sz w:val="24"/>
        </w:rPr>
        <w:t>Guía Maestra y Exhaustiva Paso a Paso para Rectores, Coordinadores, Secretarios, Docentes, Familias y Estudiantes</w:t>
      </w:r>
    </w:p>
    <w:p/>
    <w:tbl>
      <w:tblPr>
        <w:tblW w:type="auto" w:w="0"/>
        <w:jc w:val="center"/>
        <w:tblLook w:firstColumn="1" w:firstRow="1" w:lastColumn="0" w:lastRow="0" w:noHBand="0" w:noVBand="1" w:val="04A0"/>
      </w:tblPr>
      <w:tblGrid>
        <w:gridCol w:w="4896"/>
        <w:gridCol w:w="4896"/>
      </w:tblGrid>
      <w:tr>
        <w:tc>
          <w:tcPr>
            <w:tcW w:type="dxa" w:w="3168"/>
            <w:shd w:fill="FAF8F5"/>
            <w:tcMar>
              <w:top w:w="80" w:type="dxa"/>
              <w:bottom w:w="80" w:type="dxa"/>
              <w:left w:w="120" w:type="dxa"/>
              <w:right w:w="120" w:type="dxa"/>
            </w:tcMar>
          </w:tcPr>
          <w:p>
            <w:r>
              <w:rPr>
                <w:rFonts w:ascii="Segoe UI" w:hAnsi="Segoe UI"/>
                <w:b/>
                <w:color w:val="4A2E18"/>
                <w:sz w:val="19"/>
              </w:rPr>
              <w:t>Sistema y Versión:</w:t>
            </w:r>
          </w:p>
        </w:tc>
        <w:tc>
          <w:tcPr>
            <w:tcW w:type="dxa" w:w="6192"/>
            <w:shd w:fill="FFFFFF"/>
            <w:tcMar>
              <w:top w:w="80" w:type="dxa"/>
              <w:bottom w:w="80" w:type="dxa"/>
              <w:left w:w="120" w:type="dxa"/>
              <w:right w:w="120" w:type="dxa"/>
            </w:tcMar>
          </w:tcPr>
          <w:p>
            <w:r>
              <w:rPr>
                <w:rFonts w:ascii="Segoe UI" w:hAnsi="Segoe UI"/>
                <w:color w:val="334155"/>
                <w:sz w:val="19"/>
              </w:rPr>
              <w:t>EDUNOVA PRO v2026 (Ciclo Lectivo Oficial Certificado)</w:t>
            </w:r>
          </w:p>
        </w:tc>
      </w:tr>
      <w:tr>
        <w:tc>
          <w:tcPr>
            <w:tcW w:type="dxa" w:w="3168"/>
            <w:shd w:fill="FAF8F5"/>
            <w:tcMar>
              <w:top w:w="80" w:type="dxa"/>
              <w:bottom w:w="80" w:type="dxa"/>
              <w:left w:w="120" w:type="dxa"/>
              <w:right w:w="120" w:type="dxa"/>
            </w:tcMar>
          </w:tcPr>
          <w:p>
            <w:r>
              <w:rPr>
                <w:rFonts w:ascii="Segoe UI" w:hAnsi="Segoe UI"/>
                <w:b/>
                <w:color w:val="4A2E18"/>
                <w:sz w:val="19"/>
              </w:rPr>
              <w:t>Tipo de Documento:</w:t>
            </w:r>
          </w:p>
        </w:tc>
        <w:tc>
          <w:tcPr>
            <w:tcW w:type="dxa" w:w="6192"/>
            <w:shd w:fill="FFFFFF"/>
            <w:tcMar>
              <w:top w:w="80" w:type="dxa"/>
              <w:bottom w:w="80" w:type="dxa"/>
              <w:left w:w="120" w:type="dxa"/>
              <w:right w:w="120" w:type="dxa"/>
            </w:tcMar>
          </w:tcPr>
          <w:p>
            <w:r>
              <w:rPr>
                <w:rFonts w:ascii="Segoe UI" w:hAnsi="Segoe UI"/>
                <w:color w:val="334155"/>
                <w:sz w:val="19"/>
              </w:rPr>
              <w:t>Manual Maestro y Exhaustivo de Usuario Final</w:t>
            </w:r>
          </w:p>
        </w:tc>
      </w:tr>
      <w:tr>
        <w:tc>
          <w:tcPr>
            <w:tcW w:type="dxa" w:w="3168"/>
            <w:shd w:fill="FAF8F5"/>
            <w:tcMar>
              <w:top w:w="80" w:type="dxa"/>
              <w:bottom w:w="80" w:type="dxa"/>
              <w:left w:w="120" w:type="dxa"/>
              <w:right w:w="120" w:type="dxa"/>
            </w:tcMar>
          </w:tcPr>
          <w:p>
            <w:r>
              <w:rPr>
                <w:rFonts w:ascii="Segoe UI" w:hAnsi="Segoe UI"/>
                <w:b/>
                <w:color w:val="4A2E18"/>
                <w:sz w:val="19"/>
              </w:rPr>
              <w:t>Módulos Documentados:</w:t>
            </w:r>
          </w:p>
        </w:tc>
        <w:tc>
          <w:tcPr>
            <w:tcW w:type="dxa" w:w="6192"/>
            <w:shd w:fill="FFFFFF"/>
            <w:tcMar>
              <w:top w:w="80" w:type="dxa"/>
              <w:bottom w:w="80" w:type="dxa"/>
              <w:left w:w="120" w:type="dxa"/>
              <w:right w:w="120" w:type="dxa"/>
            </w:tcMar>
          </w:tcPr>
          <w:p>
            <w:r>
              <w:rPr>
                <w:rFonts w:ascii="Segoe UI" w:hAnsi="Segoe UI"/>
                <w:color w:val="334155"/>
                <w:sz w:val="19"/>
              </w:rPr>
              <w:t>Rectoría, Coordinación, Secretaría, Docente, Familias y Estudiantes</w:t>
            </w:r>
          </w:p>
        </w:tc>
      </w:tr>
      <w:tr>
        <w:tc>
          <w:tcPr>
            <w:tcW w:type="dxa" w:w="3168"/>
            <w:shd w:fill="FAF8F5"/>
            <w:tcMar>
              <w:top w:w="80" w:type="dxa"/>
              <w:bottom w:w="80" w:type="dxa"/>
              <w:left w:w="120" w:type="dxa"/>
              <w:right w:w="120" w:type="dxa"/>
            </w:tcMar>
          </w:tcPr>
          <w:p>
            <w:r>
              <w:rPr>
                <w:rFonts w:ascii="Segoe UI" w:hAnsi="Segoe UI"/>
                <w:b/>
                <w:color w:val="4A2E18"/>
                <w:sz w:val="19"/>
              </w:rPr>
              <w:t>Operaciones Clave:</w:t>
            </w:r>
          </w:p>
        </w:tc>
        <w:tc>
          <w:tcPr>
            <w:tcW w:type="dxa" w:w="6192"/>
            <w:shd w:fill="FFFFFF"/>
            <w:tcMar>
              <w:top w:w="80" w:type="dxa"/>
              <w:bottom w:w="80" w:type="dxa"/>
              <w:left w:w="120" w:type="dxa"/>
              <w:right w:w="120" w:type="dxa"/>
            </w:tcMar>
          </w:tcPr>
          <w:p>
            <w:r>
              <w:rPr>
                <w:rFonts w:ascii="Segoe UI" w:hAnsi="Segoe UI"/>
                <w:color w:val="334155"/>
                <w:sz w:val="19"/>
              </w:rPr>
              <w:t>Matrículas (1° a 11°), Apertura de Grado, Asistencia en Vivo, Calificaciones, Boletines</w:t>
            </w:r>
          </w:p>
        </w:tc>
      </w:tr>
      <w:tr>
        <w:tc>
          <w:tcPr>
            <w:tcW w:type="dxa" w:w="3168"/>
            <w:shd w:fill="FAF8F5"/>
            <w:tcMar>
              <w:top w:w="80" w:type="dxa"/>
              <w:bottom w:w="80" w:type="dxa"/>
              <w:left w:w="120" w:type="dxa"/>
              <w:right w:w="120" w:type="dxa"/>
            </w:tcMar>
          </w:tcPr>
          <w:p>
            <w:r>
              <w:rPr>
                <w:rFonts w:ascii="Segoe UI" w:hAnsi="Segoe UI"/>
                <w:b/>
                <w:color w:val="4A2E18"/>
                <w:sz w:val="19"/>
              </w:rPr>
              <w:t>Fecha Oficial:</w:t>
            </w:r>
          </w:p>
        </w:tc>
        <w:tc>
          <w:tcPr>
            <w:tcW w:type="dxa" w:w="6192"/>
            <w:shd w:fill="FFFFFF"/>
            <w:tcMar>
              <w:top w:w="80" w:type="dxa"/>
              <w:bottom w:w="80" w:type="dxa"/>
              <w:left w:w="120" w:type="dxa"/>
              <w:right w:w="120" w:type="dxa"/>
            </w:tcMar>
          </w:tcPr>
          <w:p>
            <w:r>
              <w:rPr>
                <w:rFonts w:ascii="Segoe UI" w:hAnsi="Segoe UI"/>
                <w:color w:val="334155"/>
                <w:sz w:val="19"/>
              </w:rPr>
              <w:t>Octubre de 2026 · Estado: Verificado</w:t>
            </w:r>
          </w:p>
        </w:tc>
      </w:tr>
    </w:tbl>
    <w:p>
      <w:r>
        <w:br w:type="page"/>
      </w:r>
    </w:p>
    <w:p>
      <w:pPr>
        <w:keepNext/>
        <w:spacing w:before="360" w:after="120"/>
      </w:pPr>
      <w:r>
        <w:rPr>
          <w:rFonts w:ascii="Segoe UI" w:hAnsi="Segoe UI"/>
          <w:b/>
          <w:color w:val="4A2E18"/>
          <w:sz w:val="30"/>
        </w:rPr>
        <w:t>1. INTRODUCCIÓN GENERAL Y ARQUITECTURA DE EDUNOVA PRO</w:t>
      </w:r>
    </w:p>
    <w:p>
      <w:pPr>
        <w:spacing w:before="40" w:after="80" w:line="276" w:lineRule="auto"/>
      </w:pPr>
      <w:r>
        <w:rPr>
          <w:rFonts w:ascii="Segoe UI" w:hAnsi="Segoe UI"/>
          <w:color w:val="334155"/>
          <w:sz w:val="19"/>
        </w:rPr>
        <w:t>EDUNOVA PRO es una plataforma web integral de gestión académica, escolar y pedagógica desarrollada para transformar la administración educativa. El software unifica en un solo entorno de alta disponibilidad a Rectores, Coordinadores, Secretarias, Docentes, Familias y Estudiantes, eliminando la duplicidad de datos, el papeleo manual y las demoras en el reporte de información institucional.</w:t>
      </w:r>
    </w:p>
    <w:p>
      <w:pPr>
        <w:spacing w:before="40" w:after="80" w:line="276" w:lineRule="auto"/>
      </w:pPr>
      <w:r>
        <w:rPr>
          <w:rFonts w:ascii="Segoe UI" w:hAnsi="Segoe UI"/>
          <w:color w:val="334155"/>
          <w:sz w:val="19"/>
        </w:rPr>
        <w:t>La arquitectura del sistema está organizada en torno a seis (6) perfiles de usuario estrictamente regulados por permisos de seguridad, garantizando la confidencialidad y la integridad de los expedientes escolares en conformidad con las directrices del Ministerio de Educación Nacional (MEN).</w:t>
      </w:r>
    </w:p>
    <w:p>
      <w:pPr>
        <w:keepNext/>
        <w:spacing w:before="240" w:after="80"/>
      </w:pPr>
      <w:r>
        <w:rPr>
          <w:rFonts w:ascii="Segoe UI" w:hAnsi="Segoe UI"/>
          <w:b/>
          <w:color w:val="B45309"/>
          <w:sz w:val="24"/>
        </w:rPr>
        <w:t>1.1. Mapa de Perfiles y Responsabilidades</w:t>
      </w:r>
    </w:p>
    <w:p>
      <w:pPr>
        <w:spacing w:before="40" w:after="80" w:line="276" w:lineRule="auto"/>
      </w:pPr>
      <w:r>
        <w:rPr>
          <w:rFonts w:ascii="Segoe UI" w:hAnsi="Segoe UI"/>
          <w:color w:val="334155"/>
          <w:sz w:val="19"/>
        </w:rPr>
        <w:t>• Rectoría: Eje de supervisión gerencial. Acceso al Dashboard ejecutivo, indicadores en tiempo real, sábanas consolidadas de calificaciones, módulo de auditoría institucional, convenios y firma de circulares oficiales.</w:t>
      </w:r>
    </w:p>
    <w:p>
      <w:pPr>
        <w:spacing w:before="40" w:after="80" w:line="276" w:lineRule="auto"/>
      </w:pPr>
      <w:r>
        <w:rPr>
          <w:rFonts w:ascii="Segoe UI" w:hAnsi="Segoe UI"/>
          <w:color w:val="334155"/>
          <w:sz w:val="19"/>
        </w:rPr>
        <w:t>• Coordinación Académica: Control pedagógico y de convivencia. Monitorea los periodos académicos, la asignación de cargas horarias, la conformación de cursos/fichas, el calendario institucional y la resolución de alertas tempranas.</w:t>
      </w:r>
    </w:p>
    <w:p>
      <w:pPr>
        <w:spacing w:before="40" w:after="80" w:line="276" w:lineRule="auto"/>
      </w:pPr>
      <w:r>
        <w:rPr>
          <w:rFonts w:ascii="Segoe UI" w:hAnsi="Segoe UI"/>
          <w:color w:val="334155"/>
          <w:sz w:val="19"/>
        </w:rPr>
        <w:t>• Secretaría Académica: Custodia y formalización del padrón escolar. Responsable directa de la Gestión Oficial de Matrículas (grados 1° a 11°), importación masiva en Excel de estudiantes y docentes, expedientes documentales, caja/pensiones y transporte escolar.</w:t>
      </w:r>
    </w:p>
    <w:p>
      <w:pPr>
        <w:spacing w:before="40" w:after="80" w:line="276" w:lineRule="auto"/>
      </w:pPr>
      <w:r>
        <w:rPr>
          <w:rFonts w:ascii="Segoe UI" w:hAnsi="Segoe UI"/>
          <w:color w:val="334155"/>
          <w:sz w:val="19"/>
        </w:rPr>
        <w:t>• Docente / Instructor: Operación directa del aula. Gestión de asignaturas asignadas, toma y guardado de asistencia individual en vivo (P, T, A, J), registro de calificaciones oficiales por periodos (1 al 4) con escala cualitativa y cuantitativa, publicación de tareas y guías pedagógicas.</w:t>
      </w:r>
    </w:p>
    <w:p>
      <w:pPr>
        <w:spacing w:before="40" w:after="80" w:line="276" w:lineRule="auto"/>
      </w:pPr>
      <w:r>
        <w:rPr>
          <w:rFonts w:ascii="Segoe UI" w:hAnsi="Segoe UI"/>
          <w:color w:val="334155"/>
          <w:sz w:val="19"/>
        </w:rPr>
        <w:t>• Portal de Familias y Acudientes: Canal directo para padres de familia. Consulta y descarga de boletines oficiales de notas por periodo, revisión del observador del estudiante y confirmación obligatoria de lectura digital en circulares institucionales.</w:t>
      </w:r>
    </w:p>
    <w:p>
      <w:pPr>
        <w:spacing w:before="40" w:after="80" w:line="276" w:lineRule="auto"/>
      </w:pPr>
      <w:r>
        <w:rPr>
          <w:rFonts w:ascii="Segoe UI" w:hAnsi="Segoe UI"/>
          <w:color w:val="334155"/>
          <w:sz w:val="19"/>
        </w:rPr>
        <w:t>• Portal del Estudiante: Entorno de aprendizaje del alumno. Visualización del horario semanal de clases, consulta de notas acumuladas, descarga de guías y envío virtual de tareas.</w:t>
      </w:r>
    </w:p>
    <w:p>
      <w:pPr>
        <w:keepNext/>
        <w:spacing w:before="360" w:after="120"/>
      </w:pPr>
      <w:r>
        <w:rPr>
          <w:rFonts w:ascii="Segoe UI" w:hAnsi="Segoe UI"/>
          <w:b/>
          <w:color w:val="4A2E18"/>
          <w:sz w:val="30"/>
        </w:rPr>
        <w:t>2. ACCESO, AUTENTICACIÓN Y RECUPERACIÓN SEGURA DE CONTRASEÑA</w:t>
      </w:r>
    </w:p>
    <w:p>
      <w:pPr>
        <w:spacing w:before="40" w:after="80" w:line="276" w:lineRule="auto"/>
      </w:pPr>
      <w:r>
        <w:rPr>
          <w:rFonts w:ascii="Segoe UI" w:hAnsi="Segoe UI"/>
          <w:color w:val="334155"/>
          <w:sz w:val="19"/>
        </w:rPr>
        <w:t>El módulo de acceso garantiza que cada persona ingrese a la interfaz que corresponde a sus funciones sin interferencias de otros roles.</w:t>
      </w:r>
    </w:p>
    <w:p>
      <w:pPr>
        <w:keepNext/>
        <w:spacing w:before="240" w:after="80"/>
      </w:pPr>
      <w:r>
        <w:rPr>
          <w:rFonts w:ascii="Segoe UI" w:hAnsi="Segoe UI"/>
          <w:b/>
          <w:color w:val="B45309"/>
          <w:sz w:val="24"/>
        </w:rPr>
        <w:t>2.1. Pantalla de Bienvenida e Inicio de Sesión</w:t>
      </w:r>
    </w:p>
    <w:p>
      <w:pPr>
        <w:spacing w:before="60" w:after="60" w:line="276" w:lineRule="auto"/>
      </w:pPr>
      <w:r>
        <w:rPr>
          <w:rFonts w:ascii="Segoe UI" w:hAnsi="Segoe UI"/>
          <w:b/>
          <w:color w:val="4A2E18"/>
          <w:sz w:val="19"/>
        </w:rPr>
        <w:t xml:space="preserve">Paso 1: Navegador Recomendado — </w:t>
      </w:r>
      <w:r>
        <w:rPr>
          <w:rFonts w:ascii="Segoe UI" w:hAnsi="Segoe UI"/>
          <w:color w:val="475569"/>
          <w:sz w:val="19"/>
        </w:rPr>
        <w:t>Abra Google Chrome o Microsoft Edge en su computadora o dispositivo móvil. Ingrese a la URL institucional: http://127.0.0.1:8000/login/.</w:t>
      </w:r>
    </w:p>
    <w:p>
      <w:pPr>
        <w:spacing w:before="60" w:after="60" w:line="276" w:lineRule="auto"/>
      </w:pPr>
      <w:r>
        <w:rPr>
          <w:rFonts w:ascii="Segoe UI" w:hAnsi="Segoe UI"/>
          <w:b/>
          <w:color w:val="4A2E18"/>
          <w:sz w:val="19"/>
        </w:rPr>
        <w:t xml:space="preserve">Paso 2: Digitación de Credenciales — </w:t>
      </w:r>
      <w:r>
        <w:rPr>
          <w:rFonts w:ascii="Segoe UI" w:hAnsi="Segoe UI"/>
          <w:color w:val="475569"/>
          <w:sz w:val="19"/>
        </w:rPr>
        <w:t>En el campo 'Usuario', escriba su nombre de usuario asignado o su Número de Documento de Identidad (sin puntos, guiones ni comas). En el campo 'Contraseña', escriba su clave personal.</w:t>
      </w:r>
    </w:p>
    <w:p>
      <w:pPr>
        <w:spacing w:before="60" w:after="60" w:line="276" w:lineRule="auto"/>
      </w:pPr>
      <w:r>
        <w:rPr>
          <w:rFonts w:ascii="Segoe UI" w:hAnsi="Segoe UI"/>
          <w:b/>
          <w:color w:val="4A2E18"/>
          <w:sz w:val="19"/>
        </w:rPr>
        <w:t xml:space="preserve">Paso 3: Validación y Redirección — </w:t>
      </w:r>
      <w:r>
        <w:rPr>
          <w:rFonts w:ascii="Segoe UI" w:hAnsi="Segoe UI"/>
          <w:color w:val="475569"/>
          <w:sz w:val="19"/>
        </w:rPr>
        <w:t>Haga clic en 'Iniciar Sesión'. El sistema autentica la cuenta, valida el rol activo y abre automáticamente el panel específico del usuario.</w:t>
      </w:r>
    </w:p>
    <w:p>
      <w:pPr>
        <w:keepNext/>
        <w:spacing w:before="240" w:after="80"/>
      </w:pPr>
      <w:r>
        <w:rPr>
          <w:rFonts w:ascii="Segoe UI" w:hAnsi="Segoe UI"/>
          <w:b/>
          <w:color w:val="B45309"/>
          <w:sz w:val="24"/>
        </w:rPr>
        <w:t>2.2. Flujo de Recuperación Segura de Contraseña Paso a Paso</w:t>
      </w:r>
    </w:p>
    <w:p>
      <w:pPr>
        <w:spacing w:before="40" w:after="80" w:line="276" w:lineRule="auto"/>
      </w:pPr>
      <w:r>
        <w:rPr>
          <w:rFonts w:ascii="Segoe UI" w:hAnsi="Segoe UI"/>
          <w:color w:val="334155"/>
          <w:sz w:val="19"/>
        </w:rPr>
        <w:t>Si un usuario olvida su contraseña, la plataforma cuenta con un sistema autónomo de recuperación que valida la existencia real del usuario antes de emitir cualquier enlace de cambio:</w:t>
      </w:r>
    </w:p>
    <w:p>
      <w:pPr>
        <w:spacing w:before="60" w:after="60" w:line="276" w:lineRule="auto"/>
      </w:pPr>
      <w:r>
        <w:rPr>
          <w:rFonts w:ascii="Segoe UI" w:hAnsi="Segoe UI"/>
          <w:b/>
          <w:color w:val="4A2E18"/>
          <w:sz w:val="19"/>
        </w:rPr>
        <w:t xml:space="preserve">Paso 1: Solicitud — </w:t>
      </w:r>
      <w:r>
        <w:rPr>
          <w:rFonts w:ascii="Segoe UI" w:hAnsi="Segoe UI"/>
          <w:color w:val="475569"/>
          <w:sz w:val="19"/>
        </w:rPr>
        <w:t>En la parte inferior de la ventana de inicio de sesión, haga clic en el enlace '¿Olvidó su contraseña?'.</w:t>
      </w:r>
    </w:p>
    <w:p>
      <w:pPr>
        <w:spacing w:before="60" w:after="60" w:line="276" w:lineRule="auto"/>
      </w:pPr>
      <w:r>
        <w:rPr>
          <w:rFonts w:ascii="Segoe UI" w:hAnsi="Segoe UI"/>
          <w:b/>
          <w:color w:val="4A2E18"/>
          <w:sz w:val="19"/>
        </w:rPr>
        <w:t xml:space="preserve">Paso 2: Validación de Identidad — </w:t>
      </w:r>
      <w:r>
        <w:rPr>
          <w:rFonts w:ascii="Segoe UI" w:hAnsi="Segoe UI"/>
          <w:color w:val="475569"/>
          <w:sz w:val="19"/>
        </w:rPr>
        <w:t>El sistema desplegará un campo donde debe ingresar su Número de Identificación (cédula o tarjeta de identidad). Presione 'Validar y Continuar'.</w:t>
      </w:r>
    </w:p>
    <w:p>
      <w:pPr>
        <w:spacing w:before="60" w:after="60" w:line="276" w:lineRule="auto"/>
      </w:pPr>
      <w:r>
        <w:rPr>
          <w:rFonts w:ascii="Segoe UI" w:hAnsi="Segoe UI"/>
          <w:b/>
          <w:color w:val="4A2E18"/>
          <w:sz w:val="19"/>
        </w:rPr>
        <w:t xml:space="preserve">Paso 3: Verificación Antifraude — </w:t>
      </w:r>
      <w:r>
        <w:rPr>
          <w:rFonts w:ascii="Segoe UI" w:hAnsi="Segoe UI"/>
          <w:color w:val="475569"/>
          <w:sz w:val="19"/>
        </w:rPr>
        <w:t>EDUNOVA verifica en milisegundos que el documento exista en la base de datos y tenga un correo electrónico vinculado. Si no existe, no revela datos y emite una alerta de seguridad.</w:t>
      </w:r>
    </w:p>
    <w:p>
      <w:pPr>
        <w:spacing w:before="60" w:after="60" w:line="276" w:lineRule="auto"/>
      </w:pPr>
      <w:r>
        <w:rPr>
          <w:rFonts w:ascii="Segoe UI" w:hAnsi="Segoe UI"/>
          <w:b/>
          <w:color w:val="4A2E18"/>
          <w:sz w:val="19"/>
        </w:rPr>
        <w:t xml:space="preserve">Paso 4: Envío de Token Criptográfico — </w:t>
      </w:r>
      <w:r>
        <w:rPr>
          <w:rFonts w:ascii="Segoe UI" w:hAnsi="Segoe UI"/>
          <w:color w:val="475569"/>
          <w:sz w:val="19"/>
        </w:rPr>
        <w:t>Si el documento es válido, se remite de inmediato un mensaje al correo del usuario con un token seguro de un solo uso que expira en 24 horas.</w:t>
      </w:r>
    </w:p>
    <w:p>
      <w:pPr>
        <w:spacing w:before="60" w:after="60" w:line="276" w:lineRule="auto"/>
      </w:pPr>
      <w:r>
        <w:rPr>
          <w:rFonts w:ascii="Segoe UI" w:hAnsi="Segoe UI"/>
          <w:b/>
          <w:color w:val="4A2E18"/>
          <w:sz w:val="19"/>
        </w:rPr>
        <w:t xml:space="preserve">Paso 5: Creación de Nueva Clave — </w:t>
      </w:r>
      <w:r>
        <w:rPr>
          <w:rFonts w:ascii="Segoe UI" w:hAnsi="Segoe UI"/>
          <w:color w:val="475569"/>
          <w:sz w:val="19"/>
        </w:rPr>
        <w:t>El usuario abre el enlace recibido, digita su nueva contraseña (mínimo 8 caracteres, combinación alfanumérica), la confirma y presiona 'Guardar Nueva Contraseña'. Ya puede iniciar sesión con su nueva clave.</w:t>
      </w:r>
    </w:p>
    <w:p>
      <w:pPr>
        <w:keepNext/>
        <w:spacing w:before="360" w:after="120"/>
      </w:pPr>
      <w:r>
        <w:rPr>
          <w:rFonts w:ascii="Segoe UI" w:hAnsi="Segoe UI"/>
          <w:b/>
          <w:color w:val="4A2E18"/>
          <w:sz w:val="30"/>
        </w:rPr>
        <w:t>3. PANEL DE SECRETARÍA ACADÉMICA: GESTIÓN OFICIAL DE MATRÍCULAS (1° A 11°)</w:t>
      </w:r>
    </w:p>
    <w:p>
      <w:pPr>
        <w:spacing w:before="40" w:after="80" w:line="276" w:lineRule="auto"/>
      </w:pPr>
      <w:r>
        <w:rPr>
          <w:rFonts w:ascii="Segoe UI" w:hAnsi="Segoe UI"/>
          <w:color w:val="334155"/>
          <w:sz w:val="19"/>
        </w:rPr>
        <w:t>La Secretaría Académica es el centro operativo de la matrícula escolar. La interfaz principal se encuentra en la ruta /matriculas/ o haciendo clic en el menú lateral en 'Matrículas y Cupos'.</w:t>
      </w:r>
    </w:p>
    <w:p>
      <w:pPr>
        <w:keepNext/>
        <w:spacing w:before="240" w:after="80"/>
      </w:pPr>
      <w:r>
        <w:rPr>
          <w:rFonts w:ascii="Segoe UI" w:hAnsi="Segoe UI"/>
          <w:b/>
          <w:color w:val="B45309"/>
          <w:sz w:val="24"/>
        </w:rPr>
        <w:t>3.1. Cuadrícula Oficial de Grados Escolares (1° a 11°)</w:t>
      </w:r>
    </w:p>
    <w:p>
      <w:pPr>
        <w:spacing w:before="40" w:after="80" w:line="276" w:lineRule="auto"/>
      </w:pPr>
      <w:r>
        <w:rPr>
          <w:rFonts w:ascii="Segoe UI" w:hAnsi="Segoe UI"/>
          <w:color w:val="334155"/>
          <w:sz w:val="19"/>
        </w:rPr>
        <w:t>En la parte superior de la pantalla se despliega la Cuadrícula Oficial de Grados Escolares, conformada por 11 tarjetas interactivas diseñadas con iconos distintivos y estados de vigencia:</w:t>
      </w:r>
    </w:p>
    <w:p>
      <w:pPr>
        <w:spacing w:before="40" w:after="80" w:line="276" w:lineRule="auto"/>
      </w:pPr>
      <w:r>
        <w:rPr>
          <w:rFonts w:ascii="Segoe UI" w:hAnsi="Segoe UI"/>
          <w:color w:val="334155"/>
          <w:sz w:val="19"/>
        </w:rPr>
        <w:t>• 1° Grado (🔤 Bloques ABC) — Nivel: Primaria (Habilitado)</w:t>
      </w:r>
    </w:p>
    <w:p>
      <w:pPr>
        <w:spacing w:before="40" w:after="80" w:line="276" w:lineRule="auto"/>
      </w:pPr>
      <w:r>
        <w:rPr>
          <w:rFonts w:ascii="Segoe UI" w:hAnsi="Segoe UI"/>
          <w:color w:val="334155"/>
          <w:sz w:val="19"/>
        </w:rPr>
        <w:t>• 2° Grado (✏️ Lápiz y Regla) — Nivel: Primaria (Habilitado)</w:t>
      </w:r>
    </w:p>
    <w:p>
      <w:pPr>
        <w:spacing w:before="40" w:after="80" w:line="276" w:lineRule="auto"/>
      </w:pPr>
      <w:r>
        <w:rPr>
          <w:rFonts w:ascii="Segoe UI" w:hAnsi="Segoe UI"/>
          <w:color w:val="334155"/>
          <w:sz w:val="19"/>
        </w:rPr>
        <w:t>• 3° Grado (📖 Libro Abierto) — Nivel: Primaria (Habilitado)</w:t>
      </w:r>
    </w:p>
    <w:p>
      <w:pPr>
        <w:spacing w:before="40" w:after="80" w:line="276" w:lineRule="auto"/>
      </w:pPr>
      <w:r>
        <w:rPr>
          <w:rFonts w:ascii="Segoe UI" w:hAnsi="Segoe UI"/>
          <w:color w:val="334155"/>
          <w:sz w:val="19"/>
        </w:rPr>
        <w:t>• 4° Grado (🎨 Paleta de Arte) — Nivel: Primaria (Etiqueta: Inactivo)</w:t>
      </w:r>
    </w:p>
    <w:p>
      <w:pPr>
        <w:spacing w:before="40" w:after="80" w:line="276" w:lineRule="auto"/>
      </w:pPr>
      <w:r>
        <w:rPr>
          <w:rFonts w:ascii="Segoe UI" w:hAnsi="Segoe UI"/>
          <w:color w:val="334155"/>
          <w:sz w:val="19"/>
        </w:rPr>
        <w:t>• 5° Grado (🌍 Globo Terráqueo) — Nivel: Primaria (Etiqueta: Inactivo)</w:t>
      </w:r>
    </w:p>
    <w:p>
      <w:pPr>
        <w:spacing w:before="40" w:after="80" w:line="276" w:lineRule="auto"/>
      </w:pPr>
      <w:r>
        <w:rPr>
          <w:rFonts w:ascii="Segoe UI" w:hAnsi="Segoe UI"/>
          <w:color w:val="334155"/>
          <w:sz w:val="19"/>
        </w:rPr>
        <w:t>• 6° Grado (🧪 Tubo de Ensayo) — Nivel: Básica Secundaria (Etiqueta: Inactivo)</w:t>
      </w:r>
    </w:p>
    <w:p>
      <w:pPr>
        <w:spacing w:before="40" w:after="80" w:line="276" w:lineRule="auto"/>
      </w:pPr>
      <w:r>
        <w:rPr>
          <w:rFonts w:ascii="Segoe UI" w:hAnsi="Segoe UI"/>
          <w:color w:val="334155"/>
          <w:sz w:val="19"/>
        </w:rPr>
        <w:t>• 7° Grado (📐 Escuadra) — Nivel: Básica Secundaria (Etiqueta: Inactivo)</w:t>
      </w:r>
    </w:p>
    <w:p>
      <w:pPr>
        <w:spacing w:before="40" w:after="80" w:line="276" w:lineRule="auto"/>
      </w:pPr>
      <w:r>
        <w:rPr>
          <w:rFonts w:ascii="Segoe UI" w:hAnsi="Segoe UI"/>
          <w:color w:val="334155"/>
          <w:sz w:val="19"/>
        </w:rPr>
        <w:t>• 8° Grado (💻 Computador) — Nivel: Básica Secundaria (Etiqueta: Inactivo)</w:t>
      </w:r>
    </w:p>
    <w:p>
      <w:pPr>
        <w:spacing w:before="40" w:after="80" w:line="276" w:lineRule="auto"/>
      </w:pPr>
      <w:r>
        <w:rPr>
          <w:rFonts w:ascii="Segoe UI" w:hAnsi="Segoe UI"/>
          <w:color w:val="334155"/>
          <w:sz w:val="19"/>
        </w:rPr>
        <w:t>• 9° Grado (🔬 Microscopio) — Nivel: Básica Secundaria (Etiqueta: Inactivo)</w:t>
      </w:r>
    </w:p>
    <w:p>
      <w:pPr>
        <w:spacing w:before="40" w:after="80" w:line="276" w:lineRule="auto"/>
      </w:pPr>
      <w:r>
        <w:rPr>
          <w:rFonts w:ascii="Segoe UI" w:hAnsi="Segoe UI"/>
          <w:color w:val="334155"/>
          <w:sz w:val="19"/>
        </w:rPr>
        <w:t>• 10° Grado (⚛️ Átomo) — Nivel: Media Técnica / Bachillerato (Etiqueta: Inactivo)</w:t>
      </w:r>
    </w:p>
    <w:p>
      <w:pPr>
        <w:spacing w:before="40" w:after="80" w:line="276" w:lineRule="auto"/>
      </w:pPr>
      <w:r>
        <w:rPr>
          <w:rFonts w:ascii="Segoe UI" w:hAnsi="Segoe UI"/>
          <w:color w:val="334155"/>
          <w:sz w:val="19"/>
        </w:rPr>
        <w:t>• 11° Grado (🎓 Birrete de Graduación) — Nivel: Media Técnica / Bachillerato (Habilitado)</w:t>
      </w:r>
    </w:p>
    <w:tbl>
      <w:tblPr>
        <w:tblW w:type="auto" w:w="0"/>
        <w:jc w:val="center"/>
        <w:tblLook w:firstColumn="1" w:firstRow="1" w:lastColumn="0" w:lastRow="0" w:noHBand="0" w:noVBand="1" w:val="04A0"/>
      </w:tblPr>
      <w:tblGrid>
        <w:gridCol w:w="9792"/>
      </w:tblGrid>
      <w:tr>
        <w:tc>
          <w:tcPr>
            <w:tcW w:type="dxa" w:w="9504"/>
            <w:shd w:fill="FAF8F5"/>
            <w:tcMar>
              <w:top w:w="100" w:type="dxa"/>
              <w:bottom w:w="100" w:type="dxa"/>
              <w:left w:w="140" w:type="dxa"/>
              <w:right w:w="140" w:type="dxa"/>
            </w:tcMar>
          </w:tcPr>
          <w:p>
            <w:pPr>
              <w:spacing w:before="0" w:after="40"/>
            </w:pPr>
            <w:r>
              <w:rPr>
                <w:rFonts w:ascii="Segoe UI" w:hAnsi="Segoe UI"/>
                <w:b/>
                <w:color w:val="4A2E18"/>
                <w:sz w:val="19"/>
              </w:rPr>
              <w:t>📌 FUNCIONAMIENTO DETALLADO DEL 'CLIC' EN UN GRADO (GRADO ABIERTO)</w:t>
              <w:br/>
            </w:r>
            <w:r>
              <w:rPr>
                <w:rFonts w:ascii="Segoe UI" w:hAnsi="Segoe UI"/>
                <w:color w:val="334155"/>
                <w:sz w:val="18"/>
              </w:rPr>
              <w:t>Cuando la secretaria o directivo hace clic sobre cualquiera de las 11 tarjetas de grado escolar:</w:t>
              <w:br/>
              <w:t>1. Resaltado Activo: La tarjeta seleccionada se resalta inmediatamente con borde azul claro y un halo luminoso de selección.</w:t>
              <w:br/>
              <w:t>2. Despliegue del Banner 'GRADO ABIERTO': Justo debajo de la cuadrícula se abre un panel formal que muestra el icono grande del grado, la etiqueta oficial 'GRADO ABIERTO', el nivel formativo (Primaria, Secundaria o Bachillerato), el año lectivo 2026 y el contador de alumnos matriculados en ese grado.</w:t>
              <w:br/>
              <w:t>3. Enfoque Automático: La pantalla realiza un desplazamiento suave automático para posicionar el área de trabajo del grado frente al usuario.</w:t>
              <w:br/>
              <w:t>4. Filtrado Estricto de la Tabla: La tabla inferior actualiza sus filas para presentar ÚNICAMENTE los estudiantes que pertenecen a ese grado seleccionado.</w:t>
              <w:br/>
              <w:t>5. Contenedor para Grados Vacíos: Si el grado seleccionado aún no cuenta con estudiantes registrados (por ejemplo un grado en preparación), se muestra un espacio ilustrado con el mensaje: 'Aquí van los estudiantes de [Grado X]' y botones directos de acción rápida para matricular al primer alumno o cargar una lista masiva en Excel para ese grado.</w:t>
              <w:br/>
              <w:t>6. Retorno al Catálogo General: Al presionar el botón 'Todos los Grados' o 'Ver Todos los Grados', la vista se restablece y vuelve a mostrar a todos los estudiantes de la institución.</w:t>
            </w:r>
          </w:p>
        </w:tc>
      </w:tr>
    </w:tbl>
    <w:p/>
    <w:p>
      <w:pPr>
        <w:keepNext/>
        <w:spacing w:before="240" w:after="80"/>
      </w:pPr>
      <w:r>
        <w:rPr>
          <w:rFonts w:ascii="Segoe UI" w:hAnsi="Segoe UI"/>
          <w:b/>
          <w:color w:val="B45309"/>
          <w:sz w:val="24"/>
        </w:rPr>
        <w:t>3.2. Asignación Individual de Matrícula</w:t>
      </w:r>
    </w:p>
    <w:p>
      <w:pPr>
        <w:spacing w:before="60" w:after="60" w:line="276" w:lineRule="auto"/>
      </w:pPr>
      <w:r>
        <w:rPr>
          <w:rFonts w:ascii="Segoe UI" w:hAnsi="Segoe UI"/>
          <w:b/>
          <w:color w:val="4A2E18"/>
          <w:sz w:val="19"/>
        </w:rPr>
        <w:t xml:space="preserve">Paso 1: Acceso al Formulario — </w:t>
      </w:r>
      <w:r>
        <w:rPr>
          <w:rFonts w:ascii="Segoe UI" w:hAnsi="Segoe UI"/>
          <w:color w:val="475569"/>
          <w:sz w:val="19"/>
        </w:rPr>
        <w:t>Presione el botón marrón '+ Asignar Matrícula' situado en la barra de acciones superior (o use '+ Matricular en este Grado' dentro del panel de grado abierto).</w:t>
      </w:r>
    </w:p>
    <w:p>
      <w:pPr>
        <w:spacing w:before="60" w:after="60" w:line="276" w:lineRule="auto"/>
      </w:pPr>
      <w:r>
        <w:rPr>
          <w:rFonts w:ascii="Segoe UI" w:hAnsi="Segoe UI"/>
          <w:b/>
          <w:color w:val="4A2E18"/>
          <w:sz w:val="19"/>
        </w:rPr>
        <w:t xml:space="preserve">Paso 2: Selección de Estudiante — </w:t>
      </w:r>
      <w:r>
        <w:rPr>
          <w:rFonts w:ascii="Segoe UI" w:hAnsi="Segoe UI"/>
          <w:color w:val="475569"/>
          <w:sz w:val="19"/>
        </w:rPr>
        <w:t>Seleccione al alumno de la lista desplegable o escriba su nombre/documento. Si el alumno es completamente nuevo en la institución, use previamente el botón 'Matrícula Estudiante' para registrar sus datos personales.</w:t>
      </w:r>
    </w:p>
    <w:p>
      <w:pPr>
        <w:spacing w:before="60" w:after="60" w:line="276" w:lineRule="auto"/>
      </w:pPr>
      <w:r>
        <w:rPr>
          <w:rFonts w:ascii="Segoe UI" w:hAnsi="Segoe UI"/>
          <w:b/>
          <w:color w:val="4A2E18"/>
          <w:sz w:val="19"/>
        </w:rPr>
        <w:t xml:space="preserve">Paso 3: Grado y Grupo — </w:t>
      </w:r>
      <w:r>
        <w:rPr>
          <w:rFonts w:ascii="Segoe UI" w:hAnsi="Segoe UI"/>
          <w:color w:val="475569"/>
          <w:sz w:val="19"/>
        </w:rPr>
        <w:t>Elija el grado escolar (1° al 11°) y el grupo correspondiente (ejemplo: '10-A', '1-A').</w:t>
      </w:r>
    </w:p>
    <w:p>
      <w:pPr>
        <w:spacing w:before="60" w:after="60" w:line="276" w:lineRule="auto"/>
      </w:pPr>
      <w:r>
        <w:rPr>
          <w:rFonts w:ascii="Segoe UI" w:hAnsi="Segoe UI"/>
          <w:b/>
          <w:color w:val="4A2E18"/>
          <w:sz w:val="19"/>
        </w:rPr>
        <w:t xml:space="preserve">Paso 4: Vigencia — </w:t>
      </w:r>
      <w:r>
        <w:rPr>
          <w:rFonts w:ascii="Segoe UI" w:hAnsi="Segoe UI"/>
          <w:color w:val="475569"/>
          <w:sz w:val="19"/>
        </w:rPr>
        <w:t>Asegúrese de que el estado formativo esté marcado como 'En Formación'.</w:t>
      </w:r>
    </w:p>
    <w:p>
      <w:pPr>
        <w:spacing w:before="60" w:after="60" w:line="276" w:lineRule="auto"/>
      </w:pPr>
      <w:r>
        <w:rPr>
          <w:rFonts w:ascii="Segoe UI" w:hAnsi="Segoe UI"/>
          <w:b/>
          <w:color w:val="4A2E18"/>
          <w:sz w:val="19"/>
        </w:rPr>
        <w:t xml:space="preserve">Paso 5: Guardar Matrícula — </w:t>
      </w:r>
      <w:r>
        <w:rPr>
          <w:rFonts w:ascii="Segoe UI" w:hAnsi="Segoe UI"/>
          <w:color w:val="475569"/>
          <w:sz w:val="19"/>
        </w:rPr>
        <w:t>Presione 'Guardar Matrícula'. El sistema creará la vinculación oficial y el alumno aparecerá de inmediato en las listas docentes y en el consolidado de su grado.</w:t>
      </w:r>
    </w:p>
    <w:p>
      <w:pPr>
        <w:keepNext/>
        <w:spacing w:before="240" w:after="80"/>
      </w:pPr>
      <w:r>
        <w:rPr>
          <w:rFonts w:ascii="Segoe UI" w:hAnsi="Segoe UI"/>
          <w:b/>
          <w:color w:val="B45309"/>
          <w:sz w:val="24"/>
        </w:rPr>
        <w:t>3.3. Carga Masiva de Estudiantes desde Archivo Excel (.xlsx / .csv)</w:t>
      </w:r>
    </w:p>
    <w:p>
      <w:pPr>
        <w:spacing w:before="40" w:after="80" w:line="276" w:lineRule="auto"/>
      </w:pPr>
      <w:r>
        <w:rPr>
          <w:rFonts w:ascii="Segoe UI" w:hAnsi="Segoe UI"/>
          <w:color w:val="334155"/>
          <w:sz w:val="19"/>
        </w:rPr>
        <w:t>La carga masiva permite incorporar cursos completos o toda la institución en cuestión de segundos:</w:t>
      </w:r>
    </w:p>
    <w:p>
      <w:pPr>
        <w:spacing w:before="60" w:after="60" w:line="276" w:lineRule="auto"/>
      </w:pPr>
      <w:r>
        <w:rPr>
          <w:rFonts w:ascii="Segoe UI" w:hAnsi="Segoe UI"/>
          <w:b/>
          <w:color w:val="4A2E18"/>
          <w:sz w:val="19"/>
        </w:rPr>
        <w:t xml:space="preserve">Paso 1: Botón Carga Masiva — </w:t>
      </w:r>
      <w:r>
        <w:rPr>
          <w:rFonts w:ascii="Segoe UI" w:hAnsi="Segoe UI"/>
          <w:color w:val="475569"/>
          <w:sz w:val="19"/>
        </w:rPr>
        <w:t>Haga clic en 'Carga Masiva Estudiantes'. Puede hacer clic directo en el botón para carga general o desplegar la flecha para elegir un grado específico (ejemplo: 'Carga Masiva Grado 10°').</w:t>
      </w:r>
    </w:p>
    <w:p>
      <w:pPr>
        <w:spacing w:before="60" w:after="60" w:line="276" w:lineRule="auto"/>
      </w:pPr>
      <w:r>
        <w:rPr>
          <w:rFonts w:ascii="Segoe UI" w:hAnsi="Segoe UI"/>
          <w:b/>
          <w:color w:val="4A2E18"/>
          <w:sz w:val="19"/>
        </w:rPr>
        <w:t xml:space="preserve">Paso 2: Descarga de Formato — </w:t>
      </w:r>
      <w:r>
        <w:rPr>
          <w:rFonts w:ascii="Segoe UI" w:hAnsi="Segoe UI"/>
          <w:color w:val="475569"/>
          <w:sz w:val="19"/>
        </w:rPr>
        <w:t>En la ventana de carga, presione 'Descargar formato compatible: Excel (.xlsx)' o 'CSV'.</w:t>
      </w:r>
    </w:p>
    <w:p>
      <w:pPr>
        <w:spacing w:before="60" w:after="60" w:line="276" w:lineRule="auto"/>
      </w:pPr>
      <w:r>
        <w:rPr>
          <w:rFonts w:ascii="Segoe UI" w:hAnsi="Segoe UI"/>
          <w:b/>
          <w:color w:val="4A2E18"/>
          <w:sz w:val="19"/>
        </w:rPr>
        <w:t xml:space="preserve">Paso 3: Diligenciamiento — </w:t>
      </w:r>
      <w:r>
        <w:rPr>
          <w:rFonts w:ascii="Segoe UI" w:hAnsi="Segoe UI"/>
          <w:color w:val="475569"/>
          <w:sz w:val="19"/>
        </w:rPr>
        <w:t>Abra el archivo en Microsoft Excel. Complete obligatoriamente las columnas: Nombres, Apellidos, Tipo de Documento (CC, TI), Número de Documento, Correo Electrónico, Teléfono y Grado Escolar (número del 1 al 11). Guarde los cambios en el archivo.</w:t>
      </w:r>
    </w:p>
    <w:p>
      <w:pPr>
        <w:spacing w:before="60" w:after="60" w:line="276" w:lineRule="auto"/>
      </w:pPr>
      <w:r>
        <w:rPr>
          <w:rFonts w:ascii="Segoe UI" w:hAnsi="Segoe UI"/>
          <w:b/>
          <w:color w:val="4A2E18"/>
          <w:sz w:val="19"/>
        </w:rPr>
        <w:t xml:space="preserve">Paso 4: Carga del Archivo — </w:t>
      </w:r>
      <w:r>
        <w:rPr>
          <w:rFonts w:ascii="Segoe UI" w:hAnsi="Segoe UI"/>
          <w:color w:val="475569"/>
          <w:sz w:val="19"/>
        </w:rPr>
        <w:t>Arrastre el archivo al recuadro de subida o presione 'Examinar' para seleccionarlo desde su computador.</w:t>
      </w:r>
    </w:p>
    <w:p>
      <w:pPr>
        <w:spacing w:before="60" w:after="60" w:line="276" w:lineRule="auto"/>
      </w:pPr>
      <w:r>
        <w:rPr>
          <w:rFonts w:ascii="Segoe UI" w:hAnsi="Segoe UI"/>
          <w:b/>
          <w:color w:val="4A2E18"/>
          <w:sz w:val="19"/>
        </w:rPr>
        <w:t xml:space="preserve">Paso 5: Procesamiento y Validación — </w:t>
      </w:r>
      <w:r>
        <w:rPr>
          <w:rFonts w:ascii="Segoe UI" w:hAnsi="Segoe UI"/>
          <w:color w:val="475569"/>
          <w:sz w:val="19"/>
        </w:rPr>
        <w:t>Presione 'Procesar Carga Masiva'. El motor de EDUNOVA validará que no existan documentos duplicados, creará las cuentas de usuario con contraseña encriptada, asociará el rol Estudiante y formalizará la matrícula de cada alumno en su grado respectivo.</w:t>
      </w:r>
    </w:p>
    <w:p>
      <w:pPr>
        <w:keepNext/>
        <w:spacing w:before="240" w:after="80"/>
      </w:pPr>
      <w:r>
        <w:rPr>
          <w:rFonts w:ascii="Segoe UI" w:hAnsi="Segoe UI"/>
          <w:b/>
          <w:color w:val="B45309"/>
          <w:sz w:val="24"/>
        </w:rPr>
        <w:t>3.4. Carga Masiva de Docentes e Instructores</w:t>
      </w:r>
    </w:p>
    <w:p>
      <w:pPr>
        <w:spacing w:before="40" w:after="80" w:line="276" w:lineRule="auto"/>
      </w:pPr>
      <w:r>
        <w:rPr>
          <w:rFonts w:ascii="Segoe UI" w:hAnsi="Segoe UI"/>
          <w:color w:val="334155"/>
          <w:sz w:val="19"/>
        </w:rPr>
        <w:t>Al hacer clic en 'Carga Masiva Docentes', Secretaría puede importar en bloque a los profesores del plantel. La plantilla solicita Nombres, Apellidos, Documento, Especialidad pedagógica y Correo. El sistema crea las cuentas correspondientes para que los docentes ingresen a registrar notas y asistencias.</w:t>
      </w:r>
    </w:p>
    <w:p>
      <w:pPr>
        <w:keepNext/>
        <w:spacing w:before="360" w:after="120"/>
      </w:pPr>
      <w:r>
        <w:rPr>
          <w:rFonts w:ascii="Segoe UI" w:hAnsi="Segoe UI"/>
          <w:b/>
          <w:color w:val="4A2E18"/>
          <w:sz w:val="30"/>
        </w:rPr>
        <w:t>4. OTROS MÓDULOS DEL PANEL DE SECRETARÍA ACADÉMICA</w:t>
      </w:r>
    </w:p>
    <w:p>
      <w:pPr>
        <w:keepNext/>
        <w:spacing w:before="240" w:after="80"/>
      </w:pPr>
      <w:r>
        <w:rPr>
          <w:rFonts w:ascii="Segoe UI" w:hAnsi="Segoe UI"/>
          <w:b/>
          <w:color w:val="B45309"/>
          <w:sz w:val="24"/>
        </w:rPr>
        <w:t>4.1. Directorio de Estudiantes y Expediente Académico (/estudiantes/)</w:t>
      </w:r>
    </w:p>
    <w:p>
      <w:pPr>
        <w:spacing w:before="40" w:after="80" w:line="276" w:lineRule="auto"/>
      </w:pPr>
      <w:r>
        <w:rPr>
          <w:rFonts w:ascii="Segoe UI" w:hAnsi="Segoe UI"/>
          <w:color w:val="334155"/>
          <w:sz w:val="19"/>
        </w:rPr>
        <w:t>Permite buscar a cualquier estudiante matriculado por nombre, apellido, documento o grupo. Cada alumno cuenta con tres botones de acción:</w:t>
      </w:r>
    </w:p>
    <w:p>
      <w:pPr>
        <w:spacing w:before="40" w:after="80" w:line="276" w:lineRule="auto"/>
      </w:pPr>
      <w:r>
        <w:rPr>
          <w:rFonts w:ascii="Segoe UI" w:hAnsi="Segoe UI"/>
          <w:color w:val="334155"/>
          <w:sz w:val="19"/>
        </w:rPr>
        <w:t>• Botón 'Ficha': Abre el expediente completo del alumno con su información familiar, historial de matrículas, certificados y estado académico.</w:t>
      </w:r>
    </w:p>
    <w:p>
      <w:pPr>
        <w:spacing w:before="40" w:after="80" w:line="276" w:lineRule="auto"/>
      </w:pPr>
      <w:r>
        <w:rPr>
          <w:rFonts w:ascii="Segoe UI" w:hAnsi="Segoe UI"/>
          <w:color w:val="334155"/>
          <w:sz w:val="19"/>
        </w:rPr>
        <w:t>• Botón 'Editar' (Lápiz): Permite modificar los datos personales, dirección de residencia, teléfono de contacto o acudiente asignado.</w:t>
      </w:r>
    </w:p>
    <w:p>
      <w:pPr>
        <w:spacing w:before="40" w:after="80" w:line="276" w:lineRule="auto"/>
      </w:pPr>
      <w:r>
        <w:rPr>
          <w:rFonts w:ascii="Segoe UI" w:hAnsi="Segoe UI"/>
          <w:color w:val="334155"/>
          <w:sz w:val="19"/>
        </w:rPr>
        <w:t>• Botón 'Eliminar' (Papelera): Retira al estudiante de la lista activa y lo envía a la Papelera de Reciclaje con opción de restauración segura.</w:t>
      </w:r>
    </w:p>
    <w:p>
      <w:pPr>
        <w:keepNext/>
        <w:spacing w:before="240" w:after="80"/>
      </w:pPr>
      <w:r>
        <w:rPr>
          <w:rFonts w:ascii="Segoe UI" w:hAnsi="Segoe UI"/>
          <w:b/>
          <w:color w:val="B45309"/>
          <w:sz w:val="24"/>
        </w:rPr>
        <w:t>4.2. Caja y Control de Pensiones Escolares (/pensiones/)</w:t>
      </w:r>
    </w:p>
    <w:p>
      <w:pPr>
        <w:spacing w:before="40" w:after="80" w:line="276" w:lineRule="auto"/>
      </w:pPr>
      <w:r>
        <w:rPr>
          <w:rFonts w:ascii="Segoe UI" w:hAnsi="Segoe UI"/>
          <w:color w:val="334155"/>
          <w:sz w:val="19"/>
        </w:rPr>
        <w:t>Gestiona los compromisos financieros de la institución:</w:t>
      </w:r>
    </w:p>
    <w:p>
      <w:pPr>
        <w:spacing w:before="60" w:after="60" w:line="276" w:lineRule="auto"/>
      </w:pPr>
      <w:r>
        <w:rPr>
          <w:rFonts w:ascii="Segoe UI" w:hAnsi="Segoe UI"/>
          <w:b/>
          <w:color w:val="4A2E18"/>
          <w:sz w:val="19"/>
        </w:rPr>
        <w:t xml:space="preserve">Paso 1: Nuevo Cobro — </w:t>
      </w:r>
      <w:r>
        <w:rPr>
          <w:rFonts w:ascii="Segoe UI" w:hAnsi="Segoe UI"/>
          <w:color w:val="475569"/>
          <w:sz w:val="19"/>
        </w:rPr>
        <w:t>Presione 'Nuevo Cobro' (/pensiones/nuevo/), seleccione al estudiante, el concepto (Pensión Mensual, Matrícula, Certificado), el valor y la fecha.</w:t>
      </w:r>
    </w:p>
    <w:p>
      <w:pPr>
        <w:spacing w:before="60" w:after="60" w:line="276" w:lineRule="auto"/>
      </w:pPr>
      <w:r>
        <w:rPr>
          <w:rFonts w:ascii="Segoe UI" w:hAnsi="Segoe UI"/>
          <w:b/>
          <w:color w:val="4A2E18"/>
          <w:sz w:val="19"/>
        </w:rPr>
        <w:t xml:space="preserve">Paso 2: Generación de Recibo — </w:t>
      </w:r>
      <w:r>
        <w:rPr>
          <w:rFonts w:ascii="Segoe UI" w:hAnsi="Segoe UI"/>
          <w:color w:val="475569"/>
          <w:sz w:val="19"/>
        </w:rPr>
        <w:t>Al guardar el cobro, el sistema permite emitir e imprimir el Recibo de Pago Oficial en formato PDF con numeración consecutiva institucional.</w:t>
      </w:r>
    </w:p>
    <w:p>
      <w:pPr>
        <w:keepNext/>
        <w:spacing w:before="240" w:after="80"/>
      </w:pPr>
      <w:r>
        <w:rPr>
          <w:rFonts w:ascii="Segoe UI" w:hAnsi="Segoe UI"/>
          <w:b/>
          <w:color w:val="B45309"/>
          <w:sz w:val="24"/>
        </w:rPr>
        <w:t>4.3. Rutas y Transporte Escolar (/transporte/)</w:t>
      </w:r>
    </w:p>
    <w:p>
      <w:pPr>
        <w:spacing w:before="40" w:after="80" w:line="276" w:lineRule="auto"/>
      </w:pPr>
      <w:r>
        <w:rPr>
          <w:rFonts w:ascii="Segoe UI" w:hAnsi="Segoe UI"/>
          <w:color w:val="334155"/>
          <w:sz w:val="19"/>
        </w:rPr>
        <w:t>Permite estructurar las rutas de buses del colegio: crear una nueva ruta (/transporte/nueva/), asignar conductor, placa del vehículo, monitora de ruta y añadir o quitar estudiantes inscritos en el servicio de transporte.</w:t>
      </w:r>
    </w:p>
    <w:p>
      <w:pPr>
        <w:keepNext/>
        <w:spacing w:before="240" w:after="80"/>
      </w:pPr>
      <w:r>
        <w:rPr>
          <w:rFonts w:ascii="Segoe UI" w:hAnsi="Segoe UI"/>
          <w:b/>
          <w:color w:val="B45309"/>
          <w:sz w:val="24"/>
        </w:rPr>
        <w:t>4.4. Gestión Documental Institucional (/documentos/)</w:t>
      </w:r>
    </w:p>
    <w:p>
      <w:pPr>
        <w:spacing w:before="40" w:after="80" w:line="276" w:lineRule="auto"/>
      </w:pPr>
      <w:r>
        <w:rPr>
          <w:rFonts w:ascii="Segoe UI" w:hAnsi="Segoe UI"/>
          <w:color w:val="334155"/>
          <w:sz w:val="19"/>
        </w:rPr>
        <w:t>Repositorio digital para la custodia de archivos obligatorios: documentos de identidad digitalizados, certificados de EPS, certificados de vacunación y actas de grado anteriores.</w:t>
      </w:r>
    </w:p>
    <w:p>
      <w:pPr>
        <w:keepNext/>
        <w:spacing w:before="240" w:after="80"/>
      </w:pPr>
      <w:r>
        <w:rPr>
          <w:rFonts w:ascii="Segoe UI" w:hAnsi="Segoe UI"/>
          <w:b/>
          <w:color w:val="B45309"/>
          <w:sz w:val="24"/>
        </w:rPr>
        <w:t>4.5. Bandeja de Solicitudes y Requerimientos de Secretaría (/seguimiento/secretaria/)</w:t>
      </w:r>
    </w:p>
    <w:p>
      <w:pPr>
        <w:spacing w:before="40" w:after="80" w:line="276" w:lineRule="auto"/>
      </w:pPr>
      <w:r>
        <w:rPr>
          <w:rFonts w:ascii="Segoe UI" w:hAnsi="Segoe UI"/>
          <w:color w:val="334155"/>
          <w:sz w:val="19"/>
        </w:rPr>
        <w:t>Canal de atención ciudadana y trámites escolares. Permite radicar solicitudes (certificados de estudio, constancias de buena conducta), hacer seguimiento de estado (Pendiente, En Trámite, Resuelta) y redactar respuestas formales.</w:t>
      </w:r>
    </w:p>
    <w:p>
      <w:pPr>
        <w:keepNext/>
        <w:spacing w:before="360" w:after="120"/>
      </w:pPr>
      <w:r>
        <w:rPr>
          <w:rFonts w:ascii="Segoe UI" w:hAnsi="Segoe UI"/>
          <w:b/>
          <w:color w:val="4A2E18"/>
          <w:sz w:val="30"/>
        </w:rPr>
        <w:t>5. PANEL DEL DOCENTE / INSTRUCTOR: OPERACIÓN DE CLASE</w:t>
      </w:r>
    </w:p>
    <w:p>
      <w:pPr>
        <w:spacing w:before="40" w:after="80" w:line="276" w:lineRule="auto"/>
      </w:pPr>
      <w:r>
        <w:rPr>
          <w:rFonts w:ascii="Segoe UI" w:hAnsi="Segoe UI"/>
          <w:color w:val="334155"/>
          <w:sz w:val="19"/>
        </w:rPr>
        <w:t>El portal del docente (/instructor/) está diseñado para optimizar el tiempo de clase y facilitar el seguimiento pedagógico individual de cada estudiante.</w:t>
      </w:r>
    </w:p>
    <w:p>
      <w:pPr>
        <w:keepNext/>
        <w:spacing w:before="240" w:after="80"/>
      </w:pPr>
      <w:r>
        <w:rPr>
          <w:rFonts w:ascii="Segoe UI" w:hAnsi="Segoe UI"/>
          <w:b/>
          <w:color w:val="B45309"/>
          <w:sz w:val="24"/>
        </w:rPr>
        <w:t>5.1. Mis Asignaturas y Mis Grupos (/mis-grupos/, /mis-asignaturas/)</w:t>
      </w:r>
    </w:p>
    <w:p>
      <w:pPr>
        <w:spacing w:before="40" w:after="80" w:line="276" w:lineRule="auto"/>
      </w:pPr>
      <w:r>
        <w:rPr>
          <w:rFonts w:ascii="Segoe UI" w:hAnsi="Segoe UI"/>
          <w:color w:val="334155"/>
          <w:sz w:val="19"/>
        </w:rPr>
        <w:t>Al ingresar, el docente encuentra las asignaturas asignadas por la Coordinación. Cada asignatura muestra su código de grupo (ejemplo: 'Matemáticas 10-A', 'Ciencias Naturales 6-A') y el número de alumnos inscritos.</w:t>
      </w:r>
    </w:p>
    <w:p>
      <w:pPr>
        <w:keepNext/>
        <w:spacing w:before="240" w:after="80"/>
      </w:pPr>
      <w:r>
        <w:rPr>
          <w:rFonts w:ascii="Segoe UI" w:hAnsi="Segoe UI"/>
          <w:b/>
          <w:color w:val="B45309"/>
          <w:sz w:val="24"/>
        </w:rPr>
        <w:t>5.2. Toma Inteligente de Asistencia en Vivo (P, T, A, J)</w:t>
      </w:r>
    </w:p>
    <w:p>
      <w:pPr>
        <w:spacing w:before="40" w:after="80" w:line="276" w:lineRule="auto"/>
      </w:pPr>
      <w:r>
        <w:rPr>
          <w:rFonts w:ascii="Segoe UI" w:hAnsi="Segoe UI"/>
          <w:color w:val="334155"/>
          <w:sz w:val="19"/>
        </w:rPr>
        <w:t>En la opción 'Asistencia' (/asistencia/), el profesor selecciona la fecha de la sesión y el grupo. Frente al nombre de cada alumno aparecen 4 botones táctiles interactivos:</w:t>
      </w:r>
    </w:p>
    <w:p>
      <w:pPr>
        <w:spacing w:before="40" w:after="80" w:line="276" w:lineRule="auto"/>
      </w:pPr>
      <w:r>
        <w:rPr>
          <w:rFonts w:ascii="Segoe UI" w:hAnsi="Segoe UI"/>
          <w:color w:val="334155"/>
          <w:sz w:val="19"/>
        </w:rPr>
        <w:t>• P (Presente - Botón Verde): Indica que el estudiante se encuentra en el salón y asiste puntualmente.</w:t>
      </w:r>
    </w:p>
    <w:p>
      <w:pPr>
        <w:spacing w:before="40" w:after="80" w:line="276" w:lineRule="auto"/>
      </w:pPr>
      <w:r>
        <w:rPr>
          <w:rFonts w:ascii="Segoe UI" w:hAnsi="Segoe UI"/>
          <w:color w:val="334155"/>
          <w:sz w:val="19"/>
        </w:rPr>
        <w:t>• T (Tardanza - Botón Amarillo): El alumno ingresa al aula después de la hora oficial. El sistema lleva el conteo automático y genera alerta al sumar 3 retardos.</w:t>
      </w:r>
    </w:p>
    <w:p>
      <w:pPr>
        <w:spacing w:before="40" w:after="80" w:line="276" w:lineRule="auto"/>
      </w:pPr>
      <w:r>
        <w:rPr>
          <w:rFonts w:ascii="Segoe UI" w:hAnsi="Segoe UI"/>
          <w:color w:val="334155"/>
          <w:sz w:val="19"/>
        </w:rPr>
        <w:t>• A (Ausente - Botón Rojo): Inasistencia injustificada. Cuando un alumno supera el límite permitido institucionalmente, el sistema emite una alerta temprana de riesgo de deserción hacia Rectoría y Familias.</w:t>
      </w:r>
    </w:p>
    <w:p>
      <w:pPr>
        <w:spacing w:before="40" w:after="80" w:line="276" w:lineRule="auto"/>
      </w:pPr>
      <w:r>
        <w:rPr>
          <w:rFonts w:ascii="Segoe UI" w:hAnsi="Segoe UI"/>
          <w:color w:val="334155"/>
          <w:sz w:val="19"/>
        </w:rPr>
        <w:t>• J (Justificada - Botón Azul): Inasistencia con excusa médica o calamidad radicada formalmente.</w:t>
      </w:r>
    </w:p>
    <w:tbl>
      <w:tblPr>
        <w:tblW w:type="auto" w:w="0"/>
        <w:jc w:val="center"/>
        <w:tblLook w:firstColumn="1" w:firstRow="1" w:lastColumn="0" w:lastRow="0" w:noHBand="0" w:noVBand="1" w:val="04A0"/>
      </w:tblPr>
      <w:tblGrid>
        <w:gridCol w:w="9792"/>
      </w:tblGrid>
      <w:tr>
        <w:tc>
          <w:tcPr>
            <w:tcW w:type="dxa" w:w="9504"/>
            <w:shd w:fill="FAF8F5"/>
            <w:tcMar>
              <w:top w:w="100" w:type="dxa"/>
              <w:bottom w:w="100" w:type="dxa"/>
              <w:left w:w="140" w:type="dxa"/>
              <w:right w:w="140" w:type="dxa"/>
            </w:tcMar>
          </w:tcPr>
          <w:p>
            <w:pPr>
              <w:spacing w:before="0" w:after="40"/>
            </w:pPr>
            <w:r>
              <w:rPr>
                <w:rFonts w:ascii="Segoe UI" w:hAnsi="Segoe UI"/>
                <w:b/>
                <w:color w:val="4A2E18"/>
                <w:sz w:val="19"/>
              </w:rPr>
              <w:t>📌 GUARDADO INSTANTÁNEO EN VIVO (SIN RECARGA)</w:t>
              <w:br/>
            </w:r>
            <w:r>
              <w:rPr>
                <w:rFonts w:ascii="Segoe UI" w:hAnsi="Segoe UI"/>
                <w:color w:val="334155"/>
                <w:sz w:val="18"/>
              </w:rPr>
              <w:t>En EDUNOVA PRO, al presionar el botón de asistencia de un alumno, el cambio se guarda inmediatamente en la base de datos sin recargar la página y SIN borrar ni alterar los registros de asistencia de los demás estudiantes del curso.</w:t>
            </w:r>
          </w:p>
        </w:tc>
      </w:tr>
    </w:tbl>
    <w:p/>
    <w:p>
      <w:pPr>
        <w:keepNext/>
        <w:spacing w:before="240" w:after="80"/>
      </w:pPr>
      <w:r>
        <w:rPr>
          <w:rFonts w:ascii="Segoe UI" w:hAnsi="Segoe UI"/>
          <w:b/>
          <w:color w:val="B45309"/>
          <w:sz w:val="24"/>
        </w:rPr>
        <w:t>5.3. Calificaciones Escolares Oficiales por Periodo (1 al 4)</w:t>
      </w:r>
    </w:p>
    <w:p>
      <w:pPr>
        <w:spacing w:before="40" w:after="80" w:line="276" w:lineRule="auto"/>
      </w:pPr>
      <w:r>
        <w:rPr>
          <w:rFonts w:ascii="Segoe UI" w:hAnsi="Segoe UI"/>
          <w:color w:val="334155"/>
          <w:sz w:val="19"/>
        </w:rPr>
        <w:t>En la pestaña 'Calificaciones' (/calificaciones-docente/), el docente digita las notas definitivas de los cuatro periodos del año escolar:</w:t>
      </w:r>
    </w:p>
    <w:p>
      <w:pPr>
        <w:spacing w:before="60" w:after="60" w:line="276" w:lineRule="auto"/>
      </w:pPr>
      <w:r>
        <w:rPr>
          <w:rFonts w:ascii="Segoe UI" w:hAnsi="Segoe UI"/>
          <w:b/>
          <w:color w:val="4A2E18"/>
          <w:sz w:val="19"/>
        </w:rPr>
        <w:t xml:space="preserve">Paso 1: Elegir Periodo — </w:t>
      </w:r>
      <w:r>
        <w:rPr>
          <w:rFonts w:ascii="Segoe UI" w:hAnsi="Segoe UI"/>
          <w:color w:val="475569"/>
          <w:sz w:val="19"/>
        </w:rPr>
        <w:t>Seleccione el periodo académico correspondiente (Periodo 1, Periodo 2, Periodo 3 o Periodo 4).</w:t>
      </w:r>
    </w:p>
    <w:p>
      <w:pPr>
        <w:spacing w:before="60" w:after="60" w:line="276" w:lineRule="auto"/>
      </w:pPr>
      <w:r>
        <w:rPr>
          <w:rFonts w:ascii="Segoe UI" w:hAnsi="Segoe UI"/>
          <w:b/>
          <w:color w:val="4A2E18"/>
          <w:sz w:val="19"/>
        </w:rPr>
        <w:t xml:space="preserve">Paso 2: Digitación Cuantitativa — </w:t>
      </w:r>
      <w:r>
        <w:rPr>
          <w:rFonts w:ascii="Segoe UI" w:hAnsi="Segoe UI"/>
          <w:color w:val="475569"/>
          <w:sz w:val="19"/>
        </w:rPr>
        <w:t>Digite la calificación numérica en la escala nacional de 0.0 a 5.0 (admite decimales, ejemplo: 4.2).</w:t>
      </w:r>
    </w:p>
    <w:p>
      <w:pPr>
        <w:spacing w:before="60" w:after="60" w:line="276" w:lineRule="auto"/>
      </w:pPr>
      <w:r>
        <w:rPr>
          <w:rFonts w:ascii="Segoe UI" w:hAnsi="Segoe UI"/>
          <w:b/>
          <w:color w:val="4A2E18"/>
          <w:sz w:val="19"/>
        </w:rPr>
        <w:t xml:space="preserve">Paso 3: Cálculo Automático de Desempeño Nacional (MEN) — </w:t>
      </w:r>
      <w:r>
        <w:rPr>
          <w:rFonts w:ascii="Segoe UI" w:hAnsi="Segoe UI"/>
          <w:color w:val="475569"/>
          <w:sz w:val="19"/>
        </w:rPr>
        <w:t>El sistema traduce en tiempo real la nota a la escala cualitativa oficial:</w:t>
        <w:br/>
        <w:t xml:space="preserve">  - Bajo (0.0 a 2.9): No supera los logros básicos. Requiere plan de apoyo y mejoramiento obligatorio.</w:t>
        <w:br/>
        <w:t xml:space="preserve">  - Básico (3.0 a 3.9): Supera los desempeños indispensables fijados para la materia.</w:t>
        <w:br/>
        <w:t xml:space="preserve">  - Alto (4.0 a 4.5): Demuestra un dominio satisfactorio, puntual y destacado de los objetivos.</w:t>
        <w:br/>
        <w:t xml:space="preserve">  - Superior (4.6 a 5.0): Demuestra excelencia académica, iniciativa y apropiación total del saber.</w:t>
      </w:r>
    </w:p>
    <w:p>
      <w:pPr>
        <w:spacing w:before="60" w:after="60" w:line="276" w:lineRule="auto"/>
      </w:pPr>
      <w:r>
        <w:rPr>
          <w:rFonts w:ascii="Segoe UI" w:hAnsi="Segoe UI"/>
          <w:b/>
          <w:color w:val="4A2E18"/>
          <w:sz w:val="19"/>
        </w:rPr>
        <w:t xml:space="preserve">Paso 4: Guardado — </w:t>
      </w:r>
      <w:r>
        <w:rPr>
          <w:rFonts w:ascii="Segoe UI" w:hAnsi="Segoe UI"/>
          <w:color w:val="475569"/>
          <w:sz w:val="19"/>
        </w:rPr>
        <w:t>Presione 'Guardar Planilla'. Las calificaciones quedan archivadas y listas para la emisión de boletines periódicos.</w:t>
      </w:r>
    </w:p>
    <w:p>
      <w:pPr>
        <w:keepNext/>
        <w:spacing w:before="240" w:after="80"/>
      </w:pPr>
      <w:r>
        <w:rPr>
          <w:rFonts w:ascii="Segoe UI" w:hAnsi="Segoe UI"/>
          <w:b/>
          <w:color w:val="B45309"/>
          <w:sz w:val="24"/>
        </w:rPr>
        <w:t>5.4. Publicación y Calificación de Tareas y Actividades</w:t>
      </w:r>
    </w:p>
    <w:p>
      <w:pPr>
        <w:spacing w:before="40" w:after="80" w:line="276" w:lineRule="auto"/>
      </w:pPr>
      <w:r>
        <w:rPr>
          <w:rFonts w:ascii="Segoe UI" w:hAnsi="Segoe UI"/>
          <w:color w:val="334155"/>
          <w:sz w:val="19"/>
        </w:rPr>
        <w:t>En 'Actividades y Tareas', el profesor puede presionar 'Crear Actividad' (/academico/clase/&lt;id&gt;/crear-tarea/):</w:t>
      </w:r>
    </w:p>
    <w:p>
      <w:pPr>
        <w:spacing w:before="60" w:after="60" w:line="276" w:lineRule="auto"/>
      </w:pPr>
      <w:r>
        <w:rPr>
          <w:rFonts w:ascii="Segoe UI" w:hAnsi="Segoe UI"/>
          <w:b/>
          <w:color w:val="4A2E18"/>
          <w:sz w:val="19"/>
        </w:rPr>
        <w:t xml:space="preserve">Paso 1: Datos de la Tarea — </w:t>
      </w:r>
      <w:r>
        <w:rPr>
          <w:rFonts w:ascii="Segoe UI" w:hAnsi="Segoe UI"/>
          <w:color w:val="475569"/>
          <w:sz w:val="19"/>
        </w:rPr>
        <w:t>Escriba el título, las instrucciones detalladas, la fecha y hora límite de entrega, y el porcentaje que representa sobre el periodo (ejemplo: 20%).</w:t>
      </w:r>
    </w:p>
    <w:p>
      <w:pPr>
        <w:spacing w:before="60" w:after="60" w:line="276" w:lineRule="auto"/>
      </w:pPr>
      <w:r>
        <w:rPr>
          <w:rFonts w:ascii="Segoe UI" w:hAnsi="Segoe UI"/>
          <w:b/>
          <w:color w:val="4A2E18"/>
          <w:sz w:val="19"/>
        </w:rPr>
        <w:t xml:space="preserve">Paso 2: Adjuntar Guías — </w:t>
      </w:r>
      <w:r>
        <w:rPr>
          <w:rFonts w:ascii="Segoe UI" w:hAnsi="Segoe UI"/>
          <w:color w:val="475569"/>
          <w:sz w:val="19"/>
        </w:rPr>
        <w:t>Puede subir archivos de apoyo en formato PDF, Word o imágenes explicativas.</w:t>
      </w:r>
    </w:p>
    <w:p>
      <w:pPr>
        <w:spacing w:before="60" w:after="60" w:line="276" w:lineRule="auto"/>
      </w:pPr>
      <w:r>
        <w:rPr>
          <w:rFonts w:ascii="Segoe UI" w:hAnsi="Segoe UI"/>
          <w:b/>
          <w:color w:val="4A2E18"/>
          <w:sz w:val="19"/>
        </w:rPr>
        <w:t xml:space="preserve">Paso 3: Revisión y Calificación — </w:t>
      </w:r>
      <w:r>
        <w:rPr>
          <w:rFonts w:ascii="Segoe UI" w:hAnsi="Segoe UI"/>
          <w:color w:val="475569"/>
          <w:sz w:val="19"/>
        </w:rPr>
        <w:t>Cuando los estudiantes envían sus respuestas, el docente entra a 'Revisar Entregas' (/instructor/tarea/&lt;id&gt;/entregas/), lee el trabajo enviado en pantalla, asigna la nota cuantitativa y redacta comentarios de retroalimentación pedagógica individual.</w:t>
      </w:r>
    </w:p>
    <w:p>
      <w:pPr>
        <w:keepNext/>
        <w:spacing w:before="360" w:after="120"/>
      </w:pPr>
      <w:r>
        <w:rPr>
          <w:rFonts w:ascii="Segoe UI" w:hAnsi="Segoe UI"/>
          <w:b/>
          <w:color w:val="4A2E18"/>
          <w:sz w:val="30"/>
        </w:rPr>
        <w:t>6. PANEL DE RECTORÍA Y COORDINACIÓN ACADÉMICA</w:t>
      </w:r>
    </w:p>
    <w:p>
      <w:pPr>
        <w:spacing w:before="40" w:after="80" w:line="276" w:lineRule="auto"/>
      </w:pPr>
      <w:r>
        <w:rPr>
          <w:rFonts w:ascii="Segoe UI" w:hAnsi="Segoe UI"/>
          <w:color w:val="334155"/>
          <w:sz w:val="19"/>
        </w:rPr>
        <w:t>El módulo directivo provee herramientas de analítica institucional, fiscalización y planeación estratégica:</w:t>
      </w:r>
    </w:p>
    <w:p>
      <w:pPr>
        <w:keepNext/>
        <w:spacing w:before="240" w:after="80"/>
      </w:pPr>
      <w:r>
        <w:rPr>
          <w:rFonts w:ascii="Segoe UI" w:hAnsi="Segoe UI"/>
          <w:b/>
          <w:color w:val="B45309"/>
          <w:sz w:val="24"/>
        </w:rPr>
        <w:t>6.1. Dashboard Directivo e Indicadores Clave (/rectoria/)</w:t>
      </w:r>
    </w:p>
    <w:p>
      <w:pPr>
        <w:spacing w:before="40" w:after="80" w:line="276" w:lineRule="auto"/>
      </w:pPr>
      <w:r>
        <w:rPr>
          <w:rFonts w:ascii="Segoe UI" w:hAnsi="Segoe UI"/>
          <w:color w:val="334155"/>
          <w:sz w:val="19"/>
        </w:rPr>
        <w:t>• Cifras Globales: Muestra en tarjetas KPI el total de estudiantes matriculados, la distribución por niveles escolares (Primaria vs. Secundaria/Media) y el total de docentes activos.</w:t>
      </w:r>
    </w:p>
    <w:p>
      <w:pPr>
        <w:spacing w:before="40" w:after="80" w:line="276" w:lineRule="auto"/>
      </w:pPr>
      <w:r>
        <w:rPr>
          <w:rFonts w:ascii="Segoe UI" w:hAnsi="Segoe UI"/>
          <w:color w:val="334155"/>
          <w:sz w:val="19"/>
        </w:rPr>
        <w:t>• Monitoreo de Aprobación: Gráficas del porcentaje de estudiantes con rendimiento Superior, Alto, Básico y Bajo para tomar medidas preventivas.</w:t>
      </w:r>
    </w:p>
    <w:p>
      <w:pPr>
        <w:spacing w:before="40" w:after="80" w:line="276" w:lineRule="auto"/>
      </w:pPr>
      <w:r>
        <w:rPr>
          <w:rFonts w:ascii="Segoe UI" w:hAnsi="Segoe UI"/>
          <w:color w:val="334155"/>
          <w:sz w:val="19"/>
        </w:rPr>
        <w:t>• Asistencia Institucional: Porcentaje consolidado de asistencia de toda la institución.</w:t>
      </w:r>
    </w:p>
    <w:p>
      <w:pPr>
        <w:keepNext/>
        <w:spacing w:before="240" w:after="80"/>
      </w:pPr>
      <w:r>
        <w:rPr>
          <w:rFonts w:ascii="Segoe UI" w:hAnsi="Segoe UI"/>
          <w:b/>
          <w:color w:val="B45309"/>
          <w:sz w:val="24"/>
        </w:rPr>
        <w:t>6.2. Módulo de Auditoría Maestra (/auditoria/)</w:t>
      </w:r>
    </w:p>
    <w:p>
      <w:pPr>
        <w:spacing w:before="40" w:after="80" w:line="276" w:lineRule="auto"/>
      </w:pPr>
      <w:r>
        <w:rPr>
          <w:rFonts w:ascii="Segoe UI" w:hAnsi="Segoe UI"/>
          <w:color w:val="334155"/>
          <w:sz w:val="19"/>
        </w:rPr>
        <w:t>Este módulo fiscaliza con rigor forense cada acción efectuada en el software: registra la fecha y hora exacta, el usuario responsable, la acción realizada (Crear, Editar, Eliminar, Calificar) y la dirección IP desde donde se ejecutó.</w:t>
      </w:r>
    </w:p>
    <w:p>
      <w:pPr>
        <w:keepNext/>
        <w:spacing w:before="240" w:after="80"/>
      </w:pPr>
      <w:r>
        <w:rPr>
          <w:rFonts w:ascii="Segoe UI" w:hAnsi="Segoe UI"/>
          <w:b/>
          <w:color w:val="B45309"/>
          <w:sz w:val="24"/>
        </w:rPr>
        <w:t>6.3. Colegios, Sedes y Convenios (/instituciones/, /convenios/)</w:t>
      </w:r>
    </w:p>
    <w:p>
      <w:pPr>
        <w:spacing w:before="40" w:after="80" w:line="276" w:lineRule="auto"/>
      </w:pPr>
      <w:r>
        <w:rPr>
          <w:rFonts w:ascii="Segoe UI" w:hAnsi="Segoe UI"/>
          <w:color w:val="334155"/>
          <w:sz w:val="19"/>
        </w:rPr>
        <w:t>Permite registrar las sedes del colegio, los contactos directivos y la documentación de convenios interinstitucionales de articulación técnica y académica.</w:t>
      </w:r>
    </w:p>
    <w:p>
      <w:pPr>
        <w:keepNext/>
        <w:spacing w:before="240" w:after="80"/>
      </w:pPr>
      <w:r>
        <w:rPr>
          <w:rFonts w:ascii="Segoe UI" w:hAnsi="Segoe UI"/>
          <w:b/>
          <w:color w:val="B45309"/>
          <w:sz w:val="24"/>
        </w:rPr>
        <w:t>6.4. Configuración de Periodos Académicos (/academico/periodos-academicos/)</w:t>
      </w:r>
    </w:p>
    <w:p>
      <w:pPr>
        <w:spacing w:before="40" w:after="80" w:line="276" w:lineRule="auto"/>
      </w:pPr>
      <w:r>
        <w:rPr>
          <w:rFonts w:ascii="Segoe UI" w:hAnsi="Segoe UI"/>
          <w:color w:val="334155"/>
          <w:sz w:val="19"/>
        </w:rPr>
        <w:t>La Coordinación puede configurar las fechas exactas de apertura y cierre de cada uno de los cuatro periodos lectivos, asegurando que los docentes solo puedan calificar dentro de los plazos establecidos.</w:t>
      </w:r>
    </w:p>
    <w:p>
      <w:pPr>
        <w:keepNext/>
        <w:spacing w:before="360" w:after="120"/>
      </w:pPr>
      <w:r>
        <w:rPr>
          <w:rFonts w:ascii="Segoe UI" w:hAnsi="Segoe UI"/>
          <w:b/>
          <w:color w:val="4A2E18"/>
          <w:sz w:val="30"/>
        </w:rPr>
        <w:t>7. PORTAL DE FAMILIAS Y ACUDIENTES</w:t>
      </w:r>
    </w:p>
    <w:p>
      <w:pPr>
        <w:spacing w:before="40" w:after="80" w:line="276" w:lineRule="auto"/>
      </w:pPr>
      <w:r>
        <w:rPr>
          <w:rFonts w:ascii="Segoe UI" w:hAnsi="Segoe UI"/>
          <w:color w:val="334155"/>
          <w:sz w:val="19"/>
        </w:rPr>
        <w:t>El portal familiar (/familia/) permite a los padres de familia y acudientes legales realizar un acompañamiento permanente a sus hijos:</w:t>
      </w:r>
    </w:p>
    <w:p>
      <w:pPr>
        <w:keepNext/>
        <w:spacing w:before="240" w:after="80"/>
      </w:pPr>
      <w:r>
        <w:rPr>
          <w:rFonts w:ascii="Segoe UI" w:hAnsi="Segoe UI"/>
          <w:b/>
          <w:color w:val="B45309"/>
          <w:sz w:val="24"/>
        </w:rPr>
        <w:t>7.1. Boletines Académicos y Calificaciones Oficiales (/familia/boletines/)</w:t>
      </w:r>
    </w:p>
    <w:p>
      <w:pPr>
        <w:spacing w:before="40" w:after="80" w:line="276" w:lineRule="auto"/>
      </w:pPr>
      <w:r>
        <w:rPr>
          <w:rFonts w:ascii="Segoe UI" w:hAnsi="Segoe UI"/>
          <w:color w:val="334155"/>
          <w:sz w:val="19"/>
        </w:rPr>
        <w:t>Los padres pueden ingresar desde cualquier dispositivo para consultar el informe de calificaciones de cada periodo escolar. El boletín presenta la lista de materias, las notas definitivas, el promedio ponderado, el puesto en el salón y las observaciones de los profesores.</w:t>
      </w:r>
    </w:p>
    <w:p>
      <w:pPr>
        <w:keepNext/>
        <w:spacing w:before="240" w:after="80"/>
      </w:pPr>
      <w:r>
        <w:rPr>
          <w:rFonts w:ascii="Segoe UI" w:hAnsi="Segoe UI"/>
          <w:b/>
          <w:color w:val="B45309"/>
          <w:sz w:val="24"/>
        </w:rPr>
        <w:t>7.2. Observador del Alumno y Convivencia</w:t>
      </w:r>
    </w:p>
    <w:p>
      <w:pPr>
        <w:spacing w:before="40" w:after="80" w:line="276" w:lineRule="auto"/>
      </w:pPr>
      <w:r>
        <w:rPr>
          <w:rFonts w:ascii="Segoe UI" w:hAnsi="Segoe UI"/>
          <w:color w:val="334155"/>
          <w:sz w:val="19"/>
        </w:rPr>
        <w:t>Permite conocer las anotaciones de seguimiento convivencial, reconocimientos de mérito o compromisos pedagógicos suscritos por el estudiante ante los docentes o la coordinación.</w:t>
      </w:r>
    </w:p>
    <w:p>
      <w:pPr>
        <w:keepNext/>
        <w:spacing w:before="240" w:after="80"/>
      </w:pPr>
      <w:r>
        <w:rPr>
          <w:rFonts w:ascii="Segoe UI" w:hAnsi="Segoe UI"/>
          <w:b/>
          <w:color w:val="B45309"/>
          <w:sz w:val="24"/>
        </w:rPr>
        <w:t>7.3. Circulares Institucionales con Acuse de Lectura Digital (/familia/circulares/)</w:t>
      </w:r>
    </w:p>
    <w:p>
      <w:pPr>
        <w:spacing w:before="40" w:after="80" w:line="276" w:lineRule="auto"/>
      </w:pPr>
      <w:r>
        <w:rPr>
          <w:rFonts w:ascii="Segoe UI" w:hAnsi="Segoe UI"/>
          <w:color w:val="334155"/>
          <w:sz w:val="19"/>
        </w:rPr>
        <w:t>Las circulares emitidas por la Rectoría llegan directamente a la bandeja del acudiente. Al abrir el comunicado, el padre de familia encuentra el botón 'Confirmar Lectura'. Al presionarlo, el sistema estampa un registro digital inalterable con la fecha, hora exacta y usuario del acudiente, certificando legalmente la notificación.</w:t>
      </w:r>
    </w:p>
    <w:p>
      <w:pPr>
        <w:keepNext/>
        <w:spacing w:before="360" w:after="120"/>
      </w:pPr>
      <w:r>
        <w:rPr>
          <w:rFonts w:ascii="Segoe UI" w:hAnsi="Segoe UI"/>
          <w:b/>
          <w:color w:val="4A2E18"/>
          <w:sz w:val="30"/>
        </w:rPr>
        <w:t>8. PORTAL DEL ESTUDIANTE: GESTIÓN DE APRENDIZAJE</w:t>
      </w:r>
    </w:p>
    <w:p>
      <w:pPr>
        <w:spacing w:before="40" w:after="80" w:line="276" w:lineRule="auto"/>
      </w:pPr>
      <w:r>
        <w:rPr>
          <w:rFonts w:ascii="Segoe UI" w:hAnsi="Segoe UI"/>
          <w:color w:val="334155"/>
          <w:sz w:val="19"/>
        </w:rPr>
        <w:t>El portal del estudiante (/aprendiz/) es un entorno amigable donde el alumno asume el control de sus responsabilidades académicas:</w:t>
      </w:r>
    </w:p>
    <w:p>
      <w:pPr>
        <w:keepNext/>
        <w:spacing w:before="240" w:after="80"/>
      </w:pPr>
      <w:r>
        <w:rPr>
          <w:rFonts w:ascii="Segoe UI" w:hAnsi="Segoe UI"/>
          <w:b/>
          <w:color w:val="B45309"/>
          <w:sz w:val="24"/>
        </w:rPr>
        <w:t>8.1. Mi Horario Escolar (/estudiante/horario/)</w:t>
      </w:r>
    </w:p>
    <w:p>
      <w:pPr>
        <w:spacing w:before="40" w:after="80" w:line="276" w:lineRule="auto"/>
      </w:pPr>
      <w:r>
        <w:rPr>
          <w:rFonts w:ascii="Segoe UI" w:hAnsi="Segoe UI"/>
          <w:color w:val="334155"/>
          <w:sz w:val="19"/>
        </w:rPr>
        <w:t>Presenta la distribución semanal de materias, indicando los días, las horas de clase, el salón correspondiente y el nombre del profesor a cargo.</w:t>
      </w:r>
    </w:p>
    <w:p>
      <w:pPr>
        <w:keepNext/>
        <w:spacing w:before="240" w:after="80"/>
      </w:pPr>
      <w:r>
        <w:rPr>
          <w:rFonts w:ascii="Segoe UI" w:hAnsi="Segoe UI"/>
          <w:b/>
          <w:color w:val="B45309"/>
          <w:sz w:val="24"/>
        </w:rPr>
        <w:t>8.2. Mis Asignaturas y Mis Calificaciones (/estudiante/calificaciones/)</w:t>
      </w:r>
    </w:p>
    <w:p>
      <w:pPr>
        <w:spacing w:before="40" w:after="80" w:line="276" w:lineRule="auto"/>
      </w:pPr>
      <w:r>
        <w:rPr>
          <w:rFonts w:ascii="Segoe UI" w:hAnsi="Segoe UI"/>
          <w:color w:val="334155"/>
          <w:sz w:val="19"/>
        </w:rPr>
        <w:t>El estudiante puede seguir en tiempo real sus calificaciones acumuladas en cada uno de los cuatro periodos lectivos, conociendo de inmediato si debe reforzar alguna competencia antes del cierre de periodo.</w:t>
      </w:r>
    </w:p>
    <w:p>
      <w:pPr>
        <w:keepNext/>
        <w:spacing w:before="240" w:after="80"/>
      </w:pPr>
      <w:r>
        <w:rPr>
          <w:rFonts w:ascii="Segoe UI" w:hAnsi="Segoe UI"/>
          <w:b/>
          <w:color w:val="B45309"/>
          <w:sz w:val="24"/>
        </w:rPr>
        <w:t>8.3. Tareas y Entregas en Línea (/estudiante/tareas/)</w:t>
      </w:r>
    </w:p>
    <w:p>
      <w:pPr>
        <w:spacing w:before="60" w:after="60" w:line="276" w:lineRule="auto"/>
      </w:pPr>
      <w:r>
        <w:rPr>
          <w:rFonts w:ascii="Segoe UI" w:hAnsi="Segoe UI"/>
          <w:b/>
          <w:color w:val="4A2E18"/>
          <w:sz w:val="19"/>
        </w:rPr>
        <w:t xml:space="preserve">Paso 1: Consultar Actividades — </w:t>
      </w:r>
      <w:r>
        <w:rPr>
          <w:rFonts w:ascii="Segoe UI" w:hAnsi="Segoe UI"/>
          <w:color w:val="475569"/>
          <w:sz w:val="19"/>
        </w:rPr>
        <w:t>El alumno ingresa a 'Mis Tareas' y visualiza las actividades pendientes ordenadas por fecha de vencimiento.</w:t>
      </w:r>
    </w:p>
    <w:p>
      <w:pPr>
        <w:spacing w:before="60" w:after="60" w:line="276" w:lineRule="auto"/>
      </w:pPr>
      <w:r>
        <w:rPr>
          <w:rFonts w:ascii="Segoe UI" w:hAnsi="Segoe UI"/>
          <w:b/>
          <w:color w:val="4A2E18"/>
          <w:sz w:val="19"/>
        </w:rPr>
        <w:t xml:space="preserve">Paso 2: Descarga de Guías — </w:t>
      </w:r>
      <w:r>
        <w:rPr>
          <w:rFonts w:ascii="Segoe UI" w:hAnsi="Segoe UI"/>
          <w:color w:val="475569"/>
          <w:sz w:val="19"/>
        </w:rPr>
        <w:t>Al abrir una tarea, puede leer las instrucciones del docente y descargar los materiales de apoyo adjuntos.</w:t>
      </w:r>
    </w:p>
    <w:p>
      <w:pPr>
        <w:spacing w:before="60" w:after="60" w:line="276" w:lineRule="auto"/>
      </w:pPr>
      <w:r>
        <w:rPr>
          <w:rFonts w:ascii="Segoe UI" w:hAnsi="Segoe UI"/>
          <w:b/>
          <w:color w:val="4A2E18"/>
          <w:sz w:val="19"/>
        </w:rPr>
        <w:t xml:space="preserve">Paso 3: Formulario de Entrega — </w:t>
      </w:r>
      <w:r>
        <w:rPr>
          <w:rFonts w:ascii="Segoe UI" w:hAnsi="Segoe UI"/>
          <w:color w:val="475569"/>
          <w:sz w:val="19"/>
        </w:rPr>
        <w:t>Dispone de una casilla para redactar sus respuestas y un botón de carga para adjuntar su archivo de trabajo (documentos Word, PDF, presentaciones o imágenes).</w:t>
      </w:r>
    </w:p>
    <w:p>
      <w:pPr>
        <w:spacing w:before="60" w:after="60" w:line="276" w:lineRule="auto"/>
      </w:pPr>
      <w:r>
        <w:rPr>
          <w:rFonts w:ascii="Segoe UI" w:hAnsi="Segoe UI"/>
          <w:b/>
          <w:color w:val="4A2E18"/>
          <w:sz w:val="19"/>
        </w:rPr>
        <w:t xml:space="preserve">Paso 4: Confirmación y Nota — </w:t>
      </w:r>
      <w:r>
        <w:rPr>
          <w:rFonts w:ascii="Segoe UI" w:hAnsi="Segoe UI"/>
          <w:color w:val="475569"/>
          <w:sz w:val="19"/>
        </w:rPr>
        <w:t>Al presionar 'Entregar Tarea', el trabajo llega al casillero del docente. Una vez evaluado, el estudiante consulta en el mismo lugar su nota y las observaciones de mejora emitidas por el profesor.</w:t>
      </w:r>
    </w:p>
    <w:p>
      <w:pPr>
        <w:keepNext/>
        <w:spacing w:before="360" w:after="120"/>
      </w:pPr>
      <w:r>
        <w:rPr>
          <w:rFonts w:ascii="Segoe UI" w:hAnsi="Segoe UI"/>
          <w:b/>
          <w:color w:val="4A2E18"/>
          <w:sz w:val="30"/>
        </w:rPr>
        <w:t>9. RESOLUCIÓN DE PROBLEMAS, PREGUNTAS FRECUENTES Y RECOMENDACIONES</w:t>
      </w:r>
    </w:p>
    <w:p>
      <w:pPr>
        <w:keepNext/>
        <w:spacing w:before="240" w:after="80"/>
      </w:pPr>
      <w:r>
        <w:rPr>
          <w:rFonts w:ascii="Segoe UI" w:hAnsi="Segoe UI"/>
          <w:b/>
          <w:color w:val="B45309"/>
          <w:sz w:val="24"/>
        </w:rPr>
        <w:t>9.1. Preguntas Frecuentes (FAQ)</w:t>
      </w:r>
    </w:p>
    <w:p>
      <w:pPr>
        <w:spacing w:before="40" w:after="80" w:line="276" w:lineRule="auto"/>
      </w:pPr>
      <w:r>
        <w:rPr>
          <w:rFonts w:ascii="Segoe UI" w:hAnsi="Segoe UI"/>
          <w:b/>
          <w:color w:val="0F172A"/>
          <w:sz w:val="19"/>
        </w:rPr>
        <w:t xml:space="preserve">Pregunta 1: </w:t>
      </w:r>
      <w:r>
        <w:rPr>
          <w:rFonts w:ascii="Segoe UI" w:hAnsi="Segoe UI"/>
          <w:color w:val="334155"/>
          <w:sz w:val="19"/>
        </w:rPr>
        <w:t>P: ¿Por qué varios grados en la cuadrícula de Secretaría tienen la etiqueta 'Inactivo'?</w:t>
      </w:r>
    </w:p>
    <w:p>
      <w:pPr>
        <w:spacing w:before="40" w:after="80" w:line="276" w:lineRule="auto"/>
      </w:pPr>
      <w:r>
        <w:rPr>
          <w:rFonts w:ascii="Segoe UI" w:hAnsi="Segoe UI"/>
          <w:b/>
          <w:color w:val="0F172A"/>
          <w:sz w:val="19"/>
        </w:rPr>
        <w:t xml:space="preserve">Respuesta: </w:t>
      </w:r>
      <w:r>
        <w:rPr>
          <w:rFonts w:ascii="Segoe UI" w:hAnsi="Segoe UI"/>
          <w:color w:val="334155"/>
          <w:sz w:val="19"/>
        </w:rPr>
        <w:t>R: La etiqueta 'Inactivo' es un indicador visual de que actualmente no hay una cohorte o curso abierto en la oferta regular de ese periodo para ese grado. Sin embargo, Secretaría puede hacer clic sobre la tarjeta de ese grado; al tocarla, el grado se abrirá inmediatamente y aparecerán los botones para matricular alumnos o subir un archivo Excel para activarlo.</w:t>
      </w:r>
    </w:p>
    <w:p>
      <w:pPr>
        <w:spacing w:before="40" w:after="80" w:line="276" w:lineRule="auto"/>
      </w:pPr>
      <w:r>
        <w:rPr>
          <w:rFonts w:ascii="Segoe UI" w:hAnsi="Segoe UI"/>
          <w:b/>
          <w:color w:val="0F172A"/>
          <w:sz w:val="19"/>
        </w:rPr>
        <w:t xml:space="preserve">Pregunta 2: </w:t>
      </w:r>
      <w:r>
        <w:rPr>
          <w:rFonts w:ascii="Segoe UI" w:hAnsi="Segoe UI"/>
          <w:color w:val="334155"/>
          <w:sz w:val="19"/>
        </w:rPr>
        <w:t>P: ¿Qué pasa si un estudiante ya existe y se vuelve a subir en un archivo de Excel masivo?</w:t>
      </w:r>
    </w:p>
    <w:p>
      <w:pPr>
        <w:spacing w:before="40" w:after="80" w:line="276" w:lineRule="auto"/>
      </w:pPr>
      <w:r>
        <w:rPr>
          <w:rFonts w:ascii="Segoe UI" w:hAnsi="Segoe UI"/>
          <w:b/>
          <w:color w:val="0F172A"/>
          <w:sz w:val="19"/>
        </w:rPr>
        <w:t xml:space="preserve">Respuesta: </w:t>
      </w:r>
      <w:r>
        <w:rPr>
          <w:rFonts w:ascii="Segoe UI" w:hAnsi="Segoe UI"/>
          <w:color w:val="334155"/>
          <w:sz w:val="19"/>
        </w:rPr>
        <w:t>R: El sistema cuenta con validación estricta por Número de Documento. Si el documento ya existe, el sistema actualiza sus datos y matricula al estudiante en el grado seleccionado sin crear usuarios duplicados ni alterar registros históricos.</w:t>
      </w:r>
    </w:p>
    <w:p>
      <w:pPr>
        <w:spacing w:before="40" w:after="80" w:line="276" w:lineRule="auto"/>
      </w:pPr>
      <w:r>
        <w:rPr>
          <w:rFonts w:ascii="Segoe UI" w:hAnsi="Segoe UI"/>
          <w:b/>
          <w:color w:val="0F172A"/>
          <w:sz w:val="19"/>
        </w:rPr>
        <w:t xml:space="preserve">Pregunta 3: </w:t>
      </w:r>
      <w:r>
        <w:rPr>
          <w:rFonts w:ascii="Segoe UI" w:hAnsi="Segoe UI"/>
          <w:color w:val="334155"/>
          <w:sz w:val="19"/>
        </w:rPr>
        <w:t>P: ¿Cómo se descargan las sábanas de notas oficiales en PDF y Excel?</w:t>
      </w:r>
    </w:p>
    <w:p>
      <w:pPr>
        <w:spacing w:before="40" w:after="80" w:line="276" w:lineRule="auto"/>
      </w:pPr>
      <w:r>
        <w:rPr>
          <w:rFonts w:ascii="Segoe UI" w:hAnsi="Segoe UI"/>
          <w:b/>
          <w:color w:val="0F172A"/>
          <w:sz w:val="19"/>
        </w:rPr>
        <w:t xml:space="preserve">Respuesta: </w:t>
      </w:r>
      <w:r>
        <w:rPr>
          <w:rFonts w:ascii="Segoe UI" w:hAnsi="Segoe UI"/>
          <w:color w:val="334155"/>
          <w:sz w:val="19"/>
        </w:rPr>
        <w:t>R: En el menú lateral, acceda al módulo 'Reportes' (/reportes/). Seleccione el tipo de informe (Sábana de Calificaciones, Asistencia o Matrículas) y presione 'Exportar a Excel' o 'Generar PDF'.</w:t>
      </w:r>
    </w:p>
    <w:p>
      <w:pPr>
        <w:spacing w:before="40" w:after="80" w:line="276" w:lineRule="auto"/>
      </w:pPr>
      <w:r>
        <w:rPr>
          <w:rFonts w:ascii="Segoe UI" w:hAnsi="Segoe UI"/>
          <w:b/>
          <w:color w:val="0F172A"/>
          <w:sz w:val="19"/>
        </w:rPr>
        <w:t xml:space="preserve">Pregunta 4: </w:t>
      </w:r>
      <w:r>
        <w:rPr>
          <w:rFonts w:ascii="Segoe UI" w:hAnsi="Segoe UI"/>
          <w:color w:val="334155"/>
          <w:sz w:val="19"/>
        </w:rPr>
        <w:t>P: ¿Qué hacer si un docente reporta que no puede ver a sus alumnos en la lista?</w:t>
      </w:r>
    </w:p>
    <w:p>
      <w:pPr>
        <w:spacing w:before="40" w:after="80" w:line="276" w:lineRule="auto"/>
      </w:pPr>
      <w:r>
        <w:rPr>
          <w:rFonts w:ascii="Segoe UI" w:hAnsi="Segoe UI"/>
          <w:b/>
          <w:color w:val="0F172A"/>
          <w:sz w:val="19"/>
        </w:rPr>
        <w:t xml:space="preserve">Respuesta: </w:t>
      </w:r>
      <w:r>
        <w:rPr>
          <w:rFonts w:ascii="Segoe UI" w:hAnsi="Segoe UI"/>
          <w:color w:val="334155"/>
          <w:sz w:val="19"/>
        </w:rPr>
        <w:t>R: Secretaría o Coordinación debe verificar que la Ficha o Grupo asignado al estudiante en su matrícula coincida con la Carga Académica vinculada al docente en el módulo de Asignaturas.</w:t>
      </w:r>
    </w:p>
    <w:p>
      <w:pPr>
        <w:keepNext/>
        <w:spacing w:before="240" w:after="80"/>
      </w:pPr>
      <w:r>
        <w:rPr>
          <w:rFonts w:ascii="Segoe UI" w:hAnsi="Segoe UI"/>
          <w:b/>
          <w:color w:val="B45309"/>
          <w:sz w:val="24"/>
        </w:rPr>
        <w:t>9.2. Recomendaciones de Seguridad y Buenas Prácticas</w:t>
      </w:r>
    </w:p>
    <w:p>
      <w:pPr>
        <w:spacing w:before="40" w:after="80" w:line="276" w:lineRule="auto"/>
      </w:pPr>
      <w:r>
        <w:rPr>
          <w:rFonts w:ascii="Segoe UI" w:hAnsi="Segoe UI"/>
          <w:color w:val="334155"/>
          <w:sz w:val="19"/>
        </w:rPr>
        <w:t>• Cambie su contraseña periódicamente y nunca comparta sus credenciales con otras personas.</w:t>
      </w:r>
    </w:p>
    <w:p>
      <w:pPr>
        <w:spacing w:before="40" w:after="80" w:line="276" w:lineRule="auto"/>
      </w:pPr>
      <w:r>
        <w:rPr>
          <w:rFonts w:ascii="Segoe UI" w:hAnsi="Segoe UI"/>
          <w:color w:val="334155"/>
          <w:sz w:val="19"/>
        </w:rPr>
        <w:t>• Cierre sesión siempre que termine de trabajar en computadores compartidos utilizando el menú superior de usuario y la opción 'Cerrar Sesión'.</w:t>
      </w:r>
    </w:p>
    <w:p>
      <w:pPr>
        <w:spacing w:before="40" w:after="80" w:line="276" w:lineRule="auto"/>
      </w:pPr>
      <w:r>
        <w:rPr>
          <w:rFonts w:ascii="Segoe UI" w:hAnsi="Segoe UI"/>
          <w:color w:val="334155"/>
          <w:sz w:val="19"/>
        </w:rPr>
        <w:t>• Verifique que los archivos de Excel para cargas masivas no contengan filas vacías intermedias antes de subirlos a la plataforma.</w:t>
      </w:r>
    </w:p>
    <w:sectPr w:rsidR="00FC693F" w:rsidRPr="0006063C" w:rsidSect="00034616">
      <w:footerReference w:type="default" r:id="rId9"/>
      <w:pgSz w:w="12240" w:h="15840"/>
      <w:pgMar w:top="1152" w:right="1224" w:bottom="1152"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8C8C8C"/>
        <w:sz w:val="17"/>
      </w:rPr>
      <w:t>EDUNOVA PRO · Manual Oficial Exhaustivo de Operación y Navegación Institucional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