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E3B7BF" w14:textId="799BE018" w:rsidR="001D6934" w:rsidRDefault="00024BD1">
      <w:pPr>
        <w:tabs>
          <w:tab w:val="left" w:pos="8679"/>
        </w:tabs>
        <w:ind w:left="105"/>
        <w:rPr>
          <w:sz w:val="20"/>
        </w:rPr>
      </w:pPr>
      <w:bookmarkStart w:id="0" w:name="_Hlk207436774"/>
      <w:bookmarkEnd w:id="0"/>
      <w:r>
        <w:rPr>
          <w:sz w:val="20"/>
        </w:rPr>
        <w:tab/>
      </w:r>
    </w:p>
    <w:p w14:paraId="1CF7D69F" w14:textId="77777777" w:rsidR="00080810" w:rsidRDefault="00080810">
      <w:pPr>
        <w:tabs>
          <w:tab w:val="left" w:pos="8679"/>
        </w:tabs>
        <w:ind w:left="105"/>
        <w:rPr>
          <w:sz w:val="20"/>
        </w:rPr>
      </w:pPr>
    </w:p>
    <w:p w14:paraId="0F4333D6" w14:textId="77777777" w:rsidR="00080810" w:rsidRDefault="00080810">
      <w:pPr>
        <w:tabs>
          <w:tab w:val="left" w:pos="8679"/>
        </w:tabs>
        <w:ind w:left="105"/>
        <w:rPr>
          <w:sz w:val="20"/>
        </w:rPr>
      </w:pPr>
    </w:p>
    <w:p w14:paraId="45AA6A63" w14:textId="77777777" w:rsidR="00080810" w:rsidRDefault="00080810">
      <w:pPr>
        <w:tabs>
          <w:tab w:val="left" w:pos="8679"/>
        </w:tabs>
        <w:ind w:left="105"/>
        <w:rPr>
          <w:sz w:val="20"/>
        </w:rPr>
      </w:pPr>
    </w:p>
    <w:p w14:paraId="2740F4A9" w14:textId="77777777" w:rsidR="00080810" w:rsidRDefault="00080810">
      <w:pPr>
        <w:tabs>
          <w:tab w:val="left" w:pos="8679"/>
        </w:tabs>
        <w:ind w:left="105"/>
        <w:rPr>
          <w:sz w:val="20"/>
        </w:rPr>
      </w:pPr>
    </w:p>
    <w:p w14:paraId="70451053" w14:textId="77777777" w:rsidR="00080810" w:rsidRDefault="00080810">
      <w:pPr>
        <w:tabs>
          <w:tab w:val="left" w:pos="8679"/>
        </w:tabs>
        <w:ind w:left="105"/>
        <w:rPr>
          <w:sz w:val="20"/>
        </w:rPr>
      </w:pPr>
    </w:p>
    <w:p w14:paraId="2D091DBF" w14:textId="77777777" w:rsidR="00080810" w:rsidRDefault="00080810">
      <w:pPr>
        <w:tabs>
          <w:tab w:val="left" w:pos="8679"/>
        </w:tabs>
        <w:ind w:left="105"/>
        <w:rPr>
          <w:sz w:val="20"/>
        </w:rPr>
      </w:pPr>
    </w:p>
    <w:p w14:paraId="4B3D0E9E" w14:textId="77777777" w:rsidR="001D6934" w:rsidRDefault="001D6934">
      <w:pPr>
        <w:pStyle w:val="BodyText"/>
        <w:rPr>
          <w:b/>
          <w:sz w:val="20"/>
        </w:rPr>
      </w:pPr>
    </w:p>
    <w:p w14:paraId="00669AEB" w14:textId="77777777" w:rsidR="001D6934" w:rsidRDefault="001D6934">
      <w:pPr>
        <w:pStyle w:val="BodyText"/>
        <w:rPr>
          <w:b/>
          <w:sz w:val="20"/>
        </w:rPr>
      </w:pPr>
    </w:p>
    <w:p w14:paraId="7B51E2D6" w14:textId="77777777" w:rsidR="001D6934" w:rsidRDefault="001D6934">
      <w:pPr>
        <w:pStyle w:val="BodyText"/>
        <w:rPr>
          <w:b/>
          <w:sz w:val="20"/>
        </w:rPr>
      </w:pPr>
    </w:p>
    <w:p w14:paraId="0F78382A" w14:textId="77777777" w:rsidR="001D6934" w:rsidRDefault="001D6934">
      <w:pPr>
        <w:pStyle w:val="BodyText"/>
        <w:rPr>
          <w:b/>
          <w:sz w:val="20"/>
        </w:rPr>
      </w:pPr>
    </w:p>
    <w:p w14:paraId="120F4DE5" w14:textId="77777777" w:rsidR="001D6934" w:rsidRDefault="001D6934">
      <w:pPr>
        <w:pStyle w:val="BodyText"/>
        <w:rPr>
          <w:b/>
          <w:sz w:val="20"/>
        </w:rPr>
      </w:pPr>
    </w:p>
    <w:p w14:paraId="702C0B3A" w14:textId="77777777" w:rsidR="001D6934" w:rsidRDefault="00024BD1">
      <w:pPr>
        <w:spacing w:before="193"/>
        <w:ind w:left="1370" w:right="1317"/>
        <w:jc w:val="center"/>
        <w:rPr>
          <w:sz w:val="28"/>
        </w:rPr>
      </w:pPr>
      <w:r>
        <w:rPr>
          <w:sz w:val="28"/>
        </w:rPr>
        <w:t>Research Proposal on</w:t>
      </w:r>
    </w:p>
    <w:p w14:paraId="4F57F5C3" w14:textId="77777777" w:rsidR="00703FCE" w:rsidRPr="00703FCE" w:rsidRDefault="00B926F1" w:rsidP="00703FCE">
      <w:pPr>
        <w:pStyle w:val="BodyText"/>
        <w:jc w:val="center"/>
        <w:rPr>
          <w:b/>
          <w:bCs/>
          <w:w w:val="95"/>
          <w:sz w:val="34"/>
          <w:szCs w:val="20"/>
        </w:rPr>
      </w:pPr>
      <w:r w:rsidRPr="00B926F1">
        <w:rPr>
          <w:b/>
          <w:w w:val="95"/>
          <w:sz w:val="34"/>
          <w:szCs w:val="20"/>
        </w:rPr>
        <w:t xml:space="preserve">Enhanced deep learning model for </w:t>
      </w:r>
      <w:r w:rsidR="00703FCE" w:rsidRPr="00703FCE">
        <w:rPr>
          <w:b/>
          <w:bCs/>
          <w:w w:val="95"/>
          <w:sz w:val="34"/>
          <w:szCs w:val="20"/>
        </w:rPr>
        <w:t>Human Action Recognition (HAR)</w:t>
      </w:r>
    </w:p>
    <w:p w14:paraId="7403D56B" w14:textId="7C7C17F2" w:rsidR="001D6934" w:rsidRPr="00B926F1" w:rsidRDefault="001D6934" w:rsidP="00B926F1">
      <w:pPr>
        <w:pStyle w:val="BodyText"/>
        <w:jc w:val="center"/>
        <w:rPr>
          <w:b/>
          <w:w w:val="95"/>
          <w:sz w:val="34"/>
          <w:szCs w:val="20"/>
          <w:rtl/>
        </w:rPr>
      </w:pPr>
    </w:p>
    <w:p w14:paraId="470E9DA1" w14:textId="77777777" w:rsidR="00B926F1" w:rsidRPr="00B926F1" w:rsidRDefault="00B926F1">
      <w:pPr>
        <w:pStyle w:val="BodyText"/>
        <w:rPr>
          <w:b/>
          <w:sz w:val="34"/>
          <w:szCs w:val="22"/>
        </w:rPr>
      </w:pPr>
    </w:p>
    <w:p w14:paraId="182CE423" w14:textId="77777777" w:rsidR="001D6934" w:rsidRDefault="001D6934">
      <w:pPr>
        <w:pStyle w:val="BodyText"/>
        <w:rPr>
          <w:sz w:val="28"/>
        </w:rPr>
      </w:pPr>
    </w:p>
    <w:p w14:paraId="21B41264" w14:textId="77777777" w:rsidR="00080810" w:rsidRDefault="00080810">
      <w:pPr>
        <w:pStyle w:val="BodyText"/>
        <w:rPr>
          <w:sz w:val="28"/>
        </w:rPr>
      </w:pPr>
    </w:p>
    <w:p w14:paraId="6630E1E2" w14:textId="77777777" w:rsidR="00080810" w:rsidRDefault="00080810">
      <w:pPr>
        <w:pStyle w:val="BodyText"/>
        <w:rPr>
          <w:sz w:val="28"/>
        </w:rPr>
      </w:pPr>
    </w:p>
    <w:p w14:paraId="0D38BE54" w14:textId="77777777" w:rsidR="001D6934" w:rsidRDefault="001D6934">
      <w:pPr>
        <w:pStyle w:val="BodyText"/>
        <w:rPr>
          <w:sz w:val="28"/>
        </w:rPr>
      </w:pPr>
    </w:p>
    <w:p w14:paraId="54EA450D" w14:textId="77777777" w:rsidR="001D6934" w:rsidRDefault="001D6934">
      <w:pPr>
        <w:pStyle w:val="BodyText"/>
        <w:rPr>
          <w:sz w:val="28"/>
        </w:rPr>
      </w:pPr>
    </w:p>
    <w:p w14:paraId="3A67E7D4" w14:textId="77777777" w:rsidR="001D6934" w:rsidRDefault="00024BD1">
      <w:pPr>
        <w:spacing w:before="204"/>
        <w:ind w:left="1374" w:right="1315"/>
        <w:jc w:val="center"/>
        <w:rPr>
          <w:b/>
          <w:sz w:val="32"/>
        </w:rPr>
      </w:pPr>
      <w:r>
        <w:rPr>
          <w:b/>
          <w:sz w:val="32"/>
        </w:rPr>
        <w:t>By</w:t>
      </w:r>
    </w:p>
    <w:p w14:paraId="02137DF6" w14:textId="77777777" w:rsidR="001D6934" w:rsidRDefault="001D6934">
      <w:pPr>
        <w:pStyle w:val="BodyText"/>
        <w:rPr>
          <w:b/>
          <w:sz w:val="32"/>
        </w:rPr>
      </w:pPr>
    </w:p>
    <w:p w14:paraId="2174124E" w14:textId="77777777" w:rsidR="00080810" w:rsidRDefault="00080810">
      <w:pPr>
        <w:pStyle w:val="BodyText"/>
        <w:rPr>
          <w:b/>
          <w:sz w:val="32"/>
        </w:rPr>
      </w:pPr>
    </w:p>
    <w:p w14:paraId="40D3FB31" w14:textId="77777777" w:rsidR="001D6934" w:rsidRDefault="001D6934">
      <w:pPr>
        <w:pStyle w:val="BodyText"/>
        <w:spacing w:before="3"/>
        <w:rPr>
          <w:b/>
          <w:sz w:val="28"/>
        </w:rPr>
      </w:pPr>
    </w:p>
    <w:p w14:paraId="1F5862D1" w14:textId="77777777" w:rsidR="001D6934" w:rsidRDefault="00024BD1">
      <w:pPr>
        <w:ind w:left="4759"/>
        <w:rPr>
          <w:b/>
          <w:sz w:val="32"/>
        </w:rPr>
      </w:pPr>
      <w:r>
        <w:rPr>
          <w:b/>
          <w:sz w:val="32"/>
        </w:rPr>
        <w:t>Supervisors</w:t>
      </w:r>
    </w:p>
    <w:p w14:paraId="73A9511D" w14:textId="77777777" w:rsidR="001D6934" w:rsidRDefault="001D6934">
      <w:pPr>
        <w:pStyle w:val="BodyText"/>
        <w:rPr>
          <w:b/>
          <w:sz w:val="32"/>
        </w:rPr>
      </w:pPr>
    </w:p>
    <w:p w14:paraId="75821218" w14:textId="77777777" w:rsidR="00080810" w:rsidRDefault="00080810">
      <w:pPr>
        <w:pStyle w:val="BodyText"/>
        <w:rPr>
          <w:b/>
          <w:sz w:val="32"/>
        </w:rPr>
      </w:pPr>
    </w:p>
    <w:p w14:paraId="4199C48A" w14:textId="77777777" w:rsidR="001D6934" w:rsidRDefault="001D6934">
      <w:pPr>
        <w:pStyle w:val="BodyText"/>
        <w:rPr>
          <w:b/>
          <w:sz w:val="32"/>
        </w:rPr>
      </w:pPr>
    </w:p>
    <w:p w14:paraId="47897A17" w14:textId="77777777" w:rsidR="00080810" w:rsidRDefault="00080810">
      <w:pPr>
        <w:pStyle w:val="BodyText"/>
        <w:rPr>
          <w:b/>
          <w:sz w:val="32"/>
        </w:rPr>
      </w:pPr>
    </w:p>
    <w:p w14:paraId="0C674909" w14:textId="77777777" w:rsidR="00080810" w:rsidRDefault="00080810">
      <w:pPr>
        <w:pStyle w:val="BodyText"/>
        <w:rPr>
          <w:b/>
          <w:sz w:val="32"/>
        </w:rPr>
      </w:pPr>
    </w:p>
    <w:p w14:paraId="4315C304" w14:textId="77777777" w:rsidR="001D6934" w:rsidRDefault="001D6934">
      <w:pPr>
        <w:pStyle w:val="BodyText"/>
        <w:rPr>
          <w:b/>
          <w:sz w:val="32"/>
        </w:rPr>
      </w:pPr>
    </w:p>
    <w:p w14:paraId="34E744F9" w14:textId="4743E03F" w:rsidR="001D6934" w:rsidRDefault="001D6934">
      <w:pPr>
        <w:pStyle w:val="BodyText"/>
        <w:rPr>
          <w:b/>
          <w:sz w:val="32"/>
        </w:rPr>
      </w:pPr>
    </w:p>
    <w:p w14:paraId="11FE9C3B" w14:textId="77777777" w:rsidR="009751E5" w:rsidRDefault="009751E5">
      <w:pPr>
        <w:pStyle w:val="BodyText"/>
        <w:rPr>
          <w:b/>
          <w:sz w:val="32"/>
        </w:rPr>
      </w:pPr>
    </w:p>
    <w:p w14:paraId="666308AB" w14:textId="47BCE7B2" w:rsidR="001D6934" w:rsidRDefault="00080810" w:rsidP="00080810">
      <w:pPr>
        <w:spacing w:line="319" w:lineRule="exact"/>
        <w:jc w:val="center"/>
        <w:rPr>
          <w:sz w:val="28"/>
        </w:rPr>
        <w:sectPr w:rsidR="001D6934">
          <w:footerReference w:type="default" r:id="rId9"/>
          <w:pgSz w:w="11910" w:h="16840"/>
          <w:pgMar w:top="1580" w:right="520" w:bottom="1180" w:left="460" w:header="0" w:footer="998" w:gutter="0"/>
          <w:pgBorders w:offsetFrom="page">
            <w:top w:val="single" w:sz="4" w:space="24" w:color="000000"/>
            <w:left w:val="single" w:sz="4" w:space="24" w:color="000000"/>
            <w:bottom w:val="single" w:sz="4" w:space="24" w:color="000000"/>
            <w:right w:val="single" w:sz="4" w:space="24" w:color="000000"/>
          </w:pgBorders>
          <w:pgNumType w:start="2"/>
          <w:cols w:space="720"/>
        </w:sectPr>
      </w:pPr>
      <w:r w:rsidRPr="00080810">
        <w:rPr>
          <w:b/>
          <w:bCs/>
          <w:w w:val="95"/>
          <w:sz w:val="28"/>
        </w:rPr>
        <w:t>UNIVERSITI SAINS MALAYSIA</w:t>
      </w:r>
      <w:r w:rsidRPr="00080810">
        <w:rPr>
          <w:b/>
          <w:w w:val="95"/>
          <w:sz w:val="28"/>
        </w:rPr>
        <w:t xml:space="preserve"> </w:t>
      </w:r>
    </w:p>
    <w:p w14:paraId="4C6DBDAE" w14:textId="77777777" w:rsidR="001D6934" w:rsidRDefault="00024BD1">
      <w:pPr>
        <w:pStyle w:val="ListParagraph"/>
        <w:numPr>
          <w:ilvl w:val="0"/>
          <w:numId w:val="2"/>
        </w:numPr>
        <w:tabs>
          <w:tab w:val="left" w:pos="1091"/>
        </w:tabs>
        <w:jc w:val="left"/>
        <w:rPr>
          <w:b/>
          <w:sz w:val="32"/>
        </w:rPr>
      </w:pPr>
      <w:r>
        <w:rPr>
          <w:b/>
          <w:sz w:val="32"/>
          <w:u w:val="single"/>
        </w:rPr>
        <w:lastRenderedPageBreak/>
        <w:t>Introduction</w:t>
      </w:r>
    </w:p>
    <w:p w14:paraId="4519998D" w14:textId="77777777" w:rsidR="00080810" w:rsidRDefault="00080810" w:rsidP="00080810">
      <w:pPr>
        <w:widowControl/>
        <w:autoSpaceDE/>
        <w:autoSpaceDN/>
        <w:ind w:left="773"/>
        <w:rPr>
          <w:sz w:val="24"/>
          <w:szCs w:val="24"/>
        </w:rPr>
      </w:pPr>
    </w:p>
    <w:p w14:paraId="1932987C" w14:textId="1D472AD3" w:rsidR="00080810" w:rsidRDefault="00080810" w:rsidP="00EF3196">
      <w:pPr>
        <w:widowControl/>
        <w:autoSpaceDE/>
        <w:autoSpaceDN/>
        <w:ind w:left="773" w:right="490"/>
        <w:jc w:val="both"/>
        <w:rPr>
          <w:sz w:val="24"/>
          <w:szCs w:val="24"/>
        </w:rPr>
      </w:pPr>
      <w:r>
        <w:rPr>
          <w:sz w:val="24"/>
          <w:szCs w:val="24"/>
        </w:rPr>
        <w:t>The</w:t>
      </w:r>
      <w:r w:rsidRPr="00080810">
        <w:rPr>
          <w:sz w:val="24"/>
          <w:szCs w:val="24"/>
        </w:rPr>
        <w:t xml:space="preserve"> Human </w:t>
      </w:r>
      <w:r>
        <w:rPr>
          <w:sz w:val="24"/>
          <w:szCs w:val="24"/>
        </w:rPr>
        <w:t>Activity</w:t>
      </w:r>
      <w:r w:rsidRPr="00080810">
        <w:rPr>
          <w:sz w:val="24"/>
          <w:szCs w:val="24"/>
        </w:rPr>
        <w:t xml:space="preserve"> Recognition (HAR) is used in many different businesses to automatically identify a person's physical activities. The extensive usage of sophisticated sensor technology and smart gadgets makes it possible to record, examine, and </w:t>
      </w:r>
      <w:r>
        <w:rPr>
          <w:sz w:val="24"/>
          <w:szCs w:val="24"/>
        </w:rPr>
        <w:t>categorize</w:t>
      </w:r>
      <w:r w:rsidRPr="00080810">
        <w:rPr>
          <w:sz w:val="24"/>
          <w:szCs w:val="24"/>
        </w:rPr>
        <w:t xml:space="preserve"> human activities </w:t>
      </w:r>
      <w:r w:rsidR="009D7295">
        <w:rPr>
          <w:sz w:val="24"/>
          <w:szCs w:val="24"/>
        </w:rPr>
        <w:t>(</w:t>
      </w:r>
      <w:r w:rsidR="00204042" w:rsidRPr="00204042">
        <w:rPr>
          <w:sz w:val="24"/>
          <w:szCs w:val="24"/>
        </w:rPr>
        <w:t>Kaya</w:t>
      </w:r>
      <w:r w:rsidR="009D7295">
        <w:rPr>
          <w:sz w:val="24"/>
          <w:szCs w:val="24"/>
        </w:rPr>
        <w:t xml:space="preserve"> </w:t>
      </w:r>
      <w:r w:rsidR="00EF3196">
        <w:rPr>
          <w:sz w:val="24"/>
          <w:szCs w:val="24"/>
        </w:rPr>
        <w:t>et al.,</w:t>
      </w:r>
      <w:r w:rsidR="0021759F">
        <w:rPr>
          <w:sz w:val="24"/>
          <w:szCs w:val="24"/>
        </w:rPr>
        <w:t xml:space="preserve"> 2024</w:t>
      </w:r>
      <w:r w:rsidR="00204042">
        <w:rPr>
          <w:sz w:val="24"/>
          <w:szCs w:val="24"/>
        </w:rPr>
        <w:t>)</w:t>
      </w:r>
      <w:r>
        <w:rPr>
          <w:sz w:val="24"/>
          <w:szCs w:val="24"/>
        </w:rPr>
        <w:t xml:space="preserve">. </w:t>
      </w:r>
      <w:r w:rsidRPr="00080810">
        <w:rPr>
          <w:sz w:val="24"/>
          <w:szCs w:val="24"/>
        </w:rPr>
        <w:t>HAR systems have made significant contributions to healthcare applications, including the monitoring of sleep disorders, the assistance of those with motor limitations, and the provision of essential assistance for the elderly.</w:t>
      </w:r>
      <w:r>
        <w:rPr>
          <w:sz w:val="24"/>
          <w:szCs w:val="24"/>
        </w:rPr>
        <w:t xml:space="preserve"> </w:t>
      </w:r>
      <w:r w:rsidRPr="00080810">
        <w:rPr>
          <w:sz w:val="24"/>
          <w:szCs w:val="24"/>
        </w:rPr>
        <w:t xml:space="preserve">HAR </w:t>
      </w:r>
      <w:r>
        <w:rPr>
          <w:sz w:val="24"/>
          <w:szCs w:val="24"/>
        </w:rPr>
        <w:t xml:space="preserve">is divided </w:t>
      </w:r>
      <w:r w:rsidRPr="00080810">
        <w:rPr>
          <w:sz w:val="24"/>
          <w:szCs w:val="24"/>
        </w:rPr>
        <w:t xml:space="preserve">into two major approaches: vision-based and wearable sensor-based. </w:t>
      </w:r>
    </w:p>
    <w:p w14:paraId="39974179" w14:textId="77777777" w:rsidR="00080810" w:rsidRDefault="00080810" w:rsidP="00080810">
      <w:pPr>
        <w:widowControl/>
        <w:autoSpaceDE/>
        <w:autoSpaceDN/>
        <w:ind w:left="773" w:right="490"/>
        <w:jc w:val="both"/>
        <w:rPr>
          <w:sz w:val="24"/>
          <w:szCs w:val="24"/>
        </w:rPr>
      </w:pPr>
    </w:p>
    <w:p w14:paraId="07FFD4DD" w14:textId="6E4314AD" w:rsidR="00080810" w:rsidRPr="00080810" w:rsidRDefault="00080810" w:rsidP="00080810">
      <w:pPr>
        <w:widowControl/>
        <w:autoSpaceDE/>
        <w:autoSpaceDN/>
        <w:ind w:left="773" w:right="490"/>
        <w:jc w:val="both"/>
        <w:rPr>
          <w:sz w:val="24"/>
          <w:szCs w:val="24"/>
        </w:rPr>
      </w:pPr>
      <w:r w:rsidRPr="00080810">
        <w:rPr>
          <w:sz w:val="24"/>
          <w:szCs w:val="24"/>
        </w:rPr>
        <w:t xml:space="preserve">The wearable sensors-based approach, which includes accelerometers, gyroscopes, and motion sensors, gained popularity because it is less expensive and more accurate at detecting and </w:t>
      </w:r>
      <w:r w:rsidR="00EF3196" w:rsidRPr="00080810">
        <w:rPr>
          <w:sz w:val="24"/>
          <w:szCs w:val="24"/>
        </w:rPr>
        <w:t>analyzing</w:t>
      </w:r>
      <w:r w:rsidRPr="00080810">
        <w:rPr>
          <w:sz w:val="24"/>
          <w:szCs w:val="24"/>
        </w:rPr>
        <w:t xml:space="preserve"> movements than the vision-based approach, which depends on devices like cameras and has limitations like privacy invasion and limited capturing angles</w:t>
      </w:r>
      <w:r>
        <w:rPr>
          <w:sz w:val="24"/>
          <w:szCs w:val="24"/>
        </w:rPr>
        <w:t>,</w:t>
      </w:r>
      <w:r w:rsidRPr="00080810">
        <w:rPr>
          <w:sz w:val="24"/>
          <w:szCs w:val="24"/>
        </w:rPr>
        <w:t xml:space="preserve"> and lighting conditions.</w:t>
      </w:r>
    </w:p>
    <w:p w14:paraId="6FEF2178" w14:textId="77777777" w:rsidR="00080810" w:rsidRDefault="00080810" w:rsidP="00080810">
      <w:pPr>
        <w:widowControl/>
        <w:autoSpaceDE/>
        <w:autoSpaceDN/>
        <w:ind w:left="773" w:right="490"/>
        <w:jc w:val="both"/>
        <w:rPr>
          <w:sz w:val="24"/>
          <w:szCs w:val="24"/>
        </w:rPr>
      </w:pPr>
    </w:p>
    <w:p w14:paraId="6925DF75" w14:textId="06AA22BB" w:rsidR="00080810" w:rsidRPr="00080810" w:rsidRDefault="00080810" w:rsidP="00126279">
      <w:pPr>
        <w:widowControl/>
        <w:autoSpaceDE/>
        <w:autoSpaceDN/>
        <w:ind w:left="773" w:right="490"/>
        <w:jc w:val="both"/>
        <w:rPr>
          <w:sz w:val="24"/>
          <w:szCs w:val="24"/>
        </w:rPr>
      </w:pPr>
      <w:r w:rsidRPr="00080810">
        <w:rPr>
          <w:sz w:val="24"/>
          <w:szCs w:val="24"/>
        </w:rPr>
        <w:t xml:space="preserve">Changes in posture can be used to </w:t>
      </w:r>
      <w:proofErr w:type="spellStart"/>
      <w:r w:rsidRPr="00080810">
        <w:rPr>
          <w:sz w:val="24"/>
          <w:szCs w:val="24"/>
        </w:rPr>
        <w:t>characterise</w:t>
      </w:r>
      <w:proofErr w:type="spellEnd"/>
      <w:r w:rsidRPr="00080810">
        <w:rPr>
          <w:sz w:val="24"/>
          <w:szCs w:val="24"/>
        </w:rPr>
        <w:t xml:space="preserve"> the many human activities, some of which are dynamic and others of which are static </w:t>
      </w:r>
      <w:r w:rsidR="00B44FA3">
        <w:rPr>
          <w:sz w:val="24"/>
          <w:szCs w:val="24"/>
        </w:rPr>
        <w:t>(</w:t>
      </w:r>
      <w:proofErr w:type="spellStart"/>
      <w:proofErr w:type="gramStart"/>
      <w:r w:rsidR="00B44FA3">
        <w:rPr>
          <w:sz w:val="24"/>
          <w:szCs w:val="24"/>
        </w:rPr>
        <w:t>jain</w:t>
      </w:r>
      <w:proofErr w:type="spellEnd"/>
      <w:proofErr w:type="gramEnd"/>
      <w:r w:rsidR="00B44FA3">
        <w:rPr>
          <w:sz w:val="24"/>
          <w:szCs w:val="24"/>
        </w:rPr>
        <w:t xml:space="preserve"> et al.</w:t>
      </w:r>
      <w:r w:rsidR="00B44FA3" w:rsidRPr="00080810">
        <w:rPr>
          <w:sz w:val="24"/>
          <w:szCs w:val="24"/>
        </w:rPr>
        <w:t>,</w:t>
      </w:r>
      <w:r w:rsidR="00B44FA3">
        <w:rPr>
          <w:sz w:val="24"/>
          <w:szCs w:val="24"/>
        </w:rPr>
        <w:t xml:space="preserve"> 2023;</w:t>
      </w:r>
      <w:r w:rsidR="00B44FA3" w:rsidRPr="00B44FA3">
        <w:t xml:space="preserve"> </w:t>
      </w:r>
      <w:r w:rsidR="00B44FA3" w:rsidRPr="00B44FA3">
        <w:rPr>
          <w:sz w:val="24"/>
          <w:szCs w:val="24"/>
        </w:rPr>
        <w:t>Yang</w:t>
      </w:r>
      <w:r w:rsidR="00B44FA3">
        <w:rPr>
          <w:sz w:val="24"/>
          <w:szCs w:val="24"/>
        </w:rPr>
        <w:t xml:space="preserve"> &amp;</w:t>
      </w:r>
      <w:r w:rsidR="00B44FA3" w:rsidRPr="00B44FA3">
        <w:t xml:space="preserve"> </w:t>
      </w:r>
      <w:r w:rsidR="00B44FA3" w:rsidRPr="00B44FA3">
        <w:rPr>
          <w:sz w:val="24"/>
          <w:szCs w:val="24"/>
        </w:rPr>
        <w:t>Wang</w:t>
      </w:r>
      <w:r w:rsidR="00B44FA3">
        <w:rPr>
          <w:sz w:val="24"/>
          <w:szCs w:val="24"/>
        </w:rPr>
        <w:t>., 2023)</w:t>
      </w:r>
      <w:r w:rsidRPr="00080810">
        <w:rPr>
          <w:sz w:val="24"/>
          <w:szCs w:val="24"/>
        </w:rPr>
        <w:t xml:space="preserve">. While dancing, working out, and driving are examples of dynamic activities that constantly change in patterns, walking, running, and sitting are examples of static activities because they don't change over time. Finally, there are transition activities, which involve limited movements between different activities </w:t>
      </w:r>
      <w:r w:rsidR="00F833A4">
        <w:rPr>
          <w:sz w:val="24"/>
          <w:szCs w:val="24"/>
        </w:rPr>
        <w:t>(</w:t>
      </w:r>
      <w:proofErr w:type="spellStart"/>
      <w:r w:rsidR="00F833A4" w:rsidRPr="00F833A4">
        <w:rPr>
          <w:sz w:val="24"/>
          <w:szCs w:val="24"/>
        </w:rPr>
        <w:t>Ryoo</w:t>
      </w:r>
      <w:proofErr w:type="spellEnd"/>
      <w:r w:rsidR="00F833A4">
        <w:rPr>
          <w:sz w:val="24"/>
          <w:szCs w:val="24"/>
        </w:rPr>
        <w:t xml:space="preserve"> et al.</w:t>
      </w:r>
      <w:r w:rsidR="00F833A4" w:rsidRPr="00080810">
        <w:rPr>
          <w:sz w:val="24"/>
          <w:szCs w:val="24"/>
        </w:rPr>
        <w:t>,</w:t>
      </w:r>
      <w:r w:rsidR="00F833A4">
        <w:rPr>
          <w:sz w:val="24"/>
          <w:szCs w:val="24"/>
        </w:rPr>
        <w:t xml:space="preserve"> 2010;</w:t>
      </w:r>
      <w:r w:rsidR="00F833A4" w:rsidRPr="00F833A4">
        <w:t xml:space="preserve"> </w:t>
      </w:r>
      <w:r w:rsidR="00F833A4" w:rsidRPr="00F833A4">
        <w:rPr>
          <w:sz w:val="24"/>
          <w:szCs w:val="24"/>
        </w:rPr>
        <w:t>Wang</w:t>
      </w:r>
      <w:r w:rsidR="00F833A4">
        <w:rPr>
          <w:sz w:val="24"/>
          <w:szCs w:val="24"/>
        </w:rPr>
        <w:t xml:space="preserve"> et al., 2023)</w:t>
      </w:r>
      <w:r w:rsidRPr="00080810">
        <w:rPr>
          <w:sz w:val="24"/>
          <w:szCs w:val="24"/>
        </w:rPr>
        <w:t>.</w:t>
      </w:r>
      <w:r>
        <w:rPr>
          <w:sz w:val="24"/>
          <w:szCs w:val="24"/>
        </w:rPr>
        <w:t xml:space="preserve"> </w:t>
      </w:r>
      <w:r w:rsidRPr="00080810">
        <w:rPr>
          <w:sz w:val="24"/>
          <w:szCs w:val="24"/>
        </w:rPr>
        <w:t xml:space="preserve">HAR applications are addressed by several automated systems. Effective classifiers and a large amount of labelled data are essential for building a fully self-running system. HAR has been using conventional machine learning (ML) algorithms for almost 20 years. Activity classification frequently uses classifiers like Random Forests, k Nearest </w:t>
      </w:r>
      <w:proofErr w:type="spellStart"/>
      <w:r w:rsidRPr="00080810">
        <w:rPr>
          <w:sz w:val="24"/>
          <w:szCs w:val="24"/>
        </w:rPr>
        <w:t>Neighbours</w:t>
      </w:r>
      <w:proofErr w:type="spellEnd"/>
      <w:r w:rsidRPr="00080810">
        <w:rPr>
          <w:sz w:val="24"/>
          <w:szCs w:val="24"/>
        </w:rPr>
        <w:t xml:space="preserve">, and Decision Trees </w:t>
      </w:r>
      <w:r w:rsidR="00126279">
        <w:rPr>
          <w:sz w:val="24"/>
          <w:szCs w:val="24"/>
        </w:rPr>
        <w:t>(</w:t>
      </w:r>
      <w:r w:rsidR="00126279" w:rsidRPr="00126279">
        <w:rPr>
          <w:sz w:val="24"/>
          <w:szCs w:val="24"/>
        </w:rPr>
        <w:t>Fan</w:t>
      </w:r>
      <w:r w:rsidR="00126279">
        <w:rPr>
          <w:sz w:val="24"/>
          <w:szCs w:val="24"/>
        </w:rPr>
        <w:t xml:space="preserve"> et al.</w:t>
      </w:r>
      <w:proofErr w:type="gramStart"/>
      <w:r w:rsidR="00126279">
        <w:rPr>
          <w:sz w:val="24"/>
          <w:szCs w:val="24"/>
        </w:rPr>
        <w:t>,2013</w:t>
      </w:r>
      <w:proofErr w:type="gramEnd"/>
      <w:r w:rsidR="00126279">
        <w:rPr>
          <w:sz w:val="24"/>
          <w:szCs w:val="24"/>
        </w:rPr>
        <w:t>;</w:t>
      </w:r>
      <w:r w:rsidR="00126279" w:rsidRPr="00126279">
        <w:rPr>
          <w:sz w:val="24"/>
          <w:szCs w:val="24"/>
        </w:rPr>
        <w:t xml:space="preserve"> </w:t>
      </w:r>
      <w:proofErr w:type="spellStart"/>
      <w:r w:rsidR="00126279" w:rsidRPr="00126279">
        <w:rPr>
          <w:sz w:val="24"/>
          <w:szCs w:val="24"/>
        </w:rPr>
        <w:t>Tabatabaee</w:t>
      </w:r>
      <w:proofErr w:type="spellEnd"/>
      <w:r w:rsidR="00126279" w:rsidRPr="00126279">
        <w:rPr>
          <w:sz w:val="24"/>
          <w:szCs w:val="24"/>
        </w:rPr>
        <w:t xml:space="preserve"> </w:t>
      </w:r>
      <w:proofErr w:type="spellStart"/>
      <w:r w:rsidR="00126279" w:rsidRPr="00126279">
        <w:rPr>
          <w:sz w:val="24"/>
          <w:szCs w:val="24"/>
        </w:rPr>
        <w:t>Malazi</w:t>
      </w:r>
      <w:proofErr w:type="spellEnd"/>
      <w:r w:rsidR="00126279">
        <w:rPr>
          <w:sz w:val="24"/>
          <w:szCs w:val="24"/>
        </w:rPr>
        <w:t xml:space="preserve"> &amp;</w:t>
      </w:r>
      <w:r w:rsidR="00126279" w:rsidRPr="00126279">
        <w:t xml:space="preserve"> </w:t>
      </w:r>
      <w:r w:rsidR="00126279" w:rsidRPr="00126279">
        <w:rPr>
          <w:sz w:val="24"/>
          <w:szCs w:val="24"/>
        </w:rPr>
        <w:t>Davari</w:t>
      </w:r>
      <w:r w:rsidR="00126279">
        <w:rPr>
          <w:sz w:val="24"/>
          <w:szCs w:val="24"/>
        </w:rPr>
        <w:t>.,2018)</w:t>
      </w:r>
      <w:r w:rsidRPr="00080810">
        <w:rPr>
          <w:sz w:val="24"/>
          <w:szCs w:val="24"/>
        </w:rPr>
        <w:t>. These techniques may, however, necessitate the manual selection of features. Complex datasets can also be difficult for them.</w:t>
      </w:r>
    </w:p>
    <w:p w14:paraId="1A334BB4" w14:textId="6CFA6FC1" w:rsidR="00080810" w:rsidRDefault="00080810" w:rsidP="00080810">
      <w:pPr>
        <w:widowControl/>
        <w:autoSpaceDE/>
        <w:autoSpaceDN/>
        <w:ind w:left="773" w:right="490"/>
        <w:jc w:val="both"/>
        <w:rPr>
          <w:sz w:val="24"/>
          <w:szCs w:val="24"/>
        </w:rPr>
      </w:pPr>
    </w:p>
    <w:p w14:paraId="3006E266" w14:textId="43D95270" w:rsidR="009B67EA" w:rsidRPr="009B67EA" w:rsidRDefault="009B67EA" w:rsidP="009B67EA">
      <w:pPr>
        <w:widowControl/>
        <w:autoSpaceDE/>
        <w:autoSpaceDN/>
        <w:ind w:left="773" w:right="490"/>
        <w:jc w:val="both"/>
        <w:rPr>
          <w:sz w:val="24"/>
          <w:szCs w:val="24"/>
        </w:rPr>
      </w:pPr>
      <w:r w:rsidRPr="009B67EA">
        <w:rPr>
          <w:sz w:val="24"/>
          <w:szCs w:val="24"/>
        </w:rPr>
        <w:t xml:space="preserve">The recent shift to deep learning approaches can be attributed to the difficulty in applying traditional machine learning algorithms in HAR due to the growing </w:t>
      </w:r>
      <w:r w:rsidR="00FF177B">
        <w:rPr>
          <w:sz w:val="24"/>
          <w:szCs w:val="24"/>
        </w:rPr>
        <w:t>amount</w:t>
      </w:r>
      <w:r w:rsidRPr="009B67EA">
        <w:rPr>
          <w:sz w:val="24"/>
          <w:szCs w:val="24"/>
        </w:rPr>
        <w:t xml:space="preserve"> of data. Recurrent neural networks (RNNs), LSTMs, CNNs, Multilayer </w:t>
      </w:r>
      <w:proofErr w:type="spellStart"/>
      <w:r w:rsidRPr="009B67EA">
        <w:rPr>
          <w:sz w:val="24"/>
          <w:szCs w:val="24"/>
        </w:rPr>
        <w:t>Perceptrons</w:t>
      </w:r>
      <w:proofErr w:type="spellEnd"/>
      <w:r w:rsidRPr="009B67EA">
        <w:rPr>
          <w:sz w:val="24"/>
          <w:szCs w:val="24"/>
        </w:rPr>
        <w:t xml:space="preserve"> (MLPs), Radial Basis Function Networks (RBFNs), and Generative Adversarial Networks (GANs) have all been used with notable results. Deep learning techniques are computationally more expensive than traditional machine learning algorithms, but their revolutionary AI performance has made their use worthwhile.</w:t>
      </w:r>
      <w:r>
        <w:rPr>
          <w:sz w:val="24"/>
          <w:szCs w:val="24"/>
        </w:rPr>
        <w:t xml:space="preserve"> This work aims to develop a light-weight and real-time vision Transformer-based model to classify the different </w:t>
      </w:r>
      <w:r w:rsidR="00FF177B">
        <w:rPr>
          <w:sz w:val="24"/>
          <w:szCs w:val="24"/>
        </w:rPr>
        <w:t>imaged Human activities.</w:t>
      </w:r>
      <w:r>
        <w:rPr>
          <w:sz w:val="24"/>
          <w:szCs w:val="24"/>
        </w:rPr>
        <w:t xml:space="preserve"> </w:t>
      </w:r>
    </w:p>
    <w:p w14:paraId="79510418" w14:textId="77777777" w:rsidR="00080810" w:rsidRPr="00080810" w:rsidRDefault="00080810" w:rsidP="00D04C4A">
      <w:pPr>
        <w:widowControl/>
        <w:autoSpaceDE/>
        <w:autoSpaceDN/>
        <w:rPr>
          <w:sz w:val="24"/>
          <w:szCs w:val="24"/>
        </w:rPr>
      </w:pPr>
    </w:p>
    <w:p w14:paraId="748079A3" w14:textId="43E7F3A7" w:rsidR="005F4340" w:rsidRDefault="00D04C4A" w:rsidP="005F4340">
      <w:pPr>
        <w:pStyle w:val="Heading1"/>
        <w:numPr>
          <w:ilvl w:val="0"/>
          <w:numId w:val="2"/>
        </w:numPr>
        <w:tabs>
          <w:tab w:val="left" w:pos="1091"/>
        </w:tabs>
        <w:spacing w:before="163"/>
        <w:jc w:val="left"/>
        <w:rPr>
          <w:rFonts w:hint="cs"/>
        </w:rPr>
      </w:pPr>
      <w:r>
        <w:t>Problem statement</w:t>
      </w:r>
    </w:p>
    <w:p w14:paraId="347B1AEC" w14:textId="77777777" w:rsidR="005F4340" w:rsidRPr="005F4340" w:rsidRDefault="005F4340" w:rsidP="005F4340">
      <w:pPr>
        <w:pStyle w:val="Heading1"/>
        <w:tabs>
          <w:tab w:val="left" w:pos="1091"/>
        </w:tabs>
        <w:spacing w:before="163"/>
        <w:ind w:left="1090"/>
      </w:pPr>
    </w:p>
    <w:p w14:paraId="3526D373" w14:textId="77777777" w:rsidR="002411E6" w:rsidRPr="002411E6" w:rsidRDefault="002411E6" w:rsidP="002411E6">
      <w:pPr>
        <w:widowControl/>
        <w:autoSpaceDE/>
        <w:autoSpaceDN/>
        <w:ind w:left="773" w:right="490"/>
        <w:jc w:val="both"/>
        <w:rPr>
          <w:sz w:val="24"/>
          <w:szCs w:val="24"/>
        </w:rPr>
      </w:pPr>
      <w:r w:rsidRPr="002411E6">
        <w:rPr>
          <w:sz w:val="24"/>
          <w:szCs w:val="24"/>
        </w:rPr>
        <w:t xml:space="preserve">Human Activity Recognition (HAR) has become a critical area in pervasive computing, health monitoring, and intelligent systems. A central challenge in HAR lies in the signal segmentation stage, where continuous sensor data must be divided into meaningful segments to accurately identify activities (Noor, </w:t>
      </w:r>
      <w:proofErr w:type="spellStart"/>
      <w:r w:rsidRPr="002411E6">
        <w:rPr>
          <w:sz w:val="24"/>
          <w:szCs w:val="24"/>
        </w:rPr>
        <w:t>Salcic</w:t>
      </w:r>
      <w:proofErr w:type="spellEnd"/>
      <w:r w:rsidRPr="002411E6">
        <w:rPr>
          <w:sz w:val="24"/>
          <w:szCs w:val="24"/>
        </w:rPr>
        <w:t xml:space="preserve">, Kevin, &amp; Wang, 2017; Baraka &amp; Noor, 2023). Traditionally, fixed-size sliding windows have been widely employed for segmentation. However, this approach suffers from significant limitations, particularly in recognizing transitional activities (TAs). Large fixed windows may mix signals from multiple activities, while small windows can fragment a single activity, resulting in noise and reduced recognition accuracy (Baraka &amp; </w:t>
      </w:r>
      <w:proofErr w:type="spellStart"/>
      <w:r w:rsidRPr="002411E6">
        <w:rPr>
          <w:sz w:val="24"/>
          <w:szCs w:val="24"/>
        </w:rPr>
        <w:t>Mohd</w:t>
      </w:r>
      <w:proofErr w:type="spellEnd"/>
      <w:r w:rsidRPr="002411E6">
        <w:rPr>
          <w:sz w:val="24"/>
          <w:szCs w:val="24"/>
        </w:rPr>
        <w:t xml:space="preserve"> Noor, 2025; Li et al., 2019; Zhang et al., 2022). Moreover, fixed sliding windows do not consider the temporal relationships between successive windows, limiting the model’s ability to leverage contextual information across activity sequences (Baraka &amp; Noor, 2023). These limitations hinder the </w:t>
      </w:r>
      <w:r w:rsidRPr="002411E6">
        <w:rPr>
          <w:sz w:val="24"/>
          <w:szCs w:val="24"/>
        </w:rPr>
        <w:lastRenderedPageBreak/>
        <w:t>performance of HAR systems in real-world applications where activity duration varies and transitions are frequent.</w:t>
      </w:r>
    </w:p>
    <w:p w14:paraId="2D8AC469" w14:textId="77777777" w:rsidR="002411E6" w:rsidRPr="002411E6" w:rsidRDefault="002411E6" w:rsidP="002411E6">
      <w:pPr>
        <w:widowControl/>
        <w:autoSpaceDE/>
        <w:autoSpaceDN/>
        <w:ind w:left="773" w:right="490"/>
        <w:jc w:val="both"/>
        <w:rPr>
          <w:sz w:val="24"/>
          <w:szCs w:val="24"/>
        </w:rPr>
      </w:pPr>
      <w:r w:rsidRPr="002411E6">
        <w:rPr>
          <w:sz w:val="24"/>
          <w:szCs w:val="24"/>
        </w:rPr>
        <w:t xml:space="preserve">To address these challenges, recent research has explored adaptive and dynamic windowing strategies. Noor et al. (2017) proposed an adaptive sliding window segmentation algorithm, which adjusts the window size based on the probability that a signal belongs to a particular activity. This method improved recognition accuracy, achieving up to 96.5% on public datasets compared to 91.9% using traditional fixed windows. Similarly, Baraka and Noor (2023) introduced a similarity segmentation approach that considers the relationship between adjacent windows and improves the detection of transitional activities. Furthermore, Baraka and </w:t>
      </w:r>
      <w:proofErr w:type="spellStart"/>
      <w:r w:rsidRPr="002411E6">
        <w:rPr>
          <w:sz w:val="24"/>
          <w:szCs w:val="24"/>
        </w:rPr>
        <w:t>Mohd</w:t>
      </w:r>
      <w:proofErr w:type="spellEnd"/>
      <w:r w:rsidRPr="002411E6">
        <w:rPr>
          <w:sz w:val="24"/>
          <w:szCs w:val="24"/>
        </w:rPr>
        <w:t xml:space="preserve"> Noor (2025) highlighted the limitations of threshold-based and fixed-window methods and emphasized the need for deep learning-based segmentation models that can automatically learn activity boundaries, particularly in transitional phases, to enhance HAR performance.</w:t>
      </w:r>
    </w:p>
    <w:p w14:paraId="3F9DBD9F" w14:textId="77777777" w:rsidR="002411E6" w:rsidRPr="002411E6" w:rsidRDefault="002411E6" w:rsidP="002411E6">
      <w:pPr>
        <w:widowControl/>
        <w:autoSpaceDE/>
        <w:autoSpaceDN/>
        <w:ind w:left="773" w:right="490"/>
        <w:jc w:val="both"/>
        <w:rPr>
          <w:sz w:val="24"/>
          <w:szCs w:val="24"/>
        </w:rPr>
      </w:pPr>
      <w:r w:rsidRPr="002411E6">
        <w:rPr>
          <w:sz w:val="24"/>
          <w:szCs w:val="24"/>
        </w:rPr>
        <w:t xml:space="preserve">Despite these advances, several gaps remain. First, few studies have integrated deep learning frameworks, such as convolutional neural networks (CNNs), directly into the segmentation stage, even though CNNs are capable of automatically extracting discriminative features and modeling the relationship between adjacent windows (Islam et al., 2022). Second, existing studies often ignore transitional activities or fail to consider the temporal dependencies between activity segments, leading to lower recognition accuracy in dynamic or complex activity scenarios (Baraka &amp; Noor, 2023; </w:t>
      </w:r>
      <w:proofErr w:type="spellStart"/>
      <w:r w:rsidRPr="002411E6">
        <w:rPr>
          <w:sz w:val="24"/>
          <w:szCs w:val="24"/>
        </w:rPr>
        <w:t>Alhammad</w:t>
      </w:r>
      <w:proofErr w:type="spellEnd"/>
      <w:r w:rsidRPr="002411E6">
        <w:rPr>
          <w:sz w:val="24"/>
          <w:szCs w:val="24"/>
        </w:rPr>
        <w:t xml:space="preserve"> &amp; Al-</w:t>
      </w:r>
      <w:proofErr w:type="spellStart"/>
      <w:r w:rsidRPr="002411E6">
        <w:rPr>
          <w:sz w:val="24"/>
          <w:szCs w:val="24"/>
        </w:rPr>
        <w:t>Dossari</w:t>
      </w:r>
      <w:proofErr w:type="spellEnd"/>
      <w:r w:rsidRPr="002411E6">
        <w:rPr>
          <w:sz w:val="24"/>
          <w:szCs w:val="24"/>
        </w:rPr>
        <w:t>, 2021). Finally, there is a lack of high-quality public datasets containing comprehensive transitional activities, which limits benchmarking and validation of novel segmentation approaches (Baraka, 2024).</w:t>
      </w:r>
    </w:p>
    <w:p w14:paraId="21804F8F" w14:textId="77777777" w:rsidR="002411E6" w:rsidRPr="002411E6" w:rsidRDefault="002411E6" w:rsidP="002411E6">
      <w:pPr>
        <w:widowControl/>
        <w:autoSpaceDE/>
        <w:autoSpaceDN/>
        <w:ind w:left="773" w:right="490"/>
        <w:jc w:val="both"/>
        <w:rPr>
          <w:sz w:val="24"/>
          <w:szCs w:val="24"/>
        </w:rPr>
      </w:pPr>
      <w:r w:rsidRPr="002411E6">
        <w:rPr>
          <w:sz w:val="24"/>
          <w:szCs w:val="24"/>
        </w:rPr>
        <w:t xml:space="preserve">Given these challenges, there is a clear need for enhanced HAR models that combine adaptive segmentation, similarity-based analysis, and deep learning. Such models would allow end-to-end learning for both segmentation and classification, improving the detection and recognition of both basic and transitional activities. Future research should also explore attention-based similarity segmentation models to further improve feature extraction and segmentation performance, alongside the development of high-quality transitional activity datasets to enable rigorous evaluation and real-world applicability </w:t>
      </w:r>
      <w:proofErr w:type="gramStart"/>
      <w:r w:rsidRPr="002411E6">
        <w:rPr>
          <w:sz w:val="24"/>
          <w:szCs w:val="24"/>
        </w:rPr>
        <w:t>( Baraka</w:t>
      </w:r>
      <w:proofErr w:type="gramEnd"/>
      <w:r w:rsidRPr="002411E6">
        <w:rPr>
          <w:sz w:val="24"/>
          <w:szCs w:val="24"/>
        </w:rPr>
        <w:t xml:space="preserve"> &amp; </w:t>
      </w:r>
      <w:proofErr w:type="spellStart"/>
      <w:r w:rsidRPr="002411E6">
        <w:rPr>
          <w:sz w:val="24"/>
          <w:szCs w:val="24"/>
        </w:rPr>
        <w:t>Mohd</w:t>
      </w:r>
      <w:proofErr w:type="spellEnd"/>
      <w:r w:rsidRPr="002411E6">
        <w:rPr>
          <w:sz w:val="24"/>
          <w:szCs w:val="24"/>
        </w:rPr>
        <w:t xml:space="preserve"> Noor, 2025; Baraka, 2024; Noor et al., 2017).</w:t>
      </w:r>
    </w:p>
    <w:p w14:paraId="493D9EC0" w14:textId="77777777" w:rsidR="00D04C4A" w:rsidRPr="002411E6" w:rsidRDefault="00D04C4A" w:rsidP="00D04C4A">
      <w:pPr>
        <w:widowControl/>
        <w:autoSpaceDE/>
        <w:autoSpaceDN/>
        <w:ind w:left="773" w:right="490"/>
        <w:jc w:val="both"/>
        <w:rPr>
          <w:b/>
          <w:bCs/>
          <w:sz w:val="24"/>
          <w:szCs w:val="24"/>
        </w:rPr>
      </w:pPr>
    </w:p>
    <w:p w14:paraId="21017320" w14:textId="3E94DD6A" w:rsidR="00BE26F7" w:rsidRPr="00BD2638" w:rsidRDefault="00BE26F7" w:rsidP="00BE26F7">
      <w:pPr>
        <w:pStyle w:val="Heading1"/>
        <w:numPr>
          <w:ilvl w:val="0"/>
          <w:numId w:val="2"/>
        </w:numPr>
        <w:tabs>
          <w:tab w:val="left" w:pos="1091"/>
        </w:tabs>
        <w:spacing w:before="163"/>
        <w:jc w:val="left"/>
        <w:rPr>
          <w:rFonts w:hint="cs"/>
        </w:rPr>
      </w:pPr>
      <w:r>
        <w:rPr>
          <w:u w:val="single"/>
        </w:rPr>
        <w:t>Literature review</w:t>
      </w:r>
    </w:p>
    <w:p w14:paraId="1C3B4C5D" w14:textId="77777777" w:rsidR="00BD2638" w:rsidRDefault="00BD2638" w:rsidP="00BD2638">
      <w:pPr>
        <w:pStyle w:val="Heading1"/>
        <w:tabs>
          <w:tab w:val="left" w:pos="1091"/>
        </w:tabs>
        <w:spacing w:before="163"/>
        <w:ind w:left="1090"/>
        <w:jc w:val="right"/>
      </w:pPr>
    </w:p>
    <w:p w14:paraId="5DDD7391" w14:textId="77777777" w:rsidR="00BD2638" w:rsidRPr="00BD2638" w:rsidRDefault="00BD2638" w:rsidP="00BD2638">
      <w:pPr>
        <w:widowControl/>
        <w:autoSpaceDE/>
        <w:autoSpaceDN/>
        <w:ind w:left="773"/>
        <w:rPr>
          <w:sz w:val="24"/>
          <w:szCs w:val="24"/>
        </w:rPr>
      </w:pPr>
      <w:r w:rsidRPr="00BD2638">
        <w:rPr>
          <w:sz w:val="24"/>
          <w:szCs w:val="24"/>
        </w:rPr>
        <w:t>Machine Learning (ML) and Deep Learning (DL) approaches have been extensively employed across various domains—such as security, healthcare, and sports—to tackle the Human Activity Recognition (HAR) problem. Given the substantial volume of data generated by wearable sensors and the increasing range of applications, there is a growing need for more practical and scalable approaches to activity recognition and monitoring. One key strategy involves fragmenting the continuous signal into smaller segments to facilitate accurate activity recognition through feature extraction and classification stages.</w:t>
      </w:r>
    </w:p>
    <w:p w14:paraId="13A76602" w14:textId="7FA04C60" w:rsidR="00BD2638" w:rsidRDefault="00BD2638" w:rsidP="008B4DCF">
      <w:pPr>
        <w:widowControl/>
        <w:autoSpaceDE/>
        <w:autoSpaceDN/>
        <w:ind w:left="773"/>
        <w:rPr>
          <w:rFonts w:hint="cs"/>
          <w:sz w:val="24"/>
          <w:szCs w:val="24"/>
          <w:rtl/>
        </w:rPr>
      </w:pPr>
      <w:r w:rsidRPr="00BD2638">
        <w:rPr>
          <w:sz w:val="24"/>
          <w:szCs w:val="24"/>
        </w:rPr>
        <w:t>The process of segmenting signals into small, continuous portions—commonly referred to as windows or segments—is fundamental to the effectiveness of HAR systems. Each window comprises a sequence of sensor data samples, either of equal or varying lengths, and the number of samples defines the window size. Prior research has demonstrated that the segmentation process significantly impacts critical HAR performance metrics, including training time, feature quality, and model accuracy. For instance,</w:t>
      </w:r>
      <w:r w:rsidR="008B4DCF">
        <w:rPr>
          <w:rFonts w:hint="cs"/>
          <w:sz w:val="24"/>
          <w:szCs w:val="24"/>
          <w:rtl/>
        </w:rPr>
        <w:t>)</w:t>
      </w:r>
      <w:r w:rsidR="008B4DCF">
        <w:rPr>
          <w:sz w:val="24"/>
          <w:szCs w:val="24"/>
        </w:rPr>
        <w:t xml:space="preserve"> </w:t>
      </w:r>
      <w:proofErr w:type="spellStart"/>
      <w:r w:rsidR="008B4DCF">
        <w:rPr>
          <w:sz w:val="24"/>
          <w:szCs w:val="24"/>
        </w:rPr>
        <w:t>Atalaa</w:t>
      </w:r>
      <w:proofErr w:type="spellEnd"/>
      <w:r w:rsidR="008B4DCF">
        <w:rPr>
          <w:sz w:val="24"/>
          <w:szCs w:val="24"/>
        </w:rPr>
        <w:t xml:space="preserve"> </w:t>
      </w:r>
      <w:proofErr w:type="gramStart"/>
      <w:r w:rsidR="008B4DCF">
        <w:rPr>
          <w:sz w:val="24"/>
          <w:szCs w:val="24"/>
        </w:rPr>
        <w:t>et</w:t>
      </w:r>
      <w:proofErr w:type="gramEnd"/>
      <w:r w:rsidR="008B4DCF">
        <w:rPr>
          <w:sz w:val="24"/>
          <w:szCs w:val="24"/>
        </w:rPr>
        <w:t xml:space="preserve"> al.,</w:t>
      </w:r>
      <w:r w:rsidRPr="00BD2638">
        <w:rPr>
          <w:sz w:val="24"/>
          <w:szCs w:val="24"/>
        </w:rPr>
        <w:t xml:space="preserve">2021) investigated the effect of varying window sizes on the accuracy of an Artificial Neural Network (ANN) classifier and found that different window sizes yielded distinct performance outcomes. Similar findings were reported by </w:t>
      </w:r>
      <w:r w:rsidR="008B4DCF">
        <w:rPr>
          <w:sz w:val="24"/>
          <w:szCs w:val="24"/>
        </w:rPr>
        <w:t>(</w:t>
      </w:r>
      <w:proofErr w:type="spellStart"/>
      <w:r w:rsidRPr="00BD2638">
        <w:rPr>
          <w:sz w:val="24"/>
          <w:szCs w:val="24"/>
        </w:rPr>
        <w:t>Ghazali</w:t>
      </w:r>
      <w:proofErr w:type="spellEnd"/>
      <w:r w:rsidRPr="00BD2638">
        <w:rPr>
          <w:sz w:val="24"/>
          <w:szCs w:val="24"/>
        </w:rPr>
        <w:t xml:space="preserve"> et al.</w:t>
      </w:r>
      <w:proofErr w:type="gramStart"/>
      <w:r w:rsidR="008B4DCF">
        <w:rPr>
          <w:sz w:val="24"/>
          <w:szCs w:val="24"/>
        </w:rPr>
        <w:t>,</w:t>
      </w:r>
      <w:r w:rsidRPr="00BD2638">
        <w:rPr>
          <w:sz w:val="24"/>
          <w:szCs w:val="24"/>
        </w:rPr>
        <w:t>2018</w:t>
      </w:r>
      <w:proofErr w:type="gramEnd"/>
      <w:r w:rsidRPr="00BD2638">
        <w:rPr>
          <w:sz w:val="24"/>
          <w:szCs w:val="24"/>
        </w:rPr>
        <w:t>) using Decision Trees, Support Vector Machines (SVM), and K-Nearest Neighbors (KNN).</w:t>
      </w:r>
    </w:p>
    <w:p w14:paraId="64C864A9" w14:textId="77777777" w:rsidR="005F4340" w:rsidRPr="00BD2638" w:rsidRDefault="005F4340" w:rsidP="00BD2638">
      <w:pPr>
        <w:widowControl/>
        <w:autoSpaceDE/>
        <w:autoSpaceDN/>
        <w:ind w:left="773"/>
        <w:rPr>
          <w:sz w:val="24"/>
          <w:szCs w:val="24"/>
        </w:rPr>
      </w:pPr>
    </w:p>
    <w:p w14:paraId="18011686" w14:textId="32FB294E" w:rsidR="00BD2638" w:rsidRDefault="00BD2638" w:rsidP="00510894">
      <w:pPr>
        <w:widowControl/>
        <w:autoSpaceDE/>
        <w:autoSpaceDN/>
        <w:ind w:left="773"/>
        <w:rPr>
          <w:rFonts w:hint="cs"/>
          <w:sz w:val="24"/>
          <w:szCs w:val="24"/>
          <w:rtl/>
        </w:rPr>
      </w:pPr>
      <w:r w:rsidRPr="00BD2638">
        <w:rPr>
          <w:sz w:val="24"/>
          <w:szCs w:val="24"/>
        </w:rPr>
        <w:t xml:space="preserve">Following signal segmentation, feature extraction becomes a crucial step in the HAR pipeline. In traditional ML-based models, this typically involves handcrafted statistical features and manual feature engineering, which are often labor-intensive and time-consuming. To address these limitations, DL techniques have emerged as a powerful alternative, enabling automatic feature learning. Several DL </w:t>
      </w:r>
      <w:r w:rsidRPr="00BD2638">
        <w:rPr>
          <w:sz w:val="24"/>
          <w:szCs w:val="24"/>
        </w:rPr>
        <w:lastRenderedPageBreak/>
        <w:t xml:space="preserve">architectures have been applied in HAR research, including Long Short-Term Memory (LSTM) networks (Whitlock et al., 2018), Convolutional Neural Networks (CNNs) (Ali et al., 2022), </w:t>
      </w:r>
      <w:proofErr w:type="spellStart"/>
      <w:r w:rsidRPr="00BD2638">
        <w:rPr>
          <w:sz w:val="24"/>
          <w:szCs w:val="24"/>
        </w:rPr>
        <w:t>Autoencoders</w:t>
      </w:r>
      <w:proofErr w:type="spellEnd"/>
      <w:r w:rsidRPr="00BD2638">
        <w:rPr>
          <w:sz w:val="24"/>
          <w:szCs w:val="24"/>
        </w:rPr>
        <w:t>, Deep Belief Networks (DBNs), Recurrent Neural Networks (RNNs), Deep Reinforcement Learning (DRL), and hybrid architectures such as Convolutional LSTMs (</w:t>
      </w:r>
      <w:proofErr w:type="spellStart"/>
      <w:r w:rsidRPr="00BD2638">
        <w:rPr>
          <w:sz w:val="24"/>
          <w:szCs w:val="24"/>
        </w:rPr>
        <w:t>ConvLSTM</w:t>
      </w:r>
      <w:proofErr w:type="spellEnd"/>
      <w:r w:rsidRPr="00BD2638">
        <w:rPr>
          <w:sz w:val="24"/>
          <w:szCs w:val="24"/>
        </w:rPr>
        <w:t xml:space="preserve">) (Moreira et al., 2021). For example, </w:t>
      </w:r>
      <w:r w:rsidR="00510894">
        <w:rPr>
          <w:sz w:val="24"/>
          <w:szCs w:val="24"/>
        </w:rPr>
        <w:t>(</w:t>
      </w:r>
      <w:proofErr w:type="spellStart"/>
      <w:r w:rsidRPr="00BD2638">
        <w:rPr>
          <w:sz w:val="24"/>
          <w:szCs w:val="24"/>
        </w:rPr>
        <w:t>Mohd</w:t>
      </w:r>
      <w:proofErr w:type="spellEnd"/>
      <w:r w:rsidRPr="00BD2638">
        <w:rPr>
          <w:sz w:val="24"/>
          <w:szCs w:val="24"/>
        </w:rPr>
        <w:t xml:space="preserve"> Noor</w:t>
      </w:r>
      <w:r w:rsidR="00510894">
        <w:rPr>
          <w:sz w:val="24"/>
          <w:szCs w:val="24"/>
        </w:rPr>
        <w:t xml:space="preserve">., </w:t>
      </w:r>
      <w:r w:rsidRPr="00BD2638">
        <w:rPr>
          <w:sz w:val="24"/>
          <w:szCs w:val="24"/>
        </w:rPr>
        <w:t xml:space="preserve">2021) proposed an unsupervised feature learning approach based on a </w:t>
      </w:r>
      <w:proofErr w:type="spellStart"/>
      <w:r w:rsidRPr="00BD2638">
        <w:rPr>
          <w:sz w:val="24"/>
          <w:szCs w:val="24"/>
        </w:rPr>
        <w:t>denoising</w:t>
      </w:r>
      <w:proofErr w:type="spellEnd"/>
      <w:r w:rsidRPr="00BD2638">
        <w:rPr>
          <w:sz w:val="24"/>
          <w:szCs w:val="24"/>
        </w:rPr>
        <w:t xml:space="preserve"> </w:t>
      </w:r>
      <w:proofErr w:type="spellStart"/>
      <w:r w:rsidRPr="00BD2638">
        <w:rPr>
          <w:sz w:val="24"/>
          <w:szCs w:val="24"/>
        </w:rPr>
        <w:t>autoencoder</w:t>
      </w:r>
      <w:proofErr w:type="spellEnd"/>
      <w:r w:rsidRPr="00BD2638">
        <w:rPr>
          <w:sz w:val="24"/>
          <w:szCs w:val="24"/>
        </w:rPr>
        <w:t xml:space="preserve"> to extract discriminative features for activity recognition.</w:t>
      </w:r>
    </w:p>
    <w:p w14:paraId="1F13C744" w14:textId="77777777" w:rsidR="005F4340" w:rsidRPr="00BD2638" w:rsidRDefault="005F4340" w:rsidP="00BD2638">
      <w:pPr>
        <w:widowControl/>
        <w:autoSpaceDE/>
        <w:autoSpaceDN/>
        <w:ind w:left="773"/>
        <w:rPr>
          <w:sz w:val="24"/>
          <w:szCs w:val="24"/>
        </w:rPr>
      </w:pPr>
    </w:p>
    <w:p w14:paraId="7CC9C434" w14:textId="61CAC95D" w:rsidR="00BD2638" w:rsidRDefault="00BD2638" w:rsidP="00406C65">
      <w:pPr>
        <w:widowControl/>
        <w:autoSpaceDE/>
        <w:autoSpaceDN/>
        <w:ind w:left="773"/>
        <w:rPr>
          <w:rFonts w:hint="cs"/>
          <w:sz w:val="24"/>
          <w:szCs w:val="24"/>
          <w:rtl/>
        </w:rPr>
      </w:pPr>
      <w:r w:rsidRPr="00BD2638">
        <w:rPr>
          <w:sz w:val="24"/>
          <w:szCs w:val="24"/>
        </w:rPr>
        <w:t xml:space="preserve">Building on these advancements, more recent work has focused on enhancing the segmentation stage itself using DL-based methods. A novel Deep Similarity Segmentation (DSS) model was proposed by </w:t>
      </w:r>
      <w:r w:rsidR="00406C65">
        <w:rPr>
          <w:sz w:val="24"/>
          <w:szCs w:val="24"/>
        </w:rPr>
        <w:t>(</w:t>
      </w:r>
      <w:r w:rsidRPr="00BD2638">
        <w:rPr>
          <w:sz w:val="24"/>
          <w:szCs w:val="24"/>
        </w:rPr>
        <w:t xml:space="preserve">Baraka </w:t>
      </w:r>
      <w:r w:rsidR="00406C65">
        <w:rPr>
          <w:sz w:val="24"/>
          <w:szCs w:val="24"/>
        </w:rPr>
        <w:t>&amp;</w:t>
      </w:r>
      <w:r w:rsidRPr="00BD2638">
        <w:rPr>
          <w:sz w:val="24"/>
          <w:szCs w:val="24"/>
        </w:rPr>
        <w:t xml:space="preserve"> </w:t>
      </w:r>
      <w:proofErr w:type="spellStart"/>
      <w:r w:rsidRPr="00BD2638">
        <w:rPr>
          <w:sz w:val="24"/>
          <w:szCs w:val="24"/>
        </w:rPr>
        <w:t>Mohd</w:t>
      </w:r>
      <w:proofErr w:type="spellEnd"/>
      <w:r w:rsidRPr="00BD2638">
        <w:rPr>
          <w:sz w:val="24"/>
          <w:szCs w:val="24"/>
        </w:rPr>
        <w:t xml:space="preserve"> Noor</w:t>
      </w:r>
      <w:r w:rsidR="00406C65">
        <w:rPr>
          <w:sz w:val="24"/>
          <w:szCs w:val="24"/>
        </w:rPr>
        <w:t>.,</w:t>
      </w:r>
      <w:r w:rsidRPr="00BD2638">
        <w:rPr>
          <w:sz w:val="24"/>
          <w:szCs w:val="24"/>
        </w:rPr>
        <w:t xml:space="preserve"> 2025) to improve signal segmentation by identifying similarities between adjacent signal windows, thus offering a more dynamic alternative to fixed-size sliding windows. Similarly, </w:t>
      </w:r>
      <w:r w:rsidR="00406C65">
        <w:rPr>
          <w:sz w:val="24"/>
          <w:szCs w:val="24"/>
        </w:rPr>
        <w:t>(</w:t>
      </w:r>
      <w:proofErr w:type="spellStart"/>
      <w:r w:rsidRPr="00BD2638">
        <w:rPr>
          <w:sz w:val="24"/>
          <w:szCs w:val="24"/>
        </w:rPr>
        <w:t>Nematallah</w:t>
      </w:r>
      <w:proofErr w:type="spellEnd"/>
      <w:r w:rsidRPr="00BD2638">
        <w:rPr>
          <w:sz w:val="24"/>
          <w:szCs w:val="24"/>
        </w:rPr>
        <w:t xml:space="preserve"> </w:t>
      </w:r>
      <w:r w:rsidR="00406C65">
        <w:rPr>
          <w:sz w:val="24"/>
          <w:szCs w:val="24"/>
        </w:rPr>
        <w:t>&amp;</w:t>
      </w:r>
      <w:r w:rsidRPr="00BD2638">
        <w:rPr>
          <w:sz w:val="24"/>
          <w:szCs w:val="24"/>
        </w:rPr>
        <w:t xml:space="preserve"> </w:t>
      </w:r>
      <w:proofErr w:type="spellStart"/>
      <w:proofErr w:type="gramStart"/>
      <w:r w:rsidRPr="00BD2638">
        <w:rPr>
          <w:sz w:val="24"/>
          <w:szCs w:val="24"/>
        </w:rPr>
        <w:t>Rajan</w:t>
      </w:r>
      <w:proofErr w:type="spellEnd"/>
      <w:r w:rsidRPr="00BD2638">
        <w:rPr>
          <w:sz w:val="24"/>
          <w:szCs w:val="24"/>
        </w:rPr>
        <w:t xml:space="preserve"> </w:t>
      </w:r>
      <w:r w:rsidR="00406C65">
        <w:rPr>
          <w:sz w:val="24"/>
          <w:szCs w:val="24"/>
        </w:rPr>
        <w:t>.</w:t>
      </w:r>
      <w:proofErr w:type="gramEnd"/>
      <w:r w:rsidR="00406C65">
        <w:rPr>
          <w:sz w:val="24"/>
          <w:szCs w:val="24"/>
        </w:rPr>
        <w:t>,</w:t>
      </w:r>
      <w:r w:rsidRPr="00BD2638">
        <w:rPr>
          <w:sz w:val="24"/>
          <w:szCs w:val="24"/>
        </w:rPr>
        <w:t>2024) introduced an Adaptive Hierarchical Decision Tree (AHDT) model, which utilizes IMU sensor measurements and a quasi-stationary inclination feature extraction method to classify human activities within a tree-based taxonomy.</w:t>
      </w:r>
    </w:p>
    <w:p w14:paraId="54D03253" w14:textId="77777777" w:rsidR="005F4340" w:rsidRPr="00BD2638" w:rsidRDefault="005F4340" w:rsidP="00BD2638">
      <w:pPr>
        <w:widowControl/>
        <w:autoSpaceDE/>
        <w:autoSpaceDN/>
        <w:ind w:left="773"/>
        <w:rPr>
          <w:sz w:val="24"/>
          <w:szCs w:val="24"/>
        </w:rPr>
      </w:pPr>
    </w:p>
    <w:p w14:paraId="63790190" w14:textId="2EA52586" w:rsidR="00BD2638" w:rsidRDefault="00BD2638" w:rsidP="00614AFE">
      <w:pPr>
        <w:widowControl/>
        <w:autoSpaceDE/>
        <w:autoSpaceDN/>
        <w:ind w:left="773"/>
        <w:rPr>
          <w:rFonts w:hint="cs"/>
          <w:sz w:val="24"/>
          <w:szCs w:val="24"/>
          <w:rtl/>
        </w:rPr>
      </w:pPr>
      <w:r w:rsidRPr="00BD2638">
        <w:rPr>
          <w:sz w:val="24"/>
          <w:szCs w:val="24"/>
        </w:rPr>
        <w:t xml:space="preserve">To further optimize segmentation, </w:t>
      </w:r>
      <w:r w:rsidR="00614AFE">
        <w:rPr>
          <w:sz w:val="24"/>
          <w:szCs w:val="24"/>
        </w:rPr>
        <w:t>(</w:t>
      </w:r>
      <w:proofErr w:type="spellStart"/>
      <w:r w:rsidRPr="00BD2638">
        <w:rPr>
          <w:sz w:val="24"/>
          <w:szCs w:val="24"/>
        </w:rPr>
        <w:t>Belbekri</w:t>
      </w:r>
      <w:proofErr w:type="spellEnd"/>
      <w:r w:rsidRPr="00BD2638">
        <w:rPr>
          <w:sz w:val="24"/>
          <w:szCs w:val="24"/>
        </w:rPr>
        <w:t xml:space="preserve"> </w:t>
      </w:r>
      <w:r w:rsidR="00614AFE">
        <w:rPr>
          <w:sz w:val="24"/>
          <w:szCs w:val="24"/>
        </w:rPr>
        <w:t>&amp;</w:t>
      </w:r>
      <w:r w:rsidRPr="00BD2638">
        <w:rPr>
          <w:sz w:val="24"/>
          <w:szCs w:val="24"/>
        </w:rPr>
        <w:t xml:space="preserve"> Wang</w:t>
      </w:r>
      <w:r w:rsidR="00614AFE">
        <w:rPr>
          <w:sz w:val="24"/>
          <w:szCs w:val="24"/>
        </w:rPr>
        <w:t xml:space="preserve">., </w:t>
      </w:r>
      <w:r w:rsidRPr="00BD2638">
        <w:rPr>
          <w:sz w:val="24"/>
          <w:szCs w:val="24"/>
        </w:rPr>
        <w:t xml:space="preserve">2025) proposed a feedback-driven adaptive segmentation framework for multi-label continuous HAR, leveraging Bayesian Optimization (BO) and Reinforcement Learning (RL) to dynamically adjust parameters such as segment length and overlap. Meanwhile, </w:t>
      </w:r>
      <w:r w:rsidR="00614AFE">
        <w:rPr>
          <w:sz w:val="24"/>
          <w:szCs w:val="24"/>
        </w:rPr>
        <w:t xml:space="preserve">(Liu et al., </w:t>
      </w:r>
      <w:r w:rsidRPr="00BD2638">
        <w:rPr>
          <w:sz w:val="24"/>
          <w:szCs w:val="24"/>
        </w:rPr>
        <w:t xml:space="preserve">2025) introduced the SE Transformer—a hybrid neural architecture combining Transformer-based temporal modeling with channel-wise squeeze-and-excitation attention. This model effectively processes raw </w:t>
      </w:r>
      <w:proofErr w:type="spellStart"/>
      <w:r w:rsidRPr="00BD2638">
        <w:rPr>
          <w:sz w:val="24"/>
          <w:szCs w:val="24"/>
        </w:rPr>
        <w:t>triaxial</w:t>
      </w:r>
      <w:proofErr w:type="spellEnd"/>
      <w:r w:rsidRPr="00BD2638">
        <w:rPr>
          <w:sz w:val="24"/>
          <w:szCs w:val="24"/>
        </w:rPr>
        <w:t xml:space="preserve"> accelerometer data, applying global self-attention to identify activity-specific motion dynamics over extended time windows, while adaptively highlighting informative sensor channels and temporal segments.</w:t>
      </w:r>
    </w:p>
    <w:p w14:paraId="522783F3" w14:textId="77777777" w:rsidR="005F4340" w:rsidRPr="00BD2638" w:rsidRDefault="005F4340" w:rsidP="00BD2638">
      <w:pPr>
        <w:widowControl/>
        <w:autoSpaceDE/>
        <w:autoSpaceDN/>
        <w:ind w:left="773"/>
        <w:rPr>
          <w:sz w:val="24"/>
          <w:szCs w:val="24"/>
        </w:rPr>
      </w:pPr>
    </w:p>
    <w:p w14:paraId="343DE920" w14:textId="6F6D95E7" w:rsidR="00BD2638" w:rsidRDefault="00BD2638" w:rsidP="00670E30">
      <w:pPr>
        <w:widowControl/>
        <w:autoSpaceDE/>
        <w:autoSpaceDN/>
        <w:ind w:left="773"/>
        <w:rPr>
          <w:rFonts w:hint="cs"/>
          <w:sz w:val="24"/>
          <w:szCs w:val="24"/>
          <w:rtl/>
        </w:rPr>
      </w:pPr>
      <w:r w:rsidRPr="00BD2638">
        <w:rPr>
          <w:sz w:val="24"/>
          <w:szCs w:val="24"/>
        </w:rPr>
        <w:t xml:space="preserve">The ongoing evolution of HAR techniques has particularly emphasized the accurate detection of transitional activities, which are generally shorter and harder to classify than basic actions. </w:t>
      </w:r>
      <w:r w:rsidR="00670E30">
        <w:rPr>
          <w:sz w:val="24"/>
          <w:szCs w:val="24"/>
        </w:rPr>
        <w:t>(</w:t>
      </w:r>
      <w:r w:rsidRPr="00BD2638">
        <w:rPr>
          <w:sz w:val="24"/>
          <w:szCs w:val="24"/>
        </w:rPr>
        <w:t>Shi et al.</w:t>
      </w:r>
      <w:r w:rsidR="00670E30">
        <w:rPr>
          <w:sz w:val="24"/>
          <w:szCs w:val="24"/>
        </w:rPr>
        <w:t>,</w:t>
      </w:r>
      <w:r w:rsidRPr="00BD2638">
        <w:rPr>
          <w:sz w:val="24"/>
          <w:szCs w:val="24"/>
        </w:rPr>
        <w:t xml:space="preserve"> 2020) addressed this challenge by combining DL modules with conventional classifiers in a hybrid recognition system aimed at improving transitional activity detection. </w:t>
      </w:r>
      <w:r w:rsidR="00670E30">
        <w:rPr>
          <w:sz w:val="24"/>
          <w:szCs w:val="24"/>
        </w:rPr>
        <w:t>(</w:t>
      </w:r>
      <w:proofErr w:type="spellStart"/>
      <w:r w:rsidRPr="00BD2638">
        <w:rPr>
          <w:sz w:val="24"/>
          <w:szCs w:val="24"/>
        </w:rPr>
        <w:t>Irfan</w:t>
      </w:r>
      <w:proofErr w:type="spellEnd"/>
      <w:r w:rsidRPr="00BD2638">
        <w:rPr>
          <w:sz w:val="24"/>
          <w:szCs w:val="24"/>
        </w:rPr>
        <w:t xml:space="preserve"> et al.</w:t>
      </w:r>
      <w:r w:rsidR="00670E30">
        <w:rPr>
          <w:sz w:val="24"/>
          <w:szCs w:val="24"/>
        </w:rPr>
        <w:t>,</w:t>
      </w:r>
      <w:r w:rsidRPr="00BD2638">
        <w:rPr>
          <w:sz w:val="24"/>
          <w:szCs w:val="24"/>
        </w:rPr>
        <w:t xml:space="preserve"> 2021) echoed the importance of capturing both spatial and temporal features, proposing a hybrid model capable of concurrently identifying basic and transitional activities in real-world contexts.</w:t>
      </w:r>
    </w:p>
    <w:p w14:paraId="50FDED66" w14:textId="77777777" w:rsidR="005F4340" w:rsidRPr="00BD2638" w:rsidRDefault="005F4340" w:rsidP="00BD2638">
      <w:pPr>
        <w:widowControl/>
        <w:autoSpaceDE/>
        <w:autoSpaceDN/>
        <w:ind w:left="773"/>
        <w:rPr>
          <w:sz w:val="24"/>
          <w:szCs w:val="24"/>
        </w:rPr>
      </w:pPr>
    </w:p>
    <w:p w14:paraId="4625351C" w14:textId="292F2006" w:rsidR="00BD2638" w:rsidRDefault="00BD2638" w:rsidP="00670E30">
      <w:pPr>
        <w:widowControl/>
        <w:autoSpaceDE/>
        <w:autoSpaceDN/>
        <w:ind w:left="773"/>
        <w:rPr>
          <w:rFonts w:hint="cs"/>
          <w:sz w:val="24"/>
          <w:szCs w:val="24"/>
          <w:rtl/>
        </w:rPr>
      </w:pPr>
      <w:r w:rsidRPr="00BD2638">
        <w:rPr>
          <w:sz w:val="24"/>
          <w:szCs w:val="24"/>
        </w:rPr>
        <w:t xml:space="preserve">Complementing this trend, </w:t>
      </w:r>
      <w:r w:rsidR="00670E30">
        <w:rPr>
          <w:sz w:val="24"/>
          <w:szCs w:val="24"/>
        </w:rPr>
        <w:t xml:space="preserve">(Gupta </w:t>
      </w:r>
      <w:proofErr w:type="gramStart"/>
      <w:r w:rsidR="00670E30">
        <w:rPr>
          <w:sz w:val="24"/>
          <w:szCs w:val="24"/>
        </w:rPr>
        <w:t>et</w:t>
      </w:r>
      <w:proofErr w:type="gramEnd"/>
      <w:r w:rsidR="00670E30">
        <w:rPr>
          <w:sz w:val="24"/>
          <w:szCs w:val="24"/>
        </w:rPr>
        <w:t xml:space="preserve"> al., </w:t>
      </w:r>
      <w:r w:rsidRPr="00BD2638">
        <w:rPr>
          <w:sz w:val="24"/>
          <w:szCs w:val="24"/>
        </w:rPr>
        <w:t xml:space="preserve">2021) integrated CNNs with Gated Recurrent Units (GRUs) using a sliding window technique to effectively capture both spatial patterns and temporal dependencies within activity sequences. Expanding on this approach, </w:t>
      </w:r>
      <w:r w:rsidR="00670E30">
        <w:rPr>
          <w:sz w:val="24"/>
          <w:szCs w:val="24"/>
        </w:rPr>
        <w:t>(</w:t>
      </w:r>
      <w:proofErr w:type="spellStart"/>
      <w:r w:rsidRPr="00BD2638">
        <w:rPr>
          <w:sz w:val="24"/>
          <w:szCs w:val="24"/>
        </w:rPr>
        <w:t>Duan</w:t>
      </w:r>
      <w:proofErr w:type="spellEnd"/>
      <w:r w:rsidRPr="00BD2638">
        <w:rPr>
          <w:sz w:val="24"/>
          <w:szCs w:val="24"/>
        </w:rPr>
        <w:t xml:space="preserve"> et al</w:t>
      </w:r>
      <w:r w:rsidR="00670E30">
        <w:rPr>
          <w:sz w:val="24"/>
          <w:szCs w:val="24"/>
        </w:rPr>
        <w:t>.,</w:t>
      </w:r>
      <w:r w:rsidRPr="00BD2638">
        <w:rPr>
          <w:sz w:val="24"/>
          <w:szCs w:val="24"/>
        </w:rPr>
        <w:t xml:space="preserve"> 2023) developed a multi-task deep learning system that performs segmentation, activity recognition, and boundary offset estimation simultaneously, demonstrating improved handling of complex transitions and ambiguous segment boundaries.</w:t>
      </w:r>
    </w:p>
    <w:p w14:paraId="38894004" w14:textId="77777777" w:rsidR="005F4340" w:rsidRPr="00BD2638" w:rsidRDefault="005F4340" w:rsidP="00BD2638">
      <w:pPr>
        <w:widowControl/>
        <w:autoSpaceDE/>
        <w:autoSpaceDN/>
        <w:ind w:left="773"/>
        <w:rPr>
          <w:sz w:val="24"/>
          <w:szCs w:val="24"/>
        </w:rPr>
      </w:pPr>
    </w:p>
    <w:p w14:paraId="4FAA4E7E" w14:textId="5B992263" w:rsidR="00BE26F7" w:rsidRDefault="00BD2638" w:rsidP="008D5764">
      <w:pPr>
        <w:widowControl/>
        <w:autoSpaceDE/>
        <w:autoSpaceDN/>
        <w:ind w:left="773"/>
        <w:rPr>
          <w:sz w:val="24"/>
          <w:szCs w:val="24"/>
        </w:rPr>
      </w:pPr>
      <w:r w:rsidRPr="00BD2638">
        <w:rPr>
          <w:sz w:val="24"/>
          <w:szCs w:val="24"/>
        </w:rPr>
        <w:t xml:space="preserve">Further innovations have refined attention mechanisms within HAR models. </w:t>
      </w:r>
      <w:proofErr w:type="spellStart"/>
      <w:r w:rsidRPr="00BD2638">
        <w:rPr>
          <w:sz w:val="24"/>
          <w:szCs w:val="24"/>
        </w:rPr>
        <w:t>Chandramouli</w:t>
      </w:r>
      <w:proofErr w:type="spellEnd"/>
      <w:r w:rsidRPr="00BD2638">
        <w:rPr>
          <w:sz w:val="24"/>
          <w:szCs w:val="24"/>
        </w:rPr>
        <w:t xml:space="preserve"> et al. (2024) introduced a channel-attention mechanism to selectively emphasize relevant sensor channels and reduce noise, thus enhancing classification accuracy for transitional states. In parallel, Li et al. (2024) proposed the P2LHAP model—a Transformer-based sequence-to-sequence architecture addressing segmentation, recognition, and prediction tasks simultaneously. By leveraging contextual cues and long-range temporal dependencies, their model achieved superior performance in both identifying and forecasting human activity patterns. Most recently, Baraka and </w:t>
      </w:r>
      <w:proofErr w:type="spellStart"/>
      <w:r w:rsidRPr="00BD2638">
        <w:rPr>
          <w:sz w:val="24"/>
          <w:szCs w:val="24"/>
        </w:rPr>
        <w:t>Mohd</w:t>
      </w:r>
      <w:proofErr w:type="spellEnd"/>
      <w:r w:rsidRPr="00BD2638">
        <w:rPr>
          <w:sz w:val="24"/>
          <w:szCs w:val="24"/>
        </w:rPr>
        <w:t xml:space="preserve"> Noor (2025) revisited their DSS model, reinforcing the importance of contextual understanding and fine-grained temporal modeling to enhance both segmentation and the recognition of transitional activities in diverse HAR environments.</w:t>
      </w:r>
    </w:p>
    <w:p w14:paraId="56D845A8" w14:textId="77777777" w:rsidR="007751FF" w:rsidRDefault="007751FF" w:rsidP="008D5764">
      <w:pPr>
        <w:widowControl/>
        <w:autoSpaceDE/>
        <w:autoSpaceDN/>
        <w:ind w:left="773"/>
        <w:rPr>
          <w:sz w:val="24"/>
          <w:szCs w:val="24"/>
        </w:rPr>
      </w:pPr>
    </w:p>
    <w:p w14:paraId="41F511E0" w14:textId="77777777" w:rsidR="007751FF" w:rsidRDefault="007751FF" w:rsidP="008D5764">
      <w:pPr>
        <w:widowControl/>
        <w:autoSpaceDE/>
        <w:autoSpaceDN/>
        <w:ind w:left="773"/>
        <w:rPr>
          <w:sz w:val="24"/>
          <w:szCs w:val="24"/>
        </w:rPr>
      </w:pPr>
    </w:p>
    <w:p w14:paraId="4643D6B6" w14:textId="77777777" w:rsidR="007751FF" w:rsidRDefault="007751FF" w:rsidP="008D5764">
      <w:pPr>
        <w:widowControl/>
        <w:autoSpaceDE/>
        <w:autoSpaceDN/>
        <w:ind w:left="773"/>
        <w:rPr>
          <w:sz w:val="24"/>
          <w:szCs w:val="24"/>
        </w:rPr>
      </w:pPr>
    </w:p>
    <w:p w14:paraId="3390DACF" w14:textId="77777777" w:rsidR="007751FF" w:rsidRDefault="007751FF" w:rsidP="008D5764">
      <w:pPr>
        <w:widowControl/>
        <w:autoSpaceDE/>
        <w:autoSpaceDN/>
        <w:ind w:left="773"/>
        <w:rPr>
          <w:sz w:val="24"/>
          <w:szCs w:val="24"/>
        </w:rPr>
      </w:pPr>
    </w:p>
    <w:p w14:paraId="71BBA207" w14:textId="77777777" w:rsidR="007751FF" w:rsidRDefault="007751FF" w:rsidP="008D5764">
      <w:pPr>
        <w:widowControl/>
        <w:autoSpaceDE/>
        <w:autoSpaceDN/>
        <w:ind w:left="773"/>
        <w:rPr>
          <w:rFonts w:hint="cs"/>
          <w:sz w:val="24"/>
          <w:szCs w:val="24"/>
          <w:rtl/>
          <w:lang w:bidi="ar-IQ"/>
        </w:rPr>
      </w:pPr>
    </w:p>
    <w:p w14:paraId="662AB8C4" w14:textId="4B2B74A5" w:rsidR="001D6934" w:rsidRDefault="00024BD1">
      <w:pPr>
        <w:pStyle w:val="Heading1"/>
        <w:numPr>
          <w:ilvl w:val="0"/>
          <w:numId w:val="2"/>
        </w:numPr>
        <w:tabs>
          <w:tab w:val="left" w:pos="1091"/>
        </w:tabs>
        <w:spacing w:before="163"/>
        <w:jc w:val="left"/>
      </w:pPr>
      <w:r>
        <w:rPr>
          <w:u w:val="single"/>
        </w:rPr>
        <w:lastRenderedPageBreak/>
        <w:t>Goals of</w:t>
      </w:r>
      <w:r>
        <w:rPr>
          <w:spacing w:val="-8"/>
          <w:u w:val="single"/>
        </w:rPr>
        <w:t xml:space="preserve"> </w:t>
      </w:r>
      <w:r>
        <w:rPr>
          <w:u w:val="single"/>
        </w:rPr>
        <w:t>Research</w:t>
      </w:r>
    </w:p>
    <w:p w14:paraId="235F1DDC" w14:textId="77777777" w:rsidR="00FF177B" w:rsidRDefault="00FF177B" w:rsidP="00FF177B">
      <w:pPr>
        <w:widowControl/>
        <w:autoSpaceDE/>
        <w:autoSpaceDN/>
        <w:ind w:left="773"/>
        <w:rPr>
          <w:sz w:val="24"/>
          <w:szCs w:val="24"/>
        </w:rPr>
      </w:pPr>
    </w:p>
    <w:p w14:paraId="7A56231D" w14:textId="77777777" w:rsidR="002411E6" w:rsidRPr="002411E6" w:rsidRDefault="002411E6" w:rsidP="002411E6">
      <w:pPr>
        <w:widowControl/>
        <w:autoSpaceDE/>
        <w:autoSpaceDN/>
        <w:spacing w:before="100" w:beforeAutospacing="1" w:after="100" w:afterAutospacing="1"/>
        <w:ind w:left="630" w:right="400" w:firstLine="90"/>
        <w:rPr>
          <w:sz w:val="24"/>
          <w:szCs w:val="24"/>
        </w:rPr>
      </w:pPr>
      <w:r w:rsidRPr="002411E6">
        <w:rPr>
          <w:sz w:val="24"/>
          <w:szCs w:val="24"/>
        </w:rPr>
        <w:t>1. To develop a similarity-based segmentation model for sensor-based HAR that dynamically adapts to varying activity durations.</w:t>
      </w:r>
    </w:p>
    <w:p w14:paraId="558E0240" w14:textId="77777777" w:rsidR="002411E6" w:rsidRPr="002411E6" w:rsidRDefault="002411E6" w:rsidP="002411E6">
      <w:pPr>
        <w:widowControl/>
        <w:autoSpaceDE/>
        <w:autoSpaceDN/>
        <w:spacing w:before="100" w:beforeAutospacing="1" w:after="100" w:afterAutospacing="1"/>
        <w:ind w:left="630" w:right="400" w:firstLine="90"/>
        <w:rPr>
          <w:sz w:val="24"/>
          <w:szCs w:val="24"/>
        </w:rPr>
      </w:pPr>
      <w:r w:rsidRPr="002411E6">
        <w:rPr>
          <w:sz w:val="24"/>
          <w:szCs w:val="24"/>
        </w:rPr>
        <w:t>2. To integrate deep learning techniques, particularly CNNs, into the segmentation stage to improve feature extraction and recognition accuracy.</w:t>
      </w:r>
    </w:p>
    <w:p w14:paraId="43F92EB0" w14:textId="77777777" w:rsidR="002411E6" w:rsidRPr="002411E6" w:rsidRDefault="002411E6" w:rsidP="002411E6">
      <w:pPr>
        <w:widowControl/>
        <w:autoSpaceDE/>
        <w:autoSpaceDN/>
        <w:spacing w:before="100" w:beforeAutospacing="1" w:after="100" w:afterAutospacing="1"/>
        <w:ind w:left="630" w:right="400" w:firstLine="90"/>
        <w:rPr>
          <w:sz w:val="24"/>
          <w:szCs w:val="24"/>
        </w:rPr>
      </w:pPr>
      <w:r w:rsidRPr="002411E6">
        <w:rPr>
          <w:sz w:val="24"/>
          <w:szCs w:val="24"/>
        </w:rPr>
        <w:t>3. To enhance the recognition of transitional activities (TAs) by leveraging temporal relationships between adjacent signal windows.</w:t>
      </w:r>
    </w:p>
    <w:p w14:paraId="4980DCD2" w14:textId="77777777" w:rsidR="002411E6" w:rsidRPr="002411E6" w:rsidRDefault="002411E6" w:rsidP="002411E6">
      <w:pPr>
        <w:widowControl/>
        <w:autoSpaceDE/>
        <w:autoSpaceDN/>
        <w:spacing w:before="100" w:beforeAutospacing="1" w:after="100" w:afterAutospacing="1"/>
        <w:ind w:left="630" w:right="400" w:firstLine="90"/>
        <w:rPr>
          <w:sz w:val="24"/>
          <w:szCs w:val="24"/>
        </w:rPr>
      </w:pPr>
      <w:r w:rsidRPr="002411E6">
        <w:rPr>
          <w:sz w:val="24"/>
          <w:szCs w:val="24"/>
        </w:rPr>
        <w:t>4. To evaluate the proposed model’s performance using both internal and public datasets, focusing on accuracy, robustness, and generalizability.</w:t>
      </w:r>
    </w:p>
    <w:p w14:paraId="1C676BFC" w14:textId="31C7DDEA" w:rsidR="007831BE" w:rsidRDefault="008D5764" w:rsidP="002411E6">
      <w:pPr>
        <w:widowControl/>
        <w:autoSpaceDE/>
        <w:autoSpaceDN/>
        <w:spacing w:before="100" w:beforeAutospacing="1" w:after="100" w:afterAutospacing="1"/>
        <w:ind w:left="630" w:right="400" w:firstLine="90"/>
        <w:jc w:val="both"/>
        <w:rPr>
          <w:sz w:val="24"/>
          <w:szCs w:val="24"/>
        </w:rPr>
      </w:pPr>
      <w:r>
        <w:rPr>
          <w:rFonts w:hint="cs"/>
          <w:sz w:val="24"/>
          <w:szCs w:val="24"/>
          <w:rtl/>
        </w:rPr>
        <w:t>5</w:t>
      </w:r>
      <w:r w:rsidR="002411E6" w:rsidRPr="002411E6">
        <w:rPr>
          <w:sz w:val="24"/>
          <w:szCs w:val="24"/>
        </w:rPr>
        <w:t>. To explore the potential of attention-based mechanisms for improving end-to-end HAR model performance in both segmentation and classification tasks.</w:t>
      </w:r>
    </w:p>
    <w:p w14:paraId="5B1285AA" w14:textId="4A95282B" w:rsidR="007751FF" w:rsidRDefault="007831BE" w:rsidP="007751FF">
      <w:pPr>
        <w:pStyle w:val="Heading1"/>
        <w:numPr>
          <w:ilvl w:val="0"/>
          <w:numId w:val="6"/>
        </w:numPr>
        <w:tabs>
          <w:tab w:val="left" w:pos="1091"/>
        </w:tabs>
        <w:spacing w:before="163"/>
        <w:jc w:val="both"/>
        <w:rPr>
          <w:u w:val="single"/>
        </w:rPr>
      </w:pPr>
      <w:r>
        <w:rPr>
          <w:u w:val="single"/>
        </w:rPr>
        <w:t>Dataset</w:t>
      </w:r>
    </w:p>
    <w:p w14:paraId="0BE395AF" w14:textId="77777777" w:rsidR="00781AC9" w:rsidRDefault="00781AC9" w:rsidP="00781AC9">
      <w:pPr>
        <w:pStyle w:val="Heading1"/>
        <w:tabs>
          <w:tab w:val="left" w:pos="1091"/>
        </w:tabs>
        <w:spacing w:before="163"/>
        <w:ind w:left="0"/>
        <w:jc w:val="both"/>
        <w:rPr>
          <w:u w:val="single"/>
        </w:rPr>
      </w:pPr>
    </w:p>
    <w:p w14:paraId="5732E717" w14:textId="77777777" w:rsidR="007751FF" w:rsidRPr="007751FF" w:rsidRDefault="007751FF" w:rsidP="007751FF">
      <w:pPr>
        <w:pStyle w:val="Heading1"/>
        <w:tabs>
          <w:tab w:val="left" w:pos="1091"/>
        </w:tabs>
        <w:spacing w:before="163"/>
        <w:ind w:left="0"/>
        <w:jc w:val="both"/>
        <w:rPr>
          <w:u w:val="single"/>
        </w:rPr>
      </w:pPr>
    </w:p>
    <w:p w14:paraId="4914EDB7" w14:textId="2CB84A06" w:rsidR="00B802A2" w:rsidRDefault="005D0B10" w:rsidP="007751FF">
      <w:pPr>
        <w:keepNext/>
        <w:widowControl/>
        <w:autoSpaceDE/>
        <w:autoSpaceDN/>
        <w:spacing w:before="100" w:beforeAutospacing="1" w:after="100" w:afterAutospacing="1"/>
        <w:ind w:left="630" w:right="400"/>
        <w:jc w:val="both"/>
        <w:rPr>
          <w:sz w:val="24"/>
          <w:szCs w:val="24"/>
        </w:rPr>
      </w:pPr>
      <w:r w:rsidRPr="005D0B10">
        <w:rPr>
          <w:sz w:val="24"/>
          <w:szCs w:val="24"/>
        </w:rPr>
        <w:t xml:space="preserve">The public datasets that meet the criteria are SBHARPT </w:t>
      </w:r>
      <w:r w:rsidR="002C6304">
        <w:rPr>
          <w:sz w:val="24"/>
          <w:szCs w:val="24"/>
        </w:rPr>
        <w:t>(</w:t>
      </w:r>
      <w:r w:rsidR="002C6304" w:rsidRPr="002C6304">
        <w:rPr>
          <w:sz w:val="24"/>
          <w:szCs w:val="24"/>
        </w:rPr>
        <w:t>Reyes-Ortiz</w:t>
      </w:r>
      <w:r w:rsidR="002C6304">
        <w:rPr>
          <w:sz w:val="24"/>
          <w:szCs w:val="24"/>
        </w:rPr>
        <w:t xml:space="preserve"> et al.</w:t>
      </w:r>
      <w:proofErr w:type="gramStart"/>
      <w:r w:rsidR="002C6304">
        <w:rPr>
          <w:sz w:val="24"/>
          <w:szCs w:val="24"/>
        </w:rPr>
        <w:t>,2016</w:t>
      </w:r>
      <w:proofErr w:type="gramEnd"/>
      <w:r w:rsidR="002C6304">
        <w:rPr>
          <w:sz w:val="24"/>
          <w:szCs w:val="24"/>
        </w:rPr>
        <w:t>)</w:t>
      </w:r>
      <w:r w:rsidRPr="005D0B10">
        <w:rPr>
          <w:sz w:val="24"/>
          <w:szCs w:val="24"/>
        </w:rPr>
        <w:t xml:space="preserve"> and FORTH-TRACE </w:t>
      </w:r>
      <w:r w:rsidR="00764FF4">
        <w:rPr>
          <w:sz w:val="24"/>
          <w:szCs w:val="24"/>
        </w:rPr>
        <w:t>(</w:t>
      </w:r>
      <w:r w:rsidR="00764FF4" w:rsidRPr="00764FF4">
        <w:rPr>
          <w:sz w:val="24"/>
          <w:szCs w:val="24"/>
        </w:rPr>
        <w:t>Karagiannaki</w:t>
      </w:r>
      <w:r w:rsidR="00764FF4">
        <w:rPr>
          <w:sz w:val="24"/>
          <w:szCs w:val="24"/>
        </w:rPr>
        <w:t>.,2016)</w:t>
      </w:r>
      <w:r w:rsidRPr="005D0B10">
        <w:rPr>
          <w:sz w:val="24"/>
          <w:szCs w:val="24"/>
        </w:rPr>
        <w:t xml:space="preserve"> datasets. SBHARPT is an updated version</w:t>
      </w:r>
      <w:r>
        <w:rPr>
          <w:sz w:val="24"/>
          <w:szCs w:val="24"/>
        </w:rPr>
        <w:t xml:space="preserve"> </w:t>
      </w:r>
      <w:r w:rsidRPr="005D0B10">
        <w:rPr>
          <w:sz w:val="24"/>
          <w:szCs w:val="24"/>
        </w:rPr>
        <w:t xml:space="preserve">of the UCI HAR dataset </w:t>
      </w:r>
      <w:r w:rsidR="00792206">
        <w:rPr>
          <w:sz w:val="24"/>
          <w:szCs w:val="24"/>
        </w:rPr>
        <w:t>(</w:t>
      </w:r>
      <w:r w:rsidR="00792206" w:rsidRPr="00792206">
        <w:rPr>
          <w:sz w:val="24"/>
          <w:szCs w:val="24"/>
        </w:rPr>
        <w:t>Anguita</w:t>
      </w:r>
      <w:r w:rsidR="00792206">
        <w:rPr>
          <w:sz w:val="24"/>
          <w:szCs w:val="24"/>
        </w:rPr>
        <w:t>.</w:t>
      </w:r>
      <w:proofErr w:type="gramStart"/>
      <w:r w:rsidR="00792206">
        <w:rPr>
          <w:sz w:val="24"/>
          <w:szCs w:val="24"/>
        </w:rPr>
        <w:t>,2013</w:t>
      </w:r>
      <w:proofErr w:type="gramEnd"/>
      <w:r w:rsidR="00792206">
        <w:rPr>
          <w:sz w:val="24"/>
          <w:szCs w:val="24"/>
        </w:rPr>
        <w:t>)</w:t>
      </w:r>
      <w:r w:rsidRPr="005D0B10">
        <w:rPr>
          <w:sz w:val="24"/>
          <w:szCs w:val="24"/>
        </w:rPr>
        <w:t xml:space="preserve"> which consists of a collection of continuously recorded triaxial signals obtained from accelerometer and gyroscope sensors. The smartphone’s integrated accelerometer and gyroscope sensors are attached to the waist during performing</w:t>
      </w:r>
      <w:r>
        <w:rPr>
          <w:sz w:val="24"/>
          <w:szCs w:val="24"/>
        </w:rPr>
        <w:t xml:space="preserve"> </w:t>
      </w:r>
      <w:r w:rsidRPr="005D0B10">
        <w:rPr>
          <w:sz w:val="24"/>
          <w:szCs w:val="24"/>
        </w:rPr>
        <w:t xml:space="preserve">the activities. </w:t>
      </w:r>
      <w:bookmarkStart w:id="1" w:name="_GoBack"/>
      <w:bookmarkEnd w:id="1"/>
    </w:p>
    <w:p w14:paraId="166E24CA" w14:textId="2BAF46FC" w:rsidR="005D0B10" w:rsidRDefault="005D0B10" w:rsidP="005D0B10">
      <w:pPr>
        <w:keepNext/>
        <w:widowControl/>
        <w:autoSpaceDE/>
        <w:autoSpaceDN/>
        <w:spacing w:before="100" w:beforeAutospacing="1" w:after="100" w:afterAutospacing="1"/>
        <w:ind w:left="630" w:right="400" w:firstLine="90"/>
        <w:jc w:val="both"/>
        <w:rPr>
          <w:sz w:val="24"/>
          <w:szCs w:val="24"/>
        </w:rPr>
      </w:pPr>
      <w:r w:rsidRPr="005D0B10">
        <w:rPr>
          <w:sz w:val="24"/>
          <w:szCs w:val="24"/>
        </w:rPr>
        <w:t>The dataset contains activity data from 30 participants who engaged in the following 12</w:t>
      </w:r>
      <w:r>
        <w:rPr>
          <w:sz w:val="24"/>
          <w:szCs w:val="24"/>
        </w:rPr>
        <w:t xml:space="preserve"> </w:t>
      </w:r>
      <w:r w:rsidRPr="005D0B10">
        <w:rPr>
          <w:sz w:val="24"/>
          <w:szCs w:val="24"/>
        </w:rPr>
        <w:t>activities: six basic activities, which included three dynamic activities (i.e., walking, walking downstairs, and walking upstairs) and three static activities (i.e., standing, sitting, and</w:t>
      </w:r>
      <w:r>
        <w:rPr>
          <w:sz w:val="24"/>
          <w:szCs w:val="24"/>
        </w:rPr>
        <w:t xml:space="preserve"> </w:t>
      </w:r>
      <w:r w:rsidRPr="005D0B10">
        <w:rPr>
          <w:sz w:val="24"/>
          <w:szCs w:val="24"/>
        </w:rPr>
        <w:t>lying down), as well as six postural transitions between static activities, which included</w:t>
      </w:r>
      <w:r>
        <w:rPr>
          <w:sz w:val="24"/>
          <w:szCs w:val="24"/>
        </w:rPr>
        <w:t xml:space="preserve"> </w:t>
      </w:r>
      <w:r w:rsidRPr="005D0B10">
        <w:rPr>
          <w:sz w:val="24"/>
          <w:szCs w:val="24"/>
        </w:rPr>
        <w:t>stand-to-sit, sit-to-stand, sit-to-lie, lie-to-sit, stand-to-lie, and lie-to-stand. The signals were</w:t>
      </w:r>
      <w:r>
        <w:rPr>
          <w:sz w:val="24"/>
          <w:szCs w:val="24"/>
        </w:rPr>
        <w:t xml:space="preserve"> </w:t>
      </w:r>
      <w:r w:rsidRPr="005D0B10">
        <w:rPr>
          <w:sz w:val="24"/>
          <w:szCs w:val="24"/>
        </w:rPr>
        <w:t>recorded at a 50 Hz sampling rate. The dataset is divided by subjects into 23 subjects for</w:t>
      </w:r>
      <w:r>
        <w:rPr>
          <w:sz w:val="24"/>
          <w:szCs w:val="24"/>
        </w:rPr>
        <w:t xml:space="preserve"> </w:t>
      </w:r>
      <w:r w:rsidRPr="005D0B10">
        <w:rPr>
          <w:sz w:val="24"/>
          <w:szCs w:val="24"/>
        </w:rPr>
        <w:t>the training stage and 7 subjects for the testing stage. We encoded the basic activities of</w:t>
      </w:r>
      <w:r>
        <w:rPr>
          <w:sz w:val="24"/>
          <w:szCs w:val="24"/>
        </w:rPr>
        <w:t xml:space="preserve"> </w:t>
      </w:r>
      <w:r w:rsidRPr="005D0B10">
        <w:rPr>
          <w:sz w:val="24"/>
          <w:szCs w:val="24"/>
        </w:rPr>
        <w:t>walking, walking downstairs, walking upstairs, standing, sitting, and lying down as A1,</w:t>
      </w:r>
      <w:r>
        <w:rPr>
          <w:sz w:val="24"/>
          <w:szCs w:val="24"/>
        </w:rPr>
        <w:t xml:space="preserve"> </w:t>
      </w:r>
      <w:r w:rsidRPr="005D0B10">
        <w:rPr>
          <w:sz w:val="24"/>
          <w:szCs w:val="24"/>
        </w:rPr>
        <w:t>A2, A3, A4, A5, and A6, respectively. In addition, we encoded the transitional activities</w:t>
      </w:r>
      <w:r>
        <w:rPr>
          <w:sz w:val="24"/>
          <w:szCs w:val="24"/>
        </w:rPr>
        <w:t xml:space="preserve"> </w:t>
      </w:r>
      <w:r w:rsidRPr="005D0B10">
        <w:rPr>
          <w:sz w:val="24"/>
          <w:szCs w:val="24"/>
        </w:rPr>
        <w:t>of stand-to-sit, sit-to-stand, sit-to-lie, lie-to-sit, stand-to-lie, and lie-to-stand as T1, T2, T3</w:t>
      </w:r>
      <w:proofErr w:type="gramStart"/>
      <w:r w:rsidRPr="005D0B10">
        <w:rPr>
          <w:sz w:val="24"/>
          <w:szCs w:val="24"/>
        </w:rPr>
        <w:t>,T4</w:t>
      </w:r>
      <w:proofErr w:type="gramEnd"/>
      <w:r w:rsidRPr="005D0B10">
        <w:rPr>
          <w:sz w:val="24"/>
          <w:szCs w:val="24"/>
        </w:rPr>
        <w:t>, T5, and T6, respectively.</w:t>
      </w:r>
    </w:p>
    <w:p w14:paraId="0ED19432" w14:textId="417CE8C3" w:rsidR="008D5764" w:rsidRDefault="005D0B10" w:rsidP="00781AC9">
      <w:pPr>
        <w:keepNext/>
        <w:widowControl/>
        <w:autoSpaceDE/>
        <w:autoSpaceDN/>
        <w:spacing w:before="100" w:beforeAutospacing="1" w:after="100" w:afterAutospacing="1"/>
        <w:ind w:left="630" w:right="400" w:firstLine="90"/>
        <w:jc w:val="both"/>
        <w:rPr>
          <w:sz w:val="24"/>
          <w:szCs w:val="24"/>
        </w:rPr>
      </w:pPr>
      <w:r w:rsidRPr="005D0B10">
        <w:rPr>
          <w:sz w:val="24"/>
          <w:szCs w:val="24"/>
        </w:rPr>
        <w:t>The FORTH-TRACE dataset collects data from 15 participants wearing Shimmer sensor nodes in different places. A triaxial inertial sensor (accelerometer, gyroscope, and magnetometer) built within the sensor node recorded activity data at a fixed sampling rate of</w:t>
      </w:r>
      <w:r>
        <w:rPr>
          <w:sz w:val="24"/>
          <w:szCs w:val="24"/>
        </w:rPr>
        <w:t xml:space="preserve"> </w:t>
      </w:r>
      <w:r w:rsidRPr="005D0B10">
        <w:rPr>
          <w:sz w:val="24"/>
          <w:szCs w:val="24"/>
        </w:rPr>
        <w:t>51.2 Hz. Seven basic and nine postural transitional activities are performed by the participants. 11 participants are used for the training stage of the dataset’s raw data, while 4</w:t>
      </w:r>
      <w:r>
        <w:rPr>
          <w:sz w:val="24"/>
          <w:szCs w:val="24"/>
        </w:rPr>
        <w:t xml:space="preserve"> </w:t>
      </w:r>
      <w:r w:rsidRPr="005D0B10">
        <w:rPr>
          <w:sz w:val="24"/>
          <w:szCs w:val="24"/>
        </w:rPr>
        <w:t>participants are used for the testing stage.</w:t>
      </w:r>
      <w:r>
        <w:rPr>
          <w:sz w:val="24"/>
          <w:szCs w:val="24"/>
        </w:rPr>
        <w:t xml:space="preserve"> </w:t>
      </w:r>
      <w:r w:rsidRPr="005D0B10">
        <w:rPr>
          <w:sz w:val="24"/>
          <w:szCs w:val="24"/>
        </w:rPr>
        <w:t xml:space="preserve">Furthermore, the FORTH-TRACE dataset contains talking-related activities such as sitting-while-talking. Since the accelerometer and gyroscope are primarily designed to capture human movements </w:t>
      </w:r>
      <w:r w:rsidR="00390AAE">
        <w:rPr>
          <w:sz w:val="24"/>
          <w:szCs w:val="24"/>
        </w:rPr>
        <w:t>(</w:t>
      </w:r>
      <w:proofErr w:type="spellStart"/>
      <w:r w:rsidR="00390AAE" w:rsidRPr="00390AAE">
        <w:rPr>
          <w:sz w:val="24"/>
          <w:szCs w:val="24"/>
        </w:rPr>
        <w:t>Dirgová</w:t>
      </w:r>
      <w:proofErr w:type="spellEnd"/>
      <w:r w:rsidR="00390AAE" w:rsidRPr="00390AAE">
        <w:rPr>
          <w:sz w:val="24"/>
          <w:szCs w:val="24"/>
        </w:rPr>
        <w:t xml:space="preserve"> </w:t>
      </w:r>
      <w:proofErr w:type="spellStart"/>
      <w:proofErr w:type="gramStart"/>
      <w:r w:rsidR="00390AAE" w:rsidRPr="00390AAE">
        <w:rPr>
          <w:sz w:val="24"/>
          <w:szCs w:val="24"/>
        </w:rPr>
        <w:t>Luptáková</w:t>
      </w:r>
      <w:proofErr w:type="spellEnd"/>
      <w:r w:rsidR="00390AAE">
        <w:rPr>
          <w:rFonts w:hint="cs"/>
          <w:sz w:val="24"/>
          <w:szCs w:val="24"/>
          <w:rtl/>
        </w:rPr>
        <w:t xml:space="preserve"> </w:t>
      </w:r>
      <w:r w:rsidR="00390AAE">
        <w:rPr>
          <w:sz w:val="24"/>
          <w:szCs w:val="24"/>
        </w:rPr>
        <w:t xml:space="preserve"> et</w:t>
      </w:r>
      <w:proofErr w:type="gramEnd"/>
      <w:r w:rsidR="00390AAE">
        <w:rPr>
          <w:sz w:val="24"/>
          <w:szCs w:val="24"/>
        </w:rPr>
        <w:t xml:space="preserve"> al.,2022)</w:t>
      </w:r>
      <w:r w:rsidRPr="005D0B10">
        <w:rPr>
          <w:sz w:val="24"/>
          <w:szCs w:val="24"/>
        </w:rPr>
        <w:t xml:space="preserve"> and are not able to capture speech, both activities are treated</w:t>
      </w:r>
      <w:r>
        <w:rPr>
          <w:sz w:val="24"/>
          <w:szCs w:val="24"/>
        </w:rPr>
        <w:t xml:space="preserve"> </w:t>
      </w:r>
      <w:r w:rsidRPr="005D0B10">
        <w:rPr>
          <w:sz w:val="24"/>
          <w:szCs w:val="24"/>
        </w:rPr>
        <w:t xml:space="preserve">in this study as belonging to the same class of activity </w:t>
      </w:r>
      <w:r w:rsidR="00390AAE">
        <w:rPr>
          <w:sz w:val="24"/>
          <w:szCs w:val="24"/>
        </w:rPr>
        <w:t>(</w:t>
      </w:r>
      <w:r w:rsidR="00390AAE" w:rsidRPr="00390AAE">
        <w:rPr>
          <w:sz w:val="24"/>
          <w:szCs w:val="24"/>
        </w:rPr>
        <w:t>Chen K, Zhang</w:t>
      </w:r>
      <w:r w:rsidR="00390AAE">
        <w:rPr>
          <w:sz w:val="24"/>
          <w:szCs w:val="24"/>
        </w:rPr>
        <w:t xml:space="preserve"> et al.,2022)</w:t>
      </w:r>
      <w:r w:rsidRPr="005D0B10">
        <w:rPr>
          <w:sz w:val="24"/>
          <w:szCs w:val="24"/>
        </w:rPr>
        <w:t>. Furthermore, some postural</w:t>
      </w:r>
      <w:r>
        <w:rPr>
          <w:sz w:val="24"/>
          <w:szCs w:val="24"/>
        </w:rPr>
        <w:t xml:space="preserve"> </w:t>
      </w:r>
      <w:r w:rsidRPr="005D0B10">
        <w:rPr>
          <w:sz w:val="24"/>
          <w:szCs w:val="24"/>
        </w:rPr>
        <w:t>transitional activities appeared between two dynamic activities, which may have led to the</w:t>
      </w:r>
      <w:r>
        <w:rPr>
          <w:sz w:val="24"/>
          <w:szCs w:val="24"/>
        </w:rPr>
        <w:t xml:space="preserve"> </w:t>
      </w:r>
      <w:r w:rsidRPr="005D0B10">
        <w:rPr>
          <w:sz w:val="24"/>
          <w:szCs w:val="24"/>
        </w:rPr>
        <w:t>misclassification of this posture activity. To prevent this, we considered just the first action,</w:t>
      </w:r>
      <w:r>
        <w:rPr>
          <w:sz w:val="24"/>
          <w:szCs w:val="24"/>
        </w:rPr>
        <w:t xml:space="preserve"> </w:t>
      </w:r>
      <w:r w:rsidRPr="005D0B10">
        <w:rPr>
          <w:sz w:val="24"/>
          <w:szCs w:val="24"/>
        </w:rPr>
        <w:lastRenderedPageBreak/>
        <w:t>disregarding the second activity such as the climbing stairs to walk activity which became</w:t>
      </w:r>
      <w:r>
        <w:rPr>
          <w:sz w:val="24"/>
          <w:szCs w:val="24"/>
        </w:rPr>
        <w:t xml:space="preserve"> </w:t>
      </w:r>
      <w:r w:rsidRPr="005D0B10">
        <w:rPr>
          <w:sz w:val="24"/>
          <w:szCs w:val="24"/>
        </w:rPr>
        <w:t>the climbing stairs activity</w:t>
      </w:r>
      <w:r w:rsidR="00781AC9">
        <w:rPr>
          <w:sz w:val="24"/>
          <w:szCs w:val="24"/>
        </w:rPr>
        <w:t>.</w:t>
      </w:r>
    </w:p>
    <w:p w14:paraId="38EECAA1" w14:textId="3DBC335A" w:rsidR="00D04C4A" w:rsidRPr="005D0B10" w:rsidRDefault="005D0B10" w:rsidP="00390AAE">
      <w:pPr>
        <w:keepNext/>
        <w:widowControl/>
        <w:autoSpaceDE/>
        <w:autoSpaceDN/>
        <w:spacing w:before="100" w:beforeAutospacing="1" w:after="100" w:afterAutospacing="1"/>
        <w:ind w:left="630" w:right="400" w:firstLine="90"/>
        <w:jc w:val="both"/>
        <w:rPr>
          <w:sz w:val="24"/>
          <w:szCs w:val="24"/>
        </w:rPr>
      </w:pPr>
      <w:r w:rsidRPr="005D0B10">
        <w:rPr>
          <w:sz w:val="24"/>
          <w:szCs w:val="24"/>
        </w:rPr>
        <w:t xml:space="preserve"> </w:t>
      </w:r>
    </w:p>
    <w:p w14:paraId="0592985D" w14:textId="3B1E2644" w:rsidR="008D5764" w:rsidRDefault="00024BD1" w:rsidP="008D5764">
      <w:pPr>
        <w:pStyle w:val="Heading1"/>
        <w:numPr>
          <w:ilvl w:val="0"/>
          <w:numId w:val="6"/>
        </w:numPr>
        <w:tabs>
          <w:tab w:val="left" w:pos="900"/>
        </w:tabs>
        <w:spacing w:before="26"/>
        <w:ind w:left="1657" w:hanging="1027"/>
        <w:jc w:val="both"/>
      </w:pPr>
      <w:r>
        <w:rPr>
          <w:u w:val="single"/>
        </w:rPr>
        <w:t>References</w:t>
      </w:r>
    </w:p>
    <w:p w14:paraId="7E89AF4B" w14:textId="45F5E96C" w:rsidR="00B926F1" w:rsidRDefault="00B926F1" w:rsidP="004A6D38">
      <w:pPr>
        <w:pStyle w:val="ListParagraph"/>
        <w:spacing w:before="100" w:beforeAutospacing="1" w:after="100" w:afterAutospacing="1"/>
        <w:ind w:left="720" w:right="580" w:firstLine="0"/>
      </w:pPr>
      <w:r>
        <w:t xml:space="preserve">[1] </w:t>
      </w:r>
      <w:r w:rsidR="00080810" w:rsidRPr="00080810">
        <w:t xml:space="preserve">Y. Kaya, E.K. </w:t>
      </w:r>
      <w:proofErr w:type="spellStart"/>
      <w:r w:rsidR="00080810" w:rsidRPr="00080810">
        <w:t>Topuz</w:t>
      </w:r>
      <w:proofErr w:type="spellEnd"/>
      <w:r w:rsidR="00080810" w:rsidRPr="00080810">
        <w:t>, Human activity recognition from multiple sensors data</w:t>
      </w:r>
      <w:r w:rsidR="00080810" w:rsidRPr="00080810">
        <w:br/>
        <w:t>using deep CNNs, Multimedia Tools Appl. 83 (4) (2024) 10815–10838, http</w:t>
      </w:r>
      <w:proofErr w:type="gramStart"/>
      <w:r w:rsidR="00080810" w:rsidRPr="00080810">
        <w:t>:</w:t>
      </w:r>
      <w:proofErr w:type="gramEnd"/>
      <w:r w:rsidR="00080810" w:rsidRPr="00080810">
        <w:br/>
        <w:t xml:space="preserve">//dx.doi.org/10.1007/s11042-023-15830-y </w:t>
      </w:r>
    </w:p>
    <w:p w14:paraId="0316C43D" w14:textId="7CAFC8D2" w:rsidR="00B926F1" w:rsidRPr="009B67EA" w:rsidRDefault="009B67EA" w:rsidP="004A6D38">
      <w:pPr>
        <w:pStyle w:val="ListParagraph"/>
        <w:spacing w:before="100" w:beforeAutospacing="1" w:after="100" w:afterAutospacing="1"/>
        <w:ind w:left="720" w:right="580"/>
        <w:rPr>
          <w:i/>
          <w:iCs/>
        </w:rPr>
      </w:pPr>
      <w:r>
        <w:rPr>
          <w:rFonts w:hAnsi="Symbol"/>
        </w:rPr>
        <w:t xml:space="preserve">      </w:t>
      </w:r>
      <w:r w:rsidR="00B926F1">
        <w:rPr>
          <w:rFonts w:hAnsi="Symbol"/>
        </w:rPr>
        <w:t>[2</w:t>
      </w:r>
      <w:proofErr w:type="gramStart"/>
      <w:r w:rsidR="00B926F1">
        <w:rPr>
          <w:rFonts w:hAnsi="Symbol"/>
        </w:rPr>
        <w:t xml:space="preserve">] </w:t>
      </w:r>
      <w:r w:rsidRPr="009B67EA">
        <w:t xml:space="preserve"> Jain</w:t>
      </w:r>
      <w:proofErr w:type="gramEnd"/>
      <w:r w:rsidRPr="009B67EA">
        <w:t xml:space="preserve">, V., Gupta, G., Gupta, M., Sharma, D. K., &amp; Ghosh, U. (2023). Ambient </w:t>
      </w:r>
      <w:proofErr w:type="spellStart"/>
      <w:r w:rsidRPr="009B67EA">
        <w:t>intelligencebased</w:t>
      </w:r>
      <w:proofErr w:type="spellEnd"/>
      <w:r w:rsidRPr="009B67EA">
        <w:t xml:space="preserve"> multimodal human action recognition for autonomous systems. </w:t>
      </w:r>
      <w:r w:rsidRPr="009B67EA">
        <w:rPr>
          <w:i/>
          <w:iCs/>
        </w:rPr>
        <w:t>ISA</w:t>
      </w:r>
      <w:r>
        <w:rPr>
          <w:i/>
          <w:iCs/>
        </w:rPr>
        <w:t xml:space="preserve"> </w:t>
      </w:r>
      <w:r w:rsidRPr="009B67EA">
        <w:rPr>
          <w:i/>
          <w:iCs/>
        </w:rPr>
        <w:t>Transactions, 132</w:t>
      </w:r>
      <w:r w:rsidRPr="009B67EA">
        <w:t>, 94–108.</w:t>
      </w:r>
    </w:p>
    <w:p w14:paraId="1B731288" w14:textId="536EECF9" w:rsidR="00B926F1" w:rsidRDefault="00B926F1" w:rsidP="004A6D38">
      <w:pPr>
        <w:pStyle w:val="ListParagraph"/>
        <w:spacing w:before="100" w:beforeAutospacing="1" w:after="100" w:afterAutospacing="1"/>
        <w:ind w:left="720" w:right="580" w:firstLine="0"/>
      </w:pPr>
      <w:r>
        <w:rPr>
          <w:rFonts w:hAnsi="Symbol"/>
        </w:rPr>
        <w:t xml:space="preserve">[3] </w:t>
      </w:r>
      <w:r w:rsidR="009B67EA" w:rsidRPr="009B67EA">
        <w:t>Li, Y., Yang, G., Su, Z., Li, S., &amp; Wang, Y. (2023a). Human activity recognition based on</w:t>
      </w:r>
      <w:r w:rsidR="009B67EA" w:rsidRPr="009B67EA">
        <w:br/>
      </w:r>
      <w:proofErr w:type="spellStart"/>
      <w:r w:rsidR="009B67EA" w:rsidRPr="009B67EA">
        <w:t>multienvironment</w:t>
      </w:r>
      <w:proofErr w:type="spellEnd"/>
      <w:r w:rsidR="009B67EA" w:rsidRPr="009B67EA">
        <w:t xml:space="preserve"> sensor data. </w:t>
      </w:r>
      <w:r w:rsidR="009B67EA" w:rsidRPr="009B67EA">
        <w:rPr>
          <w:i/>
          <w:iCs/>
        </w:rPr>
        <w:t>Information Fusion, 91</w:t>
      </w:r>
      <w:r w:rsidR="009B67EA" w:rsidRPr="009B67EA">
        <w:t xml:space="preserve">, 47–63 </w:t>
      </w:r>
    </w:p>
    <w:p w14:paraId="289AB1FE" w14:textId="1018C375" w:rsidR="00B926F1" w:rsidRDefault="00B926F1" w:rsidP="004A6D38">
      <w:pPr>
        <w:pStyle w:val="ListParagraph"/>
        <w:spacing w:before="100" w:beforeAutospacing="1" w:after="100" w:afterAutospacing="1"/>
        <w:ind w:left="720" w:right="580" w:firstLine="0"/>
      </w:pPr>
      <w:r>
        <w:rPr>
          <w:rFonts w:hAnsi="Symbol"/>
        </w:rPr>
        <w:t xml:space="preserve">[4] </w:t>
      </w:r>
      <w:proofErr w:type="spellStart"/>
      <w:r w:rsidR="009B67EA" w:rsidRPr="009B67EA">
        <w:t>Ryoo</w:t>
      </w:r>
      <w:proofErr w:type="spellEnd"/>
      <w:r w:rsidR="009B67EA" w:rsidRPr="009B67EA">
        <w:t>, M. S., Chen, C. C., Aggarwal, J., &amp; Roy-Chowdhury, A. (2010). An overview of</w:t>
      </w:r>
      <w:r w:rsidR="009B67EA" w:rsidRPr="009B67EA">
        <w:br/>
        <w:t>contest on semantic description of human activities (</w:t>
      </w:r>
      <w:proofErr w:type="spellStart"/>
      <w:r w:rsidR="009B67EA" w:rsidRPr="009B67EA">
        <w:t>sdha</w:t>
      </w:r>
      <w:proofErr w:type="spellEnd"/>
      <w:r w:rsidR="009B67EA" w:rsidRPr="009B67EA">
        <w:t xml:space="preserve">) </w:t>
      </w:r>
    </w:p>
    <w:p w14:paraId="07BB3949" w14:textId="419B4B16" w:rsidR="009B67EA" w:rsidRDefault="009B67EA" w:rsidP="004A6D38">
      <w:pPr>
        <w:pStyle w:val="ListParagraph"/>
        <w:spacing w:before="100" w:beforeAutospacing="1" w:after="100" w:afterAutospacing="1"/>
        <w:ind w:left="720" w:right="580" w:firstLine="0"/>
      </w:pPr>
      <w:r>
        <w:t xml:space="preserve">[5] </w:t>
      </w:r>
      <w:r w:rsidRPr="009B67EA">
        <w:t>Wang, J., Zhu, T., Chen, L., Ning, H., &amp; Wan, Y. (2023). Negative selection by clustering</w:t>
      </w:r>
      <w:r w:rsidRPr="009B67EA">
        <w:br/>
        <w:t xml:space="preserve">for contrastive learning in human activity recognition. </w:t>
      </w:r>
      <w:r w:rsidRPr="009B67EA">
        <w:rPr>
          <w:i/>
          <w:iCs/>
        </w:rPr>
        <w:t>IEEE Internet of Things Journal</w:t>
      </w:r>
      <w:r w:rsidRPr="009B67EA">
        <w:t xml:space="preserve">. </w:t>
      </w:r>
    </w:p>
    <w:p w14:paraId="1DF109D7" w14:textId="3B6FA24C" w:rsidR="009B67EA" w:rsidRDefault="009B67EA" w:rsidP="004A6D38">
      <w:pPr>
        <w:pStyle w:val="ListParagraph"/>
        <w:spacing w:before="100" w:beforeAutospacing="1" w:after="100" w:afterAutospacing="1"/>
        <w:ind w:left="720" w:right="580" w:firstLine="0"/>
      </w:pPr>
      <w:r>
        <w:t xml:space="preserve">[6] </w:t>
      </w:r>
      <w:r w:rsidRPr="009B67EA">
        <w:t>Fan, L., Wang, Z., &amp; Wang, H. (2013). Human activity recognition model based on</w:t>
      </w:r>
      <w:r w:rsidRPr="009B67EA">
        <w:br/>
        <w:t xml:space="preserve">decision tree. In </w:t>
      </w:r>
      <w:r w:rsidRPr="009B67EA">
        <w:rPr>
          <w:i/>
          <w:iCs/>
        </w:rPr>
        <w:t xml:space="preserve">2013 international conference on advanced cloud and big data </w:t>
      </w:r>
      <w:r w:rsidRPr="009B67EA">
        <w:t>(pp.</w:t>
      </w:r>
      <w:r w:rsidRPr="009B67EA">
        <w:br/>
        <w:t xml:space="preserve">64–68). IEEE. </w:t>
      </w:r>
    </w:p>
    <w:p w14:paraId="2EE977B8" w14:textId="71BB6987" w:rsidR="009B67EA" w:rsidRDefault="009B67EA" w:rsidP="004A6D38">
      <w:pPr>
        <w:pStyle w:val="ListParagraph"/>
        <w:spacing w:before="100" w:beforeAutospacing="1" w:after="100" w:afterAutospacing="1"/>
        <w:ind w:left="720" w:right="580" w:firstLine="0"/>
      </w:pPr>
      <w:r>
        <w:t xml:space="preserve">[7] </w:t>
      </w:r>
      <w:r w:rsidRPr="009B67EA">
        <w:t>Feng, Z., Mo, L., &amp; Li, M. (2015). A Random Forest-based ensemble method for activity</w:t>
      </w:r>
      <w:r w:rsidRPr="009B67EA">
        <w:br/>
        <w:t xml:space="preserve">recognition. In </w:t>
      </w:r>
      <w:r w:rsidRPr="009B67EA">
        <w:rPr>
          <w:i/>
          <w:iCs/>
        </w:rPr>
        <w:t>2015 37th annual international conference of the IEEE engineering in</w:t>
      </w:r>
      <w:r w:rsidRPr="009B67EA">
        <w:rPr>
          <w:i/>
          <w:iCs/>
        </w:rPr>
        <w:br/>
        <w:t xml:space="preserve">medicine and biology society (EMBC) </w:t>
      </w:r>
      <w:r w:rsidRPr="009B67EA">
        <w:t xml:space="preserve">(pp. 5074–5077). IEEE. </w:t>
      </w:r>
    </w:p>
    <w:p w14:paraId="3A2076F6" w14:textId="77777777" w:rsidR="009B67EA" w:rsidRDefault="009B67EA" w:rsidP="004A6D38">
      <w:pPr>
        <w:pStyle w:val="ListParagraph"/>
        <w:spacing w:before="100" w:beforeAutospacing="1" w:after="100" w:afterAutospacing="1"/>
        <w:ind w:left="720" w:right="580"/>
      </w:pPr>
      <w:r>
        <w:t xml:space="preserve">      [8</w:t>
      </w:r>
      <w:proofErr w:type="gramStart"/>
      <w:r>
        <w:t xml:space="preserve">] </w:t>
      </w:r>
      <w:r w:rsidRPr="009B67EA">
        <w:t xml:space="preserve"> Lara</w:t>
      </w:r>
      <w:proofErr w:type="gramEnd"/>
      <w:r w:rsidRPr="009B67EA">
        <w:t>, O. D., &amp; Labrador, M. A. (2012). A survey on human activity recognition using</w:t>
      </w:r>
      <w:r>
        <w:t xml:space="preserve"> </w:t>
      </w:r>
      <w:r w:rsidRPr="009B67EA">
        <w:t xml:space="preserve">wearable sensors. </w:t>
      </w:r>
      <w:r w:rsidRPr="009B67EA">
        <w:rPr>
          <w:i/>
          <w:iCs/>
        </w:rPr>
        <w:t>IEEE Communications Surveys &amp; Tutorials, 15</w:t>
      </w:r>
      <w:r w:rsidRPr="009B67EA">
        <w:t>(3), 1192–1209.</w:t>
      </w:r>
    </w:p>
    <w:p w14:paraId="69A00491" w14:textId="276B5038" w:rsidR="009B67EA" w:rsidRDefault="009B67EA" w:rsidP="004A6D38">
      <w:pPr>
        <w:pStyle w:val="ListParagraph"/>
        <w:spacing w:before="100" w:beforeAutospacing="1" w:after="100" w:afterAutospacing="1"/>
        <w:ind w:left="720" w:right="580"/>
      </w:pPr>
      <w:r>
        <w:t xml:space="preserve">      [9] </w:t>
      </w:r>
      <w:r w:rsidRPr="009B67EA">
        <w:t xml:space="preserve">Patro, S. G. K., Mishra, B. K., Panda, S. K., Kumar, R., Long, H. V., </w:t>
      </w:r>
      <w:proofErr w:type="spellStart"/>
      <w:r w:rsidRPr="009B67EA">
        <w:t>Taniar</w:t>
      </w:r>
      <w:proofErr w:type="spellEnd"/>
      <w:r w:rsidRPr="009B67EA">
        <w:t>, D., &amp;</w:t>
      </w:r>
      <w:r>
        <w:t xml:space="preserve"> </w:t>
      </w:r>
      <w:r w:rsidRPr="009B67EA">
        <w:t>Priyadarshini, I. (2020). A hybrid action-related K-nearest neighbor (HAR-KNN)</w:t>
      </w:r>
      <w:r>
        <w:t xml:space="preserve"> </w:t>
      </w:r>
      <w:r w:rsidRPr="009B67EA">
        <w:t xml:space="preserve">approach for recommendation systems. </w:t>
      </w:r>
      <w:r w:rsidRPr="009B67EA">
        <w:rPr>
          <w:i/>
          <w:iCs/>
        </w:rPr>
        <w:t>IEEE Access, 8</w:t>
      </w:r>
      <w:r w:rsidRPr="009B67EA">
        <w:t xml:space="preserve">, 90978–90991. </w:t>
      </w:r>
    </w:p>
    <w:p w14:paraId="762614AF" w14:textId="734D8B75" w:rsidR="009B67EA" w:rsidRDefault="009B67EA" w:rsidP="004A6D38">
      <w:pPr>
        <w:pStyle w:val="ListParagraph"/>
        <w:spacing w:before="100" w:beforeAutospacing="1" w:after="100" w:afterAutospacing="1"/>
        <w:ind w:left="720" w:right="580" w:hanging="10"/>
      </w:pPr>
      <w:r>
        <w:t xml:space="preserve">[10] </w:t>
      </w:r>
      <w:proofErr w:type="spellStart"/>
      <w:r w:rsidRPr="009B67EA">
        <w:t>Prossegger</w:t>
      </w:r>
      <w:proofErr w:type="spellEnd"/>
      <w:r w:rsidRPr="009B67EA">
        <w:t xml:space="preserve">, M., &amp; </w:t>
      </w:r>
      <w:proofErr w:type="spellStart"/>
      <w:r w:rsidRPr="009B67EA">
        <w:t>Bouchachia</w:t>
      </w:r>
      <w:proofErr w:type="spellEnd"/>
      <w:r w:rsidRPr="009B67EA">
        <w:t>, A. (2014). Multi-resident activity recognition using</w:t>
      </w:r>
      <w:r w:rsidRPr="009B67EA">
        <w:br/>
        <w:t xml:space="preserve">incremental decision trees. In </w:t>
      </w:r>
      <w:r w:rsidRPr="009B67EA">
        <w:rPr>
          <w:i/>
          <w:iCs/>
        </w:rPr>
        <w:t>International conference on adaptive and intelligent</w:t>
      </w:r>
      <w:r w:rsidRPr="009B67EA">
        <w:rPr>
          <w:i/>
          <w:iCs/>
        </w:rPr>
        <w:br/>
        <w:t xml:space="preserve">systems </w:t>
      </w:r>
      <w:r w:rsidRPr="009B67EA">
        <w:t xml:space="preserve">(pp. 182–191). Springer. </w:t>
      </w:r>
    </w:p>
    <w:p w14:paraId="36D1F407" w14:textId="77777777" w:rsidR="009B67EA" w:rsidRDefault="009B67EA" w:rsidP="004A6D38">
      <w:pPr>
        <w:pStyle w:val="ListParagraph"/>
        <w:spacing w:before="100" w:beforeAutospacing="1" w:after="100" w:afterAutospacing="1"/>
        <w:ind w:left="720" w:right="580" w:hanging="10"/>
      </w:pPr>
      <w:r>
        <w:t xml:space="preserve">[11] </w:t>
      </w:r>
      <w:r w:rsidRPr="009B67EA">
        <w:t xml:space="preserve">Sani, S., </w:t>
      </w:r>
      <w:proofErr w:type="spellStart"/>
      <w:r w:rsidRPr="009B67EA">
        <w:t>Wiratunga</w:t>
      </w:r>
      <w:proofErr w:type="spellEnd"/>
      <w:r w:rsidRPr="009B67EA">
        <w:t xml:space="preserve">, N., &amp; Massie, S. (2017). Learning deep features for </w:t>
      </w:r>
      <w:proofErr w:type="spellStart"/>
      <w:r w:rsidRPr="009B67EA">
        <w:t>kNN</w:t>
      </w:r>
      <w:proofErr w:type="spellEnd"/>
      <w:r w:rsidRPr="009B67EA">
        <w:t>-based</w:t>
      </w:r>
      <w:r w:rsidRPr="009B67EA">
        <w:br/>
        <w:t xml:space="preserve">human activity recognition. </w:t>
      </w:r>
      <w:r w:rsidRPr="009B67EA">
        <w:rPr>
          <w:i/>
          <w:iCs/>
        </w:rPr>
        <w:t>CEUR Workshop Proceedings</w:t>
      </w:r>
      <w:r w:rsidRPr="009B67EA">
        <w:t>, 330–344.</w:t>
      </w:r>
      <w:r w:rsidRPr="009B67EA">
        <w:br/>
      </w:r>
    </w:p>
    <w:p w14:paraId="7D86DC89" w14:textId="3A7CDB59" w:rsidR="009B67EA" w:rsidRDefault="009B67EA" w:rsidP="004A6D38">
      <w:pPr>
        <w:pStyle w:val="ListParagraph"/>
        <w:spacing w:before="100" w:beforeAutospacing="1" w:after="100" w:afterAutospacing="1"/>
        <w:ind w:left="729" w:right="580" w:hanging="10"/>
      </w:pPr>
      <w:r>
        <w:t xml:space="preserve">[12] </w:t>
      </w:r>
      <w:r w:rsidRPr="009B67EA">
        <w:t xml:space="preserve">Sani, S., </w:t>
      </w:r>
      <w:proofErr w:type="spellStart"/>
      <w:r w:rsidRPr="009B67EA">
        <w:t>Wiratunga</w:t>
      </w:r>
      <w:proofErr w:type="spellEnd"/>
      <w:r w:rsidRPr="009B67EA">
        <w:t xml:space="preserve">, N., Massie, S., &amp; Cooper, K. (2017). </w:t>
      </w:r>
      <w:proofErr w:type="spellStart"/>
      <w:r w:rsidRPr="009B67EA">
        <w:t>kNN</w:t>
      </w:r>
      <w:proofErr w:type="spellEnd"/>
      <w:r w:rsidRPr="009B67EA">
        <w:t xml:space="preserve"> sampling for personalized</w:t>
      </w:r>
      <w:r w:rsidRPr="009B67EA">
        <w:br/>
        <w:t xml:space="preserve">human activity recognition. In </w:t>
      </w:r>
      <w:r w:rsidRPr="009B67EA">
        <w:rPr>
          <w:i/>
          <w:iCs/>
        </w:rPr>
        <w:t xml:space="preserve">International conference on case-based reasoning </w:t>
      </w:r>
      <w:r w:rsidRPr="009B67EA">
        <w:t>(pp.</w:t>
      </w:r>
      <w:r w:rsidRPr="009B67EA">
        <w:br/>
        <w:t xml:space="preserve">330–344). Springer. </w:t>
      </w:r>
    </w:p>
    <w:p w14:paraId="5542AE98" w14:textId="2A6F5E32" w:rsidR="009B67EA" w:rsidRDefault="009B67EA" w:rsidP="004A6D38">
      <w:pPr>
        <w:pStyle w:val="ListParagraph"/>
        <w:spacing w:before="100" w:beforeAutospacing="1" w:after="100" w:afterAutospacing="1"/>
        <w:ind w:left="729" w:right="580" w:hanging="10"/>
      </w:pPr>
      <w:r>
        <w:t xml:space="preserve">[13] </w:t>
      </w:r>
      <w:proofErr w:type="spellStart"/>
      <w:r w:rsidRPr="009B67EA">
        <w:t>Tabatabaee</w:t>
      </w:r>
      <w:proofErr w:type="spellEnd"/>
      <w:r w:rsidRPr="009B67EA">
        <w:t xml:space="preserve"> </w:t>
      </w:r>
      <w:proofErr w:type="spellStart"/>
      <w:r w:rsidRPr="009B67EA">
        <w:t>Malazi</w:t>
      </w:r>
      <w:proofErr w:type="spellEnd"/>
      <w:r w:rsidRPr="009B67EA">
        <w:t xml:space="preserve">, H., &amp; </w:t>
      </w:r>
      <w:proofErr w:type="spellStart"/>
      <w:r w:rsidRPr="009B67EA">
        <w:t>Davari</w:t>
      </w:r>
      <w:proofErr w:type="spellEnd"/>
      <w:r w:rsidRPr="009B67EA">
        <w:t>, M. (2018). Combining emerging patterns with random</w:t>
      </w:r>
      <w:r w:rsidRPr="009B67EA">
        <w:br/>
        <w:t xml:space="preserve">forest for complex activity recognition in smart homes. </w:t>
      </w:r>
      <w:r w:rsidRPr="009B67EA">
        <w:rPr>
          <w:i/>
          <w:iCs/>
        </w:rPr>
        <w:t>Applied Intelligence, 48</w:t>
      </w:r>
      <w:r w:rsidRPr="009B67EA">
        <w:t>(1),</w:t>
      </w:r>
      <w:r w:rsidRPr="009B67EA">
        <w:br/>
        <w:t xml:space="preserve">315–330 </w:t>
      </w:r>
    </w:p>
    <w:p w14:paraId="3BB16E85" w14:textId="3B56A256" w:rsidR="00FF177B" w:rsidRDefault="00FF177B" w:rsidP="004A6D38">
      <w:pPr>
        <w:pStyle w:val="ListParagraph"/>
        <w:spacing w:before="100" w:beforeAutospacing="1" w:after="100" w:afterAutospacing="1"/>
        <w:ind w:left="729" w:right="580" w:hanging="10"/>
      </w:pPr>
      <w:r>
        <w:t xml:space="preserve">[14] </w:t>
      </w:r>
      <w:r w:rsidRPr="00FF177B">
        <w:t xml:space="preserve">Li, </w:t>
      </w:r>
      <w:proofErr w:type="spellStart"/>
      <w:r w:rsidRPr="00FF177B">
        <w:t>Yanyu</w:t>
      </w:r>
      <w:proofErr w:type="spellEnd"/>
      <w:r w:rsidRPr="00FF177B">
        <w:t>, et al. "</w:t>
      </w:r>
      <w:proofErr w:type="spellStart"/>
      <w:r w:rsidRPr="00FF177B">
        <w:t>Efficientformer</w:t>
      </w:r>
      <w:proofErr w:type="spellEnd"/>
      <w:r w:rsidRPr="00FF177B">
        <w:t xml:space="preserve">: Vision transformers at </w:t>
      </w:r>
      <w:proofErr w:type="spellStart"/>
      <w:r w:rsidRPr="00FF177B">
        <w:t>mobilenet</w:t>
      </w:r>
      <w:proofErr w:type="spellEnd"/>
      <w:r w:rsidRPr="00FF177B">
        <w:t xml:space="preserve"> speed." </w:t>
      </w:r>
      <w:r w:rsidRPr="00FF177B">
        <w:rPr>
          <w:i/>
          <w:iCs/>
        </w:rPr>
        <w:t xml:space="preserve">Advances in Neural </w:t>
      </w:r>
      <w:r w:rsidRPr="00FF177B">
        <w:rPr>
          <w:i/>
          <w:iCs/>
        </w:rPr>
        <w:lastRenderedPageBreak/>
        <w:t>Information Processing Systems</w:t>
      </w:r>
      <w:r w:rsidRPr="00FF177B">
        <w:t> 35 (2022): 12934-12949.</w:t>
      </w:r>
    </w:p>
    <w:p w14:paraId="67AA185E" w14:textId="77B9E67B" w:rsidR="00BE26F7" w:rsidRDefault="007831BE" w:rsidP="007751FF">
      <w:pPr>
        <w:pStyle w:val="ListParagraph"/>
        <w:spacing w:before="100" w:beforeAutospacing="1" w:after="100" w:afterAutospacing="1"/>
        <w:ind w:left="729" w:right="580" w:hanging="10"/>
        <w:rPr>
          <w:color w:val="0000FF" w:themeColor="hyperlink"/>
          <w:u w:val="single"/>
        </w:rPr>
      </w:pPr>
      <w:r>
        <w:t xml:space="preserve">      </w:t>
      </w:r>
    </w:p>
    <w:p w14:paraId="38EEE3C1" w14:textId="77777777" w:rsidR="00BE26F7" w:rsidRDefault="00BE26F7" w:rsidP="004A6D38">
      <w:pPr>
        <w:pStyle w:val="ListParagraph"/>
        <w:spacing w:before="100" w:beforeAutospacing="1" w:after="100" w:afterAutospacing="1"/>
        <w:ind w:left="729" w:right="580" w:hanging="10"/>
      </w:pPr>
      <w:r>
        <w:t xml:space="preserve">[16] </w:t>
      </w:r>
      <w:r w:rsidRPr="00BE26F7">
        <w:t xml:space="preserve">S. Yildirim, Y. Kaya, F. </w:t>
      </w:r>
      <w:proofErr w:type="spellStart"/>
      <w:r w:rsidRPr="00BE26F7">
        <w:t>Kılıç</w:t>
      </w:r>
      <w:proofErr w:type="spellEnd"/>
      <w:r w:rsidRPr="00BE26F7">
        <w:t>, A modified feature selection method based on</w:t>
      </w:r>
      <w:r w:rsidRPr="00BE26F7">
        <w:br/>
        <w:t xml:space="preserve">metaheuristic algorithms for speech emotion recognition, Appl. </w:t>
      </w:r>
      <w:proofErr w:type="spellStart"/>
      <w:r w:rsidRPr="00BE26F7">
        <w:t>Acoust</w:t>
      </w:r>
      <w:proofErr w:type="spellEnd"/>
      <w:r w:rsidRPr="00BE26F7">
        <w:t>. 173</w:t>
      </w:r>
      <w:r w:rsidRPr="00BE26F7">
        <w:br/>
        <w:t>(2021) 107721, http://dx.doi.org/10.1016/j.apacoust.2020.107721, URL: https:</w:t>
      </w:r>
      <w:r w:rsidRPr="00BE26F7">
        <w:br/>
        <w:t>//www.sciencedirect.com/science/article/pii/S0003682X20308252.</w:t>
      </w:r>
    </w:p>
    <w:p w14:paraId="5D264610" w14:textId="77777777" w:rsidR="00D87C20" w:rsidRDefault="00BE26F7" w:rsidP="004A6D38">
      <w:pPr>
        <w:pStyle w:val="ListParagraph"/>
        <w:spacing w:before="100" w:beforeAutospacing="1" w:after="100" w:afterAutospacing="1"/>
        <w:ind w:left="729" w:right="580" w:hanging="10"/>
      </w:pPr>
      <w:r w:rsidRPr="00BE26F7">
        <w:t>[1</w:t>
      </w:r>
      <w:r>
        <w:t>7</w:t>
      </w:r>
      <w:r w:rsidRPr="00BE26F7">
        <w:t xml:space="preserve">] </w:t>
      </w:r>
      <w:proofErr w:type="spellStart"/>
      <w:r w:rsidR="00D87C20" w:rsidRPr="00D87C20">
        <w:t>Atalaa</w:t>
      </w:r>
      <w:proofErr w:type="spellEnd"/>
      <w:r w:rsidR="00D87C20" w:rsidRPr="00D87C20">
        <w:t xml:space="preserve">, B. A., </w:t>
      </w:r>
      <w:proofErr w:type="spellStart"/>
      <w:r w:rsidR="00D87C20" w:rsidRPr="00D87C20">
        <w:t>Ziedan</w:t>
      </w:r>
      <w:proofErr w:type="spellEnd"/>
      <w:r w:rsidR="00D87C20" w:rsidRPr="00D87C20">
        <w:t xml:space="preserve">, I., </w:t>
      </w:r>
      <w:proofErr w:type="spellStart"/>
      <w:r w:rsidR="00D87C20" w:rsidRPr="00D87C20">
        <w:t>Alenany</w:t>
      </w:r>
      <w:proofErr w:type="spellEnd"/>
      <w:r w:rsidR="00D87C20" w:rsidRPr="00D87C20">
        <w:t>, A., &amp; Helmi, A. (2021). Feature Engineering for Human</w:t>
      </w:r>
      <w:r w:rsidR="00D87C20" w:rsidRPr="00D87C20">
        <w:br/>
        <w:t xml:space="preserve">Activity Recognition. </w:t>
      </w:r>
      <w:r w:rsidR="00D87C20" w:rsidRPr="00D87C20">
        <w:rPr>
          <w:i/>
          <w:iCs/>
        </w:rPr>
        <w:t>International Journal of Advanced Computer Science and</w:t>
      </w:r>
      <w:r w:rsidR="00D87C20" w:rsidRPr="00D87C20">
        <w:rPr>
          <w:i/>
          <w:iCs/>
        </w:rPr>
        <w:br/>
        <w:t>Applications</w:t>
      </w:r>
      <w:r w:rsidR="00D87C20" w:rsidRPr="00D87C20">
        <w:t xml:space="preserve">, </w:t>
      </w:r>
      <w:r w:rsidR="00D87C20" w:rsidRPr="00D87C20">
        <w:rPr>
          <w:i/>
          <w:iCs/>
        </w:rPr>
        <w:t>12</w:t>
      </w:r>
      <w:r w:rsidR="00D87C20" w:rsidRPr="00D87C20">
        <w:t xml:space="preserve">(2), 160–167. https://doi.org/10.14569/IJACSA.2021.0120221 </w:t>
      </w:r>
    </w:p>
    <w:p w14:paraId="1CDAF1FB" w14:textId="66A43E3C" w:rsidR="00D87C20" w:rsidRPr="00D87C20" w:rsidRDefault="00BE26F7" w:rsidP="004A6D38">
      <w:pPr>
        <w:pStyle w:val="ListParagraph"/>
        <w:spacing w:before="100" w:beforeAutospacing="1" w:after="100" w:afterAutospacing="1"/>
        <w:ind w:left="729" w:right="580" w:hanging="10"/>
      </w:pPr>
      <w:r w:rsidRPr="00BE26F7">
        <w:t>[</w:t>
      </w:r>
      <w:r>
        <w:t>18</w:t>
      </w:r>
      <w:r w:rsidRPr="00BE26F7">
        <w:t xml:space="preserve">] </w:t>
      </w:r>
      <w:r w:rsidR="00D87C20" w:rsidRPr="00D87C20">
        <w:t xml:space="preserve">Ghazali, N. F., </w:t>
      </w:r>
      <w:proofErr w:type="spellStart"/>
      <w:r w:rsidR="00D87C20" w:rsidRPr="00D87C20">
        <w:t>As’ari</w:t>
      </w:r>
      <w:proofErr w:type="spellEnd"/>
      <w:r w:rsidR="00D87C20" w:rsidRPr="00D87C20">
        <w:t xml:space="preserve">, M. A., Shahar, N., &amp; </w:t>
      </w:r>
      <w:proofErr w:type="spellStart"/>
      <w:r w:rsidR="00D87C20" w:rsidRPr="00D87C20">
        <w:t>Latip</w:t>
      </w:r>
      <w:proofErr w:type="spellEnd"/>
      <w:r w:rsidR="00D87C20" w:rsidRPr="00D87C20">
        <w:t>, H. F. M. (2018). Investigation on the Effect</w:t>
      </w:r>
      <w:r w:rsidR="00D87C20" w:rsidRPr="00D87C20">
        <w:br/>
        <w:t xml:space="preserve">of Different Window Size in Segmentation for Common Sport Activity. </w:t>
      </w:r>
      <w:r w:rsidR="00D87C20" w:rsidRPr="00D87C20">
        <w:rPr>
          <w:i/>
          <w:iCs/>
        </w:rPr>
        <w:t>2018</w:t>
      </w:r>
      <w:r w:rsidR="00D87C20" w:rsidRPr="00D87C20">
        <w:rPr>
          <w:i/>
          <w:iCs/>
        </w:rPr>
        <w:br/>
        <w:t>International Conference on Smart Computing and Electronic Enterprise, ICSCEE 2018</w:t>
      </w:r>
      <w:r w:rsidR="00D87C20" w:rsidRPr="00D87C20">
        <w:t>,</w:t>
      </w:r>
      <w:r w:rsidR="00D87C20" w:rsidRPr="00D87C20">
        <w:br/>
      </w:r>
      <w:r w:rsidR="00D87C20" w:rsidRPr="00D87C20">
        <w:rPr>
          <w:i/>
          <w:iCs/>
        </w:rPr>
        <w:t>July</w:t>
      </w:r>
      <w:r w:rsidR="00D87C20" w:rsidRPr="00D87C20">
        <w:t xml:space="preserve">. https://doi.org/10.1109/ICSCEE.2018.8538429 </w:t>
      </w:r>
    </w:p>
    <w:p w14:paraId="2C86C86D" w14:textId="77777777" w:rsidR="002C4AE2" w:rsidRDefault="00BE26F7" w:rsidP="004A6D38">
      <w:pPr>
        <w:pStyle w:val="ListParagraph"/>
        <w:spacing w:before="100" w:beforeAutospacing="1" w:after="100" w:afterAutospacing="1"/>
        <w:ind w:left="729" w:right="580" w:hanging="10"/>
      </w:pPr>
      <w:r w:rsidRPr="00BE26F7">
        <w:t>[</w:t>
      </w:r>
      <w:r>
        <w:t>19</w:t>
      </w:r>
      <w:r w:rsidRPr="00BE26F7">
        <w:t xml:space="preserve">] </w:t>
      </w:r>
      <w:r w:rsidR="002C4AE2" w:rsidRPr="002C4AE2">
        <w:t xml:space="preserve">Whitlock, J., </w:t>
      </w:r>
      <w:proofErr w:type="spellStart"/>
      <w:r w:rsidR="002C4AE2" w:rsidRPr="002C4AE2">
        <w:t>Krand</w:t>
      </w:r>
      <w:proofErr w:type="spellEnd"/>
      <w:r w:rsidR="002C4AE2" w:rsidRPr="002C4AE2">
        <w:t>, O., &amp; Jain, S. (2018). Understanding activity segmentation for multi-sport</w:t>
      </w:r>
      <w:r w:rsidR="002C4AE2" w:rsidRPr="002C4AE2">
        <w:br/>
        <w:t xml:space="preserve">competitions. </w:t>
      </w:r>
      <w:proofErr w:type="spellStart"/>
      <w:r w:rsidR="002C4AE2" w:rsidRPr="002C4AE2">
        <w:rPr>
          <w:i/>
          <w:iCs/>
        </w:rPr>
        <w:t>WearSys</w:t>
      </w:r>
      <w:proofErr w:type="spellEnd"/>
      <w:r w:rsidR="002C4AE2" w:rsidRPr="002C4AE2">
        <w:rPr>
          <w:i/>
          <w:iCs/>
        </w:rPr>
        <w:t xml:space="preserve"> 2018 - Proceedings of the 4th ACM Workshop on Wearable</w:t>
      </w:r>
      <w:r w:rsidR="002C4AE2" w:rsidRPr="002C4AE2">
        <w:rPr>
          <w:i/>
          <w:iCs/>
        </w:rPr>
        <w:br/>
        <w:t>Systems and Applications</w:t>
      </w:r>
      <w:r w:rsidR="002C4AE2" w:rsidRPr="002C4AE2">
        <w:t xml:space="preserve">, 16–20. https://doi.org/10.1145/3211960.3211972 </w:t>
      </w:r>
    </w:p>
    <w:p w14:paraId="220D9A7F" w14:textId="77777777" w:rsidR="002C4AE2" w:rsidRDefault="004424E8" w:rsidP="004A6D38">
      <w:pPr>
        <w:pStyle w:val="ListParagraph"/>
        <w:spacing w:before="100" w:beforeAutospacing="1" w:after="100" w:afterAutospacing="1"/>
        <w:ind w:left="729" w:right="580" w:hanging="10"/>
      </w:pPr>
      <w:r>
        <w:t xml:space="preserve">[20] </w:t>
      </w:r>
      <w:r w:rsidR="002C4AE2" w:rsidRPr="002C4AE2">
        <w:t xml:space="preserve">Ali, A., Samara, W., </w:t>
      </w:r>
      <w:proofErr w:type="spellStart"/>
      <w:r w:rsidR="002C4AE2" w:rsidRPr="002C4AE2">
        <w:t>Alhaddad</w:t>
      </w:r>
      <w:proofErr w:type="spellEnd"/>
      <w:r w:rsidR="002C4AE2" w:rsidRPr="002C4AE2">
        <w:t xml:space="preserve">, D., Ware, A., &amp; </w:t>
      </w:r>
      <w:proofErr w:type="spellStart"/>
      <w:r w:rsidR="002C4AE2" w:rsidRPr="002C4AE2">
        <w:t>Saraereh</w:t>
      </w:r>
      <w:proofErr w:type="spellEnd"/>
      <w:r w:rsidR="002C4AE2" w:rsidRPr="002C4AE2">
        <w:t>, O. A. (2022). Human Activity and</w:t>
      </w:r>
      <w:r w:rsidR="002C4AE2" w:rsidRPr="002C4AE2">
        <w:br/>
        <w:t>Motion Pattern Recognition within Indoor Environment Using Convolutional Neural</w:t>
      </w:r>
      <w:r w:rsidR="002C4AE2" w:rsidRPr="002C4AE2">
        <w:br/>
        <w:t xml:space="preserve">Networks Clustering and Naive Bayes Classification Algorithms. </w:t>
      </w:r>
      <w:r w:rsidR="002C4AE2" w:rsidRPr="002C4AE2">
        <w:rPr>
          <w:i/>
          <w:iCs/>
        </w:rPr>
        <w:t>Sensors</w:t>
      </w:r>
      <w:r w:rsidR="002C4AE2" w:rsidRPr="002C4AE2">
        <w:t xml:space="preserve">, </w:t>
      </w:r>
      <w:r w:rsidR="002C4AE2" w:rsidRPr="002C4AE2">
        <w:rPr>
          <w:i/>
          <w:iCs/>
        </w:rPr>
        <w:t>22</w:t>
      </w:r>
      <w:r w:rsidR="002C4AE2" w:rsidRPr="002C4AE2">
        <w:t>(3).</w:t>
      </w:r>
      <w:r w:rsidR="002C4AE2" w:rsidRPr="002C4AE2">
        <w:br/>
        <w:t xml:space="preserve">https://doi.org/10.3390/s22031016 </w:t>
      </w:r>
    </w:p>
    <w:p w14:paraId="3ABA1F39" w14:textId="2BC8EDB5" w:rsidR="004424E8" w:rsidRDefault="004424E8" w:rsidP="004A6D38">
      <w:pPr>
        <w:pStyle w:val="ListParagraph"/>
        <w:spacing w:before="100" w:beforeAutospacing="1" w:after="100" w:afterAutospacing="1"/>
        <w:ind w:left="729" w:right="580" w:hanging="10"/>
      </w:pPr>
      <w:r>
        <w:t>[21]</w:t>
      </w:r>
      <w:r w:rsidR="002C4AE2">
        <w:t xml:space="preserve"> </w:t>
      </w:r>
      <w:r w:rsidR="002C4AE2" w:rsidRPr="002C4AE2">
        <w:t xml:space="preserve">Moreira, D., </w:t>
      </w:r>
      <w:proofErr w:type="spellStart"/>
      <w:r w:rsidR="002C4AE2" w:rsidRPr="002C4AE2">
        <w:t>Barandas</w:t>
      </w:r>
      <w:proofErr w:type="spellEnd"/>
      <w:r w:rsidR="002C4AE2" w:rsidRPr="002C4AE2">
        <w:t>, M., Rocha, T., Alves, P., Santos, R., Leonardo, R., Vieira, P., &amp;</w:t>
      </w:r>
      <w:r w:rsidR="002C4AE2" w:rsidRPr="002C4AE2">
        <w:br/>
        <w:t>Gamboa, H. (2021). Human activity recognition for indoor localization using smartphone</w:t>
      </w:r>
      <w:r w:rsidR="002C4AE2" w:rsidRPr="002C4AE2">
        <w:br/>
        <w:t xml:space="preserve">inertial sensors. </w:t>
      </w:r>
      <w:r w:rsidR="002C4AE2" w:rsidRPr="002C4AE2">
        <w:rPr>
          <w:i/>
          <w:iCs/>
        </w:rPr>
        <w:t>Sensors</w:t>
      </w:r>
      <w:r w:rsidR="002C4AE2" w:rsidRPr="002C4AE2">
        <w:t xml:space="preserve">, </w:t>
      </w:r>
      <w:r w:rsidR="002C4AE2" w:rsidRPr="002C4AE2">
        <w:rPr>
          <w:i/>
          <w:iCs/>
        </w:rPr>
        <w:t>21</w:t>
      </w:r>
      <w:r w:rsidR="002C4AE2" w:rsidRPr="002C4AE2">
        <w:t>(18), 1–19. https://doi.org/10.3390/s21186316</w:t>
      </w:r>
      <w:r w:rsidRPr="004424E8">
        <w:t>.</w:t>
      </w:r>
    </w:p>
    <w:p w14:paraId="5D97C6AB" w14:textId="3B5B4355" w:rsidR="004424E8" w:rsidRDefault="004424E8" w:rsidP="004A6D38">
      <w:pPr>
        <w:pStyle w:val="ListParagraph"/>
        <w:spacing w:before="100" w:beforeAutospacing="1" w:after="100" w:afterAutospacing="1"/>
        <w:ind w:left="729" w:right="580" w:hanging="10"/>
      </w:pPr>
      <w:r w:rsidRPr="004424E8">
        <w:t>[</w:t>
      </w:r>
      <w:r>
        <w:t>2</w:t>
      </w:r>
      <w:r w:rsidRPr="004424E8">
        <w:t xml:space="preserve">2] </w:t>
      </w:r>
      <w:proofErr w:type="spellStart"/>
      <w:r w:rsidR="002C4AE2" w:rsidRPr="002C4AE2">
        <w:t>Oluwalade</w:t>
      </w:r>
      <w:proofErr w:type="spellEnd"/>
      <w:r w:rsidR="002C4AE2" w:rsidRPr="002C4AE2">
        <w:t xml:space="preserve">, B., Neela, S., </w:t>
      </w:r>
      <w:proofErr w:type="spellStart"/>
      <w:r w:rsidR="002C4AE2" w:rsidRPr="002C4AE2">
        <w:t>Wawira</w:t>
      </w:r>
      <w:proofErr w:type="spellEnd"/>
      <w:r w:rsidR="002C4AE2" w:rsidRPr="002C4AE2">
        <w:t xml:space="preserve">, J., </w:t>
      </w:r>
      <w:proofErr w:type="spellStart"/>
      <w:r w:rsidR="002C4AE2" w:rsidRPr="002C4AE2">
        <w:t>Adejumo</w:t>
      </w:r>
      <w:proofErr w:type="spellEnd"/>
      <w:r w:rsidR="002C4AE2" w:rsidRPr="002C4AE2">
        <w:t xml:space="preserve">, T., &amp; </w:t>
      </w:r>
      <w:proofErr w:type="spellStart"/>
      <w:r w:rsidR="002C4AE2" w:rsidRPr="002C4AE2">
        <w:t>Purkayastha</w:t>
      </w:r>
      <w:proofErr w:type="spellEnd"/>
      <w:r w:rsidR="002C4AE2" w:rsidRPr="002C4AE2">
        <w:t>, S. (2021). Human activity</w:t>
      </w:r>
      <w:r w:rsidR="002C4AE2" w:rsidRPr="002C4AE2">
        <w:br/>
        <w:t>recognition using deep learning models on smartphones and smartwatches sensor data.</w:t>
      </w:r>
      <w:r w:rsidR="002C4AE2" w:rsidRPr="002C4AE2">
        <w:br/>
      </w:r>
      <w:r w:rsidR="002C4AE2" w:rsidRPr="002C4AE2">
        <w:rPr>
          <w:i/>
          <w:iCs/>
        </w:rPr>
        <w:t>HEALTHINF 2021 - 14th International Conference on Health Informatics; Part of the</w:t>
      </w:r>
      <w:r w:rsidR="002C4AE2" w:rsidRPr="002C4AE2">
        <w:rPr>
          <w:i/>
          <w:iCs/>
        </w:rPr>
        <w:br/>
        <w:t>14th International Joint Conference on Biomedical Engineering Systems and</w:t>
      </w:r>
      <w:r w:rsidR="002C4AE2" w:rsidRPr="002C4AE2">
        <w:rPr>
          <w:i/>
          <w:iCs/>
        </w:rPr>
        <w:br/>
        <w:t>Technologies, BIOSTEC 2021</w:t>
      </w:r>
      <w:r w:rsidR="002C4AE2" w:rsidRPr="002C4AE2">
        <w:t xml:space="preserve">, 645–650. https://doi.org/10.5220/0010325906450650 </w:t>
      </w:r>
    </w:p>
    <w:p w14:paraId="05D20BE5" w14:textId="24297646" w:rsidR="004424E8" w:rsidRDefault="004424E8" w:rsidP="004A6D38">
      <w:pPr>
        <w:pStyle w:val="ListParagraph"/>
        <w:spacing w:before="100" w:beforeAutospacing="1" w:after="100" w:afterAutospacing="1"/>
        <w:ind w:left="729" w:right="580" w:hanging="10"/>
      </w:pPr>
      <w:r w:rsidRPr="004424E8">
        <w:t>[</w:t>
      </w:r>
      <w:r>
        <w:t>2</w:t>
      </w:r>
      <w:r w:rsidRPr="004424E8">
        <w:t xml:space="preserve">3] </w:t>
      </w:r>
      <w:r w:rsidR="00870E98" w:rsidRPr="00870E98">
        <w:rPr>
          <w:sz w:val="24"/>
          <w:szCs w:val="24"/>
        </w:rPr>
        <w:t>Mohd Noor, M. H. (2021). Feature learning using convolutional denoising autoencoder for</w:t>
      </w:r>
      <w:r w:rsidR="00870E98" w:rsidRPr="00870E98">
        <w:rPr>
          <w:sz w:val="24"/>
          <w:szCs w:val="24"/>
        </w:rPr>
        <w:br/>
        <w:t xml:space="preserve">activity recognition. </w:t>
      </w:r>
      <w:r w:rsidR="00870E98" w:rsidRPr="00870E98">
        <w:rPr>
          <w:i/>
          <w:iCs/>
          <w:sz w:val="24"/>
          <w:szCs w:val="24"/>
        </w:rPr>
        <w:t>Neural Computing and Applications</w:t>
      </w:r>
      <w:r w:rsidR="00870E98" w:rsidRPr="00870E98">
        <w:rPr>
          <w:sz w:val="24"/>
          <w:szCs w:val="24"/>
        </w:rPr>
        <w:t xml:space="preserve">, </w:t>
      </w:r>
      <w:r w:rsidR="00870E98" w:rsidRPr="00870E98">
        <w:rPr>
          <w:i/>
          <w:iCs/>
          <w:sz w:val="24"/>
          <w:szCs w:val="24"/>
        </w:rPr>
        <w:t>January</w:t>
      </w:r>
      <w:r w:rsidR="00870E98" w:rsidRPr="00870E98">
        <w:rPr>
          <w:sz w:val="24"/>
          <w:szCs w:val="24"/>
        </w:rPr>
        <w:t>.</w:t>
      </w:r>
      <w:r w:rsidR="00870E98" w:rsidRPr="00870E98">
        <w:rPr>
          <w:sz w:val="24"/>
          <w:szCs w:val="24"/>
        </w:rPr>
        <w:br/>
        <w:t xml:space="preserve">https://doi.org/10.1007/s00521-020-05638-4 </w:t>
      </w:r>
    </w:p>
    <w:p w14:paraId="7ED7604D" w14:textId="234D1343" w:rsidR="004424E8" w:rsidRDefault="004424E8" w:rsidP="004A6D38">
      <w:pPr>
        <w:pStyle w:val="ListParagraph"/>
        <w:spacing w:before="100" w:beforeAutospacing="1" w:after="100" w:afterAutospacing="1"/>
        <w:ind w:left="729" w:right="580" w:hanging="10"/>
      </w:pPr>
      <w:r w:rsidRPr="004424E8">
        <w:t>[</w:t>
      </w:r>
      <w:r>
        <w:t>2</w:t>
      </w:r>
      <w:r w:rsidRPr="004424E8">
        <w:t xml:space="preserve">4] </w:t>
      </w:r>
      <w:r w:rsidR="00870E98" w:rsidRPr="00870E98">
        <w:t>Baraka, A., Mohd Noor, M. Deep similarity segmentation model for sensor-based activity recognition. </w:t>
      </w:r>
      <w:proofErr w:type="spellStart"/>
      <w:r w:rsidR="00870E98" w:rsidRPr="00870E98">
        <w:rPr>
          <w:i/>
          <w:iCs/>
        </w:rPr>
        <w:t>Multimed</w:t>
      </w:r>
      <w:proofErr w:type="spellEnd"/>
      <w:r w:rsidR="00870E98" w:rsidRPr="00870E98">
        <w:rPr>
          <w:i/>
          <w:iCs/>
        </w:rPr>
        <w:t xml:space="preserve"> Tools </w:t>
      </w:r>
      <w:proofErr w:type="spellStart"/>
      <w:r w:rsidR="00870E98" w:rsidRPr="00870E98">
        <w:rPr>
          <w:i/>
          <w:iCs/>
        </w:rPr>
        <w:t>Appl</w:t>
      </w:r>
      <w:proofErr w:type="spellEnd"/>
      <w:r w:rsidR="00870E98" w:rsidRPr="00870E98">
        <w:t> </w:t>
      </w:r>
      <w:r w:rsidR="00870E98" w:rsidRPr="00870E98">
        <w:rPr>
          <w:b/>
          <w:bCs/>
        </w:rPr>
        <w:t>84</w:t>
      </w:r>
      <w:r w:rsidR="00870E98" w:rsidRPr="00870E98">
        <w:t>, 8869–8892 (2025). https://doi.org/10.1007/s11042-024-18933-2</w:t>
      </w:r>
    </w:p>
    <w:p w14:paraId="71BBF8FD" w14:textId="3569FCB4" w:rsidR="004424E8" w:rsidRDefault="004424E8" w:rsidP="004A6D38">
      <w:pPr>
        <w:pStyle w:val="ListParagraph"/>
        <w:spacing w:before="100" w:beforeAutospacing="1" w:after="100" w:afterAutospacing="1"/>
        <w:ind w:left="729" w:right="580" w:hanging="10"/>
      </w:pPr>
      <w:r w:rsidRPr="004424E8">
        <w:t>[</w:t>
      </w:r>
      <w:r>
        <w:t>2</w:t>
      </w:r>
      <w:r w:rsidRPr="004424E8">
        <w:t xml:space="preserve">5] </w:t>
      </w:r>
      <w:r w:rsidR="004A6D38" w:rsidRPr="004A6D38">
        <w:t xml:space="preserve">H. </w:t>
      </w:r>
      <w:proofErr w:type="spellStart"/>
      <w:r w:rsidR="004A6D38" w:rsidRPr="004A6D38">
        <w:t>Nematallah</w:t>
      </w:r>
      <w:proofErr w:type="spellEnd"/>
      <w:r w:rsidR="004A6D38" w:rsidRPr="004A6D38">
        <w:t xml:space="preserve"> and S. Rajan, "Adaptive Hierarchical Classification for Human Activity Recognition Using Inertial Measurement Unit (IMU) Time-Series Data," in </w:t>
      </w:r>
      <w:r w:rsidR="004A6D38" w:rsidRPr="004A6D38">
        <w:rPr>
          <w:i/>
          <w:iCs/>
        </w:rPr>
        <w:t>IEEE Access</w:t>
      </w:r>
      <w:r w:rsidR="004A6D38" w:rsidRPr="004A6D38">
        <w:t xml:space="preserve">, vol. 12, pp. 52127-52149, 2024, </w:t>
      </w:r>
      <w:proofErr w:type="spellStart"/>
      <w:r w:rsidR="004A6D38" w:rsidRPr="004A6D38">
        <w:t>doi</w:t>
      </w:r>
      <w:proofErr w:type="spellEnd"/>
      <w:r w:rsidR="004A6D38" w:rsidRPr="004A6D38">
        <w:t>: 10.1109/ACCESS.2024.3386351</w:t>
      </w:r>
    </w:p>
    <w:p w14:paraId="6AF51AF3" w14:textId="2E345BAA" w:rsidR="004424E8" w:rsidRDefault="004424E8" w:rsidP="004A6D38">
      <w:pPr>
        <w:pStyle w:val="ListParagraph"/>
        <w:spacing w:before="100" w:beforeAutospacing="1" w:after="100" w:afterAutospacing="1"/>
        <w:ind w:left="729" w:right="580" w:hanging="10"/>
      </w:pPr>
      <w:r w:rsidRPr="004424E8">
        <w:t>[</w:t>
      </w:r>
      <w:r>
        <w:t>2</w:t>
      </w:r>
      <w:r w:rsidRPr="004424E8">
        <w:t xml:space="preserve">6] </w:t>
      </w:r>
      <w:proofErr w:type="spellStart"/>
      <w:r w:rsidR="004A6D38" w:rsidRPr="004A6D38">
        <w:t>Belbekri</w:t>
      </w:r>
      <w:proofErr w:type="spellEnd"/>
      <w:r w:rsidR="004A6D38" w:rsidRPr="004A6D38">
        <w:t>, N.; Wang, W. Adaptive Feedback-Driven Segmentation for Continuous Multi-Label Human Activity Recognition. </w:t>
      </w:r>
      <w:r w:rsidR="004A6D38" w:rsidRPr="004A6D38">
        <w:rPr>
          <w:i/>
          <w:iCs/>
        </w:rPr>
        <w:t>Appl. Sci.</w:t>
      </w:r>
      <w:r w:rsidR="004A6D38" w:rsidRPr="004A6D38">
        <w:t> </w:t>
      </w:r>
      <w:r w:rsidR="004A6D38" w:rsidRPr="004A6D38">
        <w:rPr>
          <w:b/>
          <w:bCs/>
        </w:rPr>
        <w:t>2025</w:t>
      </w:r>
      <w:r w:rsidR="004A6D38" w:rsidRPr="004A6D38">
        <w:t>, </w:t>
      </w:r>
      <w:r w:rsidR="004A6D38" w:rsidRPr="004A6D38">
        <w:rPr>
          <w:i/>
          <w:iCs/>
        </w:rPr>
        <w:t>15</w:t>
      </w:r>
      <w:r w:rsidR="004A6D38" w:rsidRPr="004A6D38">
        <w:t>, 2905. https://doi.org/10.3390/app15062905</w:t>
      </w:r>
    </w:p>
    <w:p w14:paraId="5380103F" w14:textId="2DDB52E0" w:rsidR="00BE26F7" w:rsidRDefault="004424E8" w:rsidP="004A6D38">
      <w:pPr>
        <w:pStyle w:val="ListParagraph"/>
        <w:spacing w:before="100" w:beforeAutospacing="1" w:after="100" w:afterAutospacing="1"/>
        <w:ind w:left="729" w:right="580" w:hanging="10"/>
      </w:pPr>
      <w:r w:rsidRPr="004424E8">
        <w:t>[</w:t>
      </w:r>
      <w:r>
        <w:t>2</w:t>
      </w:r>
      <w:r w:rsidRPr="004424E8">
        <w:t xml:space="preserve">7] </w:t>
      </w:r>
      <w:r w:rsidR="004A6D38" w:rsidRPr="004A6D38">
        <w:t xml:space="preserve">Liu, </w:t>
      </w:r>
      <w:proofErr w:type="spellStart"/>
      <w:r w:rsidR="004A6D38" w:rsidRPr="004A6D38">
        <w:t>Yunbo</w:t>
      </w:r>
      <w:proofErr w:type="spellEnd"/>
      <w:r w:rsidR="004A6D38" w:rsidRPr="004A6D38">
        <w:t>, et al. "</w:t>
      </w:r>
      <w:proofErr w:type="spellStart"/>
      <w:r w:rsidR="004A6D38" w:rsidRPr="004A6D38">
        <w:t>SETransformer</w:t>
      </w:r>
      <w:proofErr w:type="spellEnd"/>
      <w:r w:rsidR="004A6D38" w:rsidRPr="004A6D38">
        <w:t>: A hybrid attention-based architecture for robust human activity recognition." </w:t>
      </w:r>
      <w:proofErr w:type="spellStart"/>
      <w:r w:rsidR="004A6D38" w:rsidRPr="004A6D38">
        <w:rPr>
          <w:i/>
          <w:iCs/>
        </w:rPr>
        <w:t>arXiv</w:t>
      </w:r>
      <w:proofErr w:type="spellEnd"/>
      <w:r w:rsidR="004A6D38" w:rsidRPr="004A6D38">
        <w:rPr>
          <w:i/>
          <w:iCs/>
        </w:rPr>
        <w:t xml:space="preserve"> preprint arXiv:2505.19369</w:t>
      </w:r>
      <w:r w:rsidR="004A6D38" w:rsidRPr="004A6D38">
        <w:t> (2025).</w:t>
      </w:r>
    </w:p>
    <w:p w14:paraId="09E39C41" w14:textId="523A63A8" w:rsidR="001D6A85" w:rsidRDefault="001D6A85" w:rsidP="004A6D38">
      <w:pPr>
        <w:pStyle w:val="ListParagraph"/>
        <w:spacing w:before="100" w:beforeAutospacing="1" w:after="100" w:afterAutospacing="1"/>
        <w:ind w:left="729" w:right="580" w:hanging="10"/>
      </w:pPr>
      <w:r>
        <w:t xml:space="preserve">[28] </w:t>
      </w:r>
      <w:r w:rsidRPr="001D6A85">
        <w:t xml:space="preserve">Reyes-Ortiz JL, </w:t>
      </w:r>
      <w:proofErr w:type="spellStart"/>
      <w:r w:rsidRPr="001D6A85">
        <w:t>Oneto</w:t>
      </w:r>
      <w:proofErr w:type="spellEnd"/>
      <w:r w:rsidRPr="001D6A85">
        <w:t xml:space="preserve"> L, </w:t>
      </w:r>
      <w:proofErr w:type="spellStart"/>
      <w:r w:rsidRPr="001D6A85">
        <w:t>Samà</w:t>
      </w:r>
      <w:proofErr w:type="spellEnd"/>
      <w:r w:rsidRPr="001D6A85">
        <w:t xml:space="preserve"> A, Parra X, </w:t>
      </w:r>
      <w:proofErr w:type="spellStart"/>
      <w:r w:rsidRPr="001D6A85">
        <w:t>Anguita</w:t>
      </w:r>
      <w:proofErr w:type="spellEnd"/>
      <w:r w:rsidRPr="001D6A85">
        <w:t xml:space="preserve"> D (2016) Transition-aware human activity</w:t>
      </w:r>
      <w:r w:rsidRPr="001D6A85">
        <w:br/>
        <w:t>recognition using smartphones. Neurocomputing 171:754–767. https://doi.org/10.1016/j.neucom.</w:t>
      </w:r>
      <w:r w:rsidRPr="001D6A85">
        <w:br/>
      </w:r>
      <w:r w:rsidRPr="001D6A85">
        <w:lastRenderedPageBreak/>
        <w:t xml:space="preserve">2015.07.085 </w:t>
      </w:r>
    </w:p>
    <w:p w14:paraId="3608CC7D" w14:textId="18E0F6C3" w:rsidR="001D6A85" w:rsidRDefault="001D6A85" w:rsidP="004A6D38">
      <w:pPr>
        <w:pStyle w:val="ListParagraph"/>
        <w:spacing w:before="100" w:beforeAutospacing="1" w:after="100" w:afterAutospacing="1"/>
        <w:ind w:left="729" w:right="580" w:hanging="10"/>
      </w:pPr>
      <w:r>
        <w:t xml:space="preserve">[29] </w:t>
      </w:r>
      <w:proofErr w:type="spellStart"/>
      <w:r w:rsidRPr="001D6A85">
        <w:t>Karagiannaki</w:t>
      </w:r>
      <w:proofErr w:type="spellEnd"/>
      <w:r w:rsidRPr="001D6A85">
        <w:t xml:space="preserve"> K, </w:t>
      </w:r>
      <w:proofErr w:type="spellStart"/>
      <w:r w:rsidRPr="001D6A85">
        <w:t>Panousopoulou</w:t>
      </w:r>
      <w:proofErr w:type="spellEnd"/>
      <w:r w:rsidRPr="001D6A85">
        <w:t xml:space="preserve"> A, </w:t>
      </w:r>
      <w:proofErr w:type="spellStart"/>
      <w:r w:rsidRPr="001D6A85">
        <w:t>Tsakalides</w:t>
      </w:r>
      <w:proofErr w:type="spellEnd"/>
      <w:r w:rsidRPr="001D6A85">
        <w:t xml:space="preserve"> P (2016) A benchmark study on feature selection for</w:t>
      </w:r>
      <w:r w:rsidRPr="001D6A85">
        <w:br/>
        <w:t xml:space="preserve">human activity recognition. </w:t>
      </w:r>
      <w:proofErr w:type="spellStart"/>
      <w:r w:rsidRPr="001D6A85">
        <w:t>UbiComp</w:t>
      </w:r>
      <w:proofErr w:type="spellEnd"/>
      <w:r w:rsidRPr="001D6A85">
        <w:t xml:space="preserve"> 2016 </w:t>
      </w:r>
      <w:proofErr w:type="spellStart"/>
      <w:r w:rsidRPr="001D6A85">
        <w:t>Adjun</w:t>
      </w:r>
      <w:proofErr w:type="spellEnd"/>
      <w:r w:rsidRPr="001D6A85">
        <w:t xml:space="preserve">. - </w:t>
      </w:r>
      <w:proofErr w:type="spellStart"/>
      <w:r w:rsidRPr="001D6A85">
        <w:t>Proc</w:t>
      </w:r>
      <w:proofErr w:type="spellEnd"/>
      <w:r w:rsidRPr="001D6A85">
        <w:t xml:space="preserve"> 2016 ACM </w:t>
      </w:r>
      <w:proofErr w:type="spellStart"/>
      <w:r w:rsidRPr="001D6A85">
        <w:t>Int</w:t>
      </w:r>
      <w:proofErr w:type="spellEnd"/>
      <w:r w:rsidRPr="001D6A85">
        <w:t xml:space="preserve"> </w:t>
      </w:r>
      <w:proofErr w:type="spellStart"/>
      <w:r w:rsidRPr="001D6A85">
        <w:t>Jt</w:t>
      </w:r>
      <w:proofErr w:type="spellEnd"/>
      <w:r w:rsidRPr="001D6A85">
        <w:t xml:space="preserve"> </w:t>
      </w:r>
      <w:proofErr w:type="spellStart"/>
      <w:r w:rsidRPr="001D6A85">
        <w:t>Conf</w:t>
      </w:r>
      <w:proofErr w:type="spellEnd"/>
      <w:r w:rsidRPr="001D6A85">
        <w:t xml:space="preserve"> Pervasive Ubiquitous</w:t>
      </w:r>
      <w:r w:rsidRPr="001D6A85">
        <w:br/>
      </w:r>
      <w:proofErr w:type="spellStart"/>
      <w:r w:rsidRPr="001D6A85">
        <w:t>Comput</w:t>
      </w:r>
      <w:proofErr w:type="spellEnd"/>
      <w:r w:rsidRPr="001D6A85">
        <w:t xml:space="preserve">, </w:t>
      </w:r>
      <w:proofErr w:type="spellStart"/>
      <w:r w:rsidRPr="001D6A85">
        <w:t>pp</w:t>
      </w:r>
      <w:proofErr w:type="spellEnd"/>
      <w:r w:rsidRPr="001D6A85">
        <w:t xml:space="preserve"> 105–108. </w:t>
      </w:r>
      <w:hyperlink r:id="rId10" w:history="1">
        <w:r w:rsidRPr="009B559F">
          <w:rPr>
            <w:rStyle w:val="Hyperlink"/>
          </w:rPr>
          <w:t>https://doi.org/10.1145/2968219.2971421</w:t>
        </w:r>
      </w:hyperlink>
    </w:p>
    <w:p w14:paraId="45936148" w14:textId="77777777" w:rsidR="001D6A85" w:rsidRDefault="001D6A85" w:rsidP="004A6D38">
      <w:pPr>
        <w:pStyle w:val="ListParagraph"/>
        <w:spacing w:before="100" w:beforeAutospacing="1" w:after="100" w:afterAutospacing="1"/>
        <w:ind w:left="729" w:right="580" w:hanging="10"/>
      </w:pPr>
      <w:r>
        <w:t xml:space="preserve">[30] </w:t>
      </w:r>
      <w:proofErr w:type="spellStart"/>
      <w:r w:rsidRPr="001D6A85">
        <w:t>Anguita</w:t>
      </w:r>
      <w:proofErr w:type="spellEnd"/>
      <w:r w:rsidRPr="001D6A85">
        <w:t xml:space="preserve"> D, </w:t>
      </w:r>
      <w:proofErr w:type="spellStart"/>
      <w:r w:rsidRPr="001D6A85">
        <w:t>Ghio</w:t>
      </w:r>
      <w:proofErr w:type="spellEnd"/>
      <w:r w:rsidRPr="001D6A85">
        <w:t xml:space="preserve"> A, Oneto L, Parra X, Reyes-Ortiz JL (2013) A public domain dataset for human</w:t>
      </w:r>
      <w:r w:rsidRPr="001D6A85">
        <w:br/>
        <w:t>activity recognition using smartphones. In: Proceedings of the European Symposium on Artificial</w:t>
      </w:r>
      <w:r w:rsidRPr="001D6A85">
        <w:br/>
        <w:t>Neural Networks. Bruges, Belgium</w:t>
      </w:r>
    </w:p>
    <w:p w14:paraId="088EAF92" w14:textId="7D345FC9" w:rsidR="001D6A85" w:rsidRDefault="001D6A85" w:rsidP="004A6D38">
      <w:pPr>
        <w:pStyle w:val="ListParagraph"/>
        <w:spacing w:before="100" w:beforeAutospacing="1" w:after="100" w:afterAutospacing="1"/>
        <w:ind w:left="729" w:right="580" w:hanging="10"/>
      </w:pPr>
      <w:r>
        <w:t xml:space="preserve">[31] </w:t>
      </w:r>
      <w:proofErr w:type="spellStart"/>
      <w:r w:rsidRPr="001D6A85">
        <w:t>Dirgová</w:t>
      </w:r>
      <w:proofErr w:type="spellEnd"/>
      <w:r w:rsidRPr="001D6A85">
        <w:t xml:space="preserve"> </w:t>
      </w:r>
      <w:proofErr w:type="spellStart"/>
      <w:r w:rsidRPr="001D6A85">
        <w:t>Luptáková</w:t>
      </w:r>
      <w:proofErr w:type="spellEnd"/>
      <w:r w:rsidRPr="001D6A85">
        <w:t xml:space="preserve"> I, </w:t>
      </w:r>
      <w:proofErr w:type="spellStart"/>
      <w:r w:rsidRPr="001D6A85">
        <w:t>Kubovčík</w:t>
      </w:r>
      <w:proofErr w:type="spellEnd"/>
      <w:r w:rsidRPr="001D6A85">
        <w:t xml:space="preserve"> M, </w:t>
      </w:r>
      <w:proofErr w:type="spellStart"/>
      <w:r w:rsidRPr="001D6A85">
        <w:t>Pospíchal</w:t>
      </w:r>
      <w:proofErr w:type="spellEnd"/>
      <w:r w:rsidRPr="001D6A85">
        <w:t xml:space="preserve"> J (1911) Wearable sensor-based human activity recognition with transformer model. Sensors 22(5):2022. https://doi.org/10.3390/s22051911 </w:t>
      </w:r>
    </w:p>
    <w:p w14:paraId="472ACAD9" w14:textId="5B4C3B3D" w:rsidR="001D6A85" w:rsidRDefault="001D6A85" w:rsidP="004A6D38">
      <w:pPr>
        <w:pStyle w:val="ListParagraph"/>
        <w:spacing w:before="100" w:beforeAutospacing="1" w:after="100" w:afterAutospacing="1"/>
        <w:ind w:left="729" w:right="580" w:hanging="10"/>
      </w:pPr>
      <w:r>
        <w:t xml:space="preserve">[32] </w:t>
      </w:r>
      <w:r w:rsidRPr="001D6A85">
        <w:t>Chen K, Zhang D, Yao L, Guo B, Yu Z, Liu Y (2021) Deep learning for sensor-based human activity</w:t>
      </w:r>
      <w:r w:rsidRPr="001D6A85">
        <w:br/>
        <w:t xml:space="preserve">recognition: overview, challenges, and opportunities. ACM </w:t>
      </w:r>
      <w:proofErr w:type="spellStart"/>
      <w:r w:rsidRPr="001D6A85">
        <w:t>Comput</w:t>
      </w:r>
      <w:proofErr w:type="spellEnd"/>
      <w:r w:rsidRPr="001D6A85">
        <w:t xml:space="preserve"> </w:t>
      </w:r>
      <w:proofErr w:type="spellStart"/>
      <w:r w:rsidRPr="001D6A85">
        <w:t>Surv</w:t>
      </w:r>
      <w:proofErr w:type="spellEnd"/>
      <w:r w:rsidRPr="001D6A85">
        <w:t xml:space="preserve"> 54(4):1. https://doi.org/10.</w:t>
      </w:r>
      <w:r w:rsidRPr="001D6A85">
        <w:br/>
        <w:t xml:space="preserve">1145/3447744 </w:t>
      </w:r>
    </w:p>
    <w:p w14:paraId="5A78F195" w14:textId="0EFA7867" w:rsidR="00437870" w:rsidRDefault="00437870" w:rsidP="004A6D38">
      <w:pPr>
        <w:pStyle w:val="ListParagraph"/>
        <w:spacing w:before="100" w:beforeAutospacing="1" w:after="100" w:afterAutospacing="1"/>
        <w:ind w:left="729" w:right="580" w:hanging="10"/>
      </w:pPr>
      <w:r>
        <w:t xml:space="preserve">[33] </w:t>
      </w:r>
      <w:r w:rsidRPr="00437870">
        <w:t xml:space="preserve">Shi, J., Zhang, H., &amp; Wang, Y. (2020). </w:t>
      </w:r>
      <w:proofErr w:type="gramStart"/>
      <w:r w:rsidRPr="00437870">
        <w:t>Transition Activity Recognition System using hybrid models.</w:t>
      </w:r>
      <w:proofErr w:type="gramEnd"/>
      <w:r w:rsidRPr="00437870">
        <w:t xml:space="preserve"> </w:t>
      </w:r>
      <w:proofErr w:type="gramStart"/>
      <w:r w:rsidRPr="00437870">
        <w:t>Journal of Ambient Intelligence and Humanized Computing.</w:t>
      </w:r>
      <w:proofErr w:type="gramEnd"/>
    </w:p>
    <w:p w14:paraId="1F1DE092" w14:textId="2C3834A1" w:rsidR="005A75B7" w:rsidRDefault="005A75B7" w:rsidP="004A6D38">
      <w:pPr>
        <w:pStyle w:val="ListParagraph"/>
        <w:spacing w:before="100" w:beforeAutospacing="1" w:after="100" w:afterAutospacing="1"/>
        <w:ind w:left="729" w:right="580" w:hanging="10"/>
      </w:pPr>
      <w:r>
        <w:t xml:space="preserve">[34] </w:t>
      </w:r>
      <w:proofErr w:type="spellStart"/>
      <w:r w:rsidRPr="005A75B7">
        <w:t>Irfan</w:t>
      </w:r>
      <w:proofErr w:type="spellEnd"/>
      <w:r w:rsidRPr="005A75B7">
        <w:t xml:space="preserve">, S., Khan, A., &amp; Malik, M. (2021). </w:t>
      </w:r>
      <w:proofErr w:type="gramStart"/>
      <w:r w:rsidRPr="005A75B7">
        <w:t>Hybrid model for basic and transition activities in HAR.</w:t>
      </w:r>
      <w:proofErr w:type="gramEnd"/>
      <w:r w:rsidRPr="005A75B7">
        <w:t xml:space="preserve"> </w:t>
      </w:r>
      <w:proofErr w:type="gramStart"/>
      <w:r w:rsidRPr="005A75B7">
        <w:t>Sensors.</w:t>
      </w:r>
      <w:proofErr w:type="gramEnd"/>
    </w:p>
    <w:p w14:paraId="0347C0E2" w14:textId="36E50B7E" w:rsidR="005A75B7" w:rsidRDefault="005A75B7" w:rsidP="004A6D38">
      <w:pPr>
        <w:pStyle w:val="ListParagraph"/>
        <w:spacing w:before="100" w:beforeAutospacing="1" w:after="100" w:afterAutospacing="1"/>
        <w:ind w:left="729" w:right="580" w:hanging="10"/>
      </w:pPr>
      <w:r>
        <w:t xml:space="preserve">[35] </w:t>
      </w:r>
      <w:r w:rsidRPr="005A75B7">
        <w:t xml:space="preserve">Gupta, S., Raj, A., &amp; Sharma, P. (2021). </w:t>
      </w:r>
      <w:proofErr w:type="gramStart"/>
      <w:r w:rsidRPr="005A75B7">
        <w:t>CNN-GRU for human activity recognition with sliding windows.</w:t>
      </w:r>
      <w:proofErr w:type="gramEnd"/>
      <w:r w:rsidRPr="005A75B7">
        <w:t xml:space="preserve"> </w:t>
      </w:r>
      <w:proofErr w:type="spellStart"/>
      <w:proofErr w:type="gramStart"/>
      <w:r w:rsidRPr="005A75B7">
        <w:t>Procedia</w:t>
      </w:r>
      <w:proofErr w:type="spellEnd"/>
      <w:r w:rsidRPr="005A75B7">
        <w:t xml:space="preserve"> Computer Science.</w:t>
      </w:r>
      <w:proofErr w:type="gramEnd"/>
    </w:p>
    <w:p w14:paraId="0BF6AE54" w14:textId="6520D1CF" w:rsidR="005A75B7" w:rsidRDefault="005A75B7" w:rsidP="004A6D38">
      <w:pPr>
        <w:pStyle w:val="ListParagraph"/>
        <w:spacing w:before="100" w:beforeAutospacing="1" w:after="100" w:afterAutospacing="1"/>
        <w:ind w:left="729" w:right="580" w:hanging="10"/>
      </w:pPr>
      <w:r>
        <w:t xml:space="preserve">[36] </w:t>
      </w:r>
      <w:proofErr w:type="spellStart"/>
      <w:r w:rsidRPr="005A75B7">
        <w:t>Duan</w:t>
      </w:r>
      <w:proofErr w:type="spellEnd"/>
      <w:r w:rsidRPr="005A75B7">
        <w:t xml:space="preserve">, F., Liu, C., &amp; Li, J. (2023). Multi-task deep learning for HAR: segmentation, recognition, and boundary offset. </w:t>
      </w:r>
      <w:proofErr w:type="gramStart"/>
      <w:r w:rsidRPr="005A75B7">
        <w:t>IEEE Transactions on Mobile Computing.</w:t>
      </w:r>
      <w:proofErr w:type="gramEnd"/>
    </w:p>
    <w:p w14:paraId="42836D8E" w14:textId="538EF289" w:rsidR="005A75B7" w:rsidRDefault="005A75B7" w:rsidP="004A6D38">
      <w:pPr>
        <w:pStyle w:val="ListParagraph"/>
        <w:spacing w:before="100" w:beforeAutospacing="1" w:after="100" w:afterAutospacing="1"/>
        <w:ind w:left="729" w:right="580" w:hanging="10"/>
      </w:pPr>
      <w:r>
        <w:t xml:space="preserve">[37] </w:t>
      </w:r>
      <w:proofErr w:type="spellStart"/>
      <w:r w:rsidRPr="005A75B7">
        <w:t>Chandramouli</w:t>
      </w:r>
      <w:proofErr w:type="spellEnd"/>
      <w:r w:rsidRPr="005A75B7">
        <w:t xml:space="preserve">, N. A., Patel, K., &amp; Singh, R. (2024). </w:t>
      </w:r>
      <w:proofErr w:type="gramStart"/>
      <w:r w:rsidRPr="005A75B7">
        <w:t>Channel-attention for wearable sensor-based HAR.</w:t>
      </w:r>
      <w:proofErr w:type="gramEnd"/>
      <w:r w:rsidRPr="005A75B7">
        <w:t xml:space="preserve"> </w:t>
      </w:r>
      <w:proofErr w:type="gramStart"/>
      <w:r w:rsidRPr="005A75B7">
        <w:t>ACM Transactions on Sensor Networks.</w:t>
      </w:r>
      <w:proofErr w:type="gramEnd"/>
    </w:p>
    <w:p w14:paraId="2DFB4A69" w14:textId="54CB0177" w:rsidR="005A75B7" w:rsidRDefault="005A75B7" w:rsidP="004A6D38">
      <w:pPr>
        <w:pStyle w:val="ListParagraph"/>
        <w:spacing w:before="100" w:beforeAutospacing="1" w:after="100" w:afterAutospacing="1"/>
        <w:ind w:left="729" w:right="580" w:hanging="10"/>
      </w:pPr>
      <w:r>
        <w:t>[38]</w:t>
      </w:r>
      <w:r w:rsidRPr="005A75B7">
        <w:t xml:space="preserve"> Li, S., Wong, K., &amp; Zhang, T. (2024). P2LHAP: Seq2Seq Transformer for segmentation, recognition, and forecasting in HAR. </w:t>
      </w:r>
      <w:proofErr w:type="spellStart"/>
      <w:proofErr w:type="gramStart"/>
      <w:r w:rsidRPr="005A75B7">
        <w:t>arXiv</w:t>
      </w:r>
      <w:proofErr w:type="spellEnd"/>
      <w:proofErr w:type="gramEnd"/>
      <w:r w:rsidRPr="005A75B7">
        <w:t xml:space="preserve"> preprint arXiv:2401.12345.</w:t>
      </w:r>
    </w:p>
    <w:p w14:paraId="4AA512DB" w14:textId="7770F5AF" w:rsidR="00C22C90" w:rsidRDefault="00C22C90" w:rsidP="004A6D38">
      <w:pPr>
        <w:pStyle w:val="ListParagraph"/>
        <w:spacing w:before="100" w:beforeAutospacing="1" w:after="100" w:afterAutospacing="1"/>
        <w:ind w:left="729" w:right="580" w:hanging="10"/>
      </w:pPr>
      <w:r>
        <w:t xml:space="preserve">[39] </w:t>
      </w:r>
      <w:r w:rsidRPr="00C22C90">
        <w:t xml:space="preserve">Baraka, K., &amp; </w:t>
      </w:r>
      <w:proofErr w:type="spellStart"/>
      <w:r w:rsidRPr="00C22C90">
        <w:t>Mohd</w:t>
      </w:r>
      <w:proofErr w:type="spellEnd"/>
      <w:r w:rsidRPr="00C22C90">
        <w:t xml:space="preserve"> Noor, M. H. (2025). </w:t>
      </w:r>
      <w:proofErr w:type="gramStart"/>
      <w:r w:rsidRPr="00C22C90">
        <w:t>Deep learning-based segmentation and transitional activity recognition in HAR systems.</w:t>
      </w:r>
      <w:proofErr w:type="gramEnd"/>
      <w:r w:rsidRPr="00C22C90">
        <w:t xml:space="preserve"> </w:t>
      </w:r>
      <w:proofErr w:type="gramStart"/>
      <w:r w:rsidRPr="00C22C90">
        <w:t>Future Generation Computer Systems.</w:t>
      </w:r>
      <w:proofErr w:type="gramEnd"/>
    </w:p>
    <w:p w14:paraId="6BB9FF71" w14:textId="77777777" w:rsidR="00D87C20" w:rsidRDefault="00D87C20" w:rsidP="004A6D38">
      <w:pPr>
        <w:pStyle w:val="ListParagraph"/>
        <w:spacing w:before="100" w:beforeAutospacing="1" w:after="100" w:afterAutospacing="1"/>
        <w:ind w:left="729" w:right="580" w:hanging="10"/>
      </w:pPr>
    </w:p>
    <w:p w14:paraId="2AB948A4" w14:textId="77777777" w:rsidR="001D6A85" w:rsidRPr="00BE26F7" w:rsidRDefault="001D6A85" w:rsidP="004A6D38">
      <w:pPr>
        <w:pStyle w:val="ListParagraph"/>
        <w:spacing w:before="100" w:beforeAutospacing="1" w:after="100" w:afterAutospacing="1"/>
        <w:ind w:left="729" w:right="580" w:hanging="10"/>
        <w:rPr>
          <w:color w:val="0000FF" w:themeColor="hyperlink"/>
          <w:u w:val="single"/>
        </w:rPr>
      </w:pPr>
    </w:p>
    <w:sectPr w:rsidR="001D6A85" w:rsidRPr="00BE26F7" w:rsidSect="007751FF">
      <w:pgSz w:w="11910" w:h="16840"/>
      <w:pgMar w:top="1135" w:right="520" w:bottom="709" w:left="460"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AEAF2E" w14:textId="77777777" w:rsidR="00E03725" w:rsidRDefault="00E03725">
      <w:r>
        <w:separator/>
      </w:r>
    </w:p>
  </w:endnote>
  <w:endnote w:type="continuationSeparator" w:id="0">
    <w:p w14:paraId="66789DF8" w14:textId="77777777" w:rsidR="00E03725" w:rsidRDefault="00E0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RWPalladioL-Ital">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D0AD3" w14:textId="58F0701B" w:rsidR="007B0FAE" w:rsidRDefault="007B0FAE">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3EC08D31" wp14:editId="4F931744">
              <wp:simplePos x="0" y="0"/>
              <wp:positionH relativeFrom="page">
                <wp:posOffset>6313170</wp:posOffset>
              </wp:positionH>
              <wp:positionV relativeFrom="page">
                <wp:posOffset>9918700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579C6" w14:textId="77777777" w:rsidR="007B0FAE" w:rsidRDefault="007B0FAE">
                          <w:pPr>
                            <w:spacing w:line="245" w:lineRule="exact"/>
                            <w:ind w:left="60"/>
                            <w:rPr>
                              <w:rFonts w:ascii="Carlito"/>
                            </w:rPr>
                          </w:pPr>
                          <w:r>
                            <w:fldChar w:fldCharType="begin"/>
                          </w:r>
                          <w:r>
                            <w:rPr>
                              <w:rFonts w:ascii="Carlito"/>
                            </w:rPr>
                            <w:instrText xml:space="preserve"> PAGE </w:instrText>
                          </w:r>
                          <w:r>
                            <w:fldChar w:fldCharType="separate"/>
                          </w:r>
                          <w:r w:rsidR="00781AC9">
                            <w:rPr>
                              <w:rFonts w:ascii="Carlito"/>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97.1pt;margin-top:781pt;width:11.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1PBqwIAAKgFAAAOAAAAZHJzL2Uyb0RvYy54bWysVNtunDAQfa/Uf7D8TriEvYDCRsmyVJXS&#10;i5T0A7xgFqvGprZ3Ia367x2bZbNJVKlqy4M1tsdn5swc5up6aDk6UKWZFBkOLwKMqChlxcQuw18e&#10;Cm+JkTZEVIRLQTP8SDW+Xr19c9V3KY1kI3lFFQIQodO+y3BjTJf6vi4b2hJ9ITsq4LKWqiUGtmrn&#10;V4r0gN5yPwqCud9LVXVKllRrOM3HS7xy+HVNS/OprjU1iGcYcjNuVW7d2tVfXZF0p0jXsPKYBvmL&#10;LFrCBAQ9QeXEELRX7BVUy0oltazNRSlbX9Y1K6njAGzC4AWb+4Z01HGB4ujuVCb9/2DLj4fPCrEq&#10;wxFGgrTQogc6GHQrBxTa6vSdTsHpvgM3M8AxdNkx1d2dLL9qJOS6IWJHb5SSfUNJBdm5l/7Z0xFH&#10;W5Bt/0FWEIbsjXRAQ61aWzooBgJ06NLjqTM2ldKGjBeXEdyUcBXOZ4vLmc3NJ+n0uFPavKOyRdbI&#10;sILGO3ByuNNmdJ1cbCwhC8a5az4Xzw4AczyB0PDU3tkkXC9/JEGyWW6WsRdH840XB3nu3RTr2JsX&#10;4WKWX+brdR7+tHHDOG1YVVFhw0y6CuM/69tR4aMiTsrSkrPKwtmUtNpt11yhAwFdF+47FuTMzX+e&#10;hqsXcHlBKYzi4DZKvGK+XHhxEc+8ZBEsvSBMbpN5ECdxXjyndMcE/XdKqM9wMotmo5Z+yy1w32tu&#10;JG2ZgcnBWZvh5cmJpFaBG1G51hrC+GiflcKm/1QKaPfUaKdXK9FRrGbYDoBiRbyV1SMoV0lQFogQ&#10;xh0YjVTfMephdGRYf9sTRTHi7wWo386ZyVCTsZ0MIkp4mmGD0WiuzTiP9p1iuwaQx/9LyBv4Q2rm&#10;1PuUBaRuNzAOHInj6LLz5nzvvJ4G7OoXAAAA//8DAFBLAwQUAAYACAAAACEAhGogaeIAAAAOAQAA&#10;DwAAAGRycy9kb3ducmV2LnhtbEyPwW6DMBBE75XyD9ZG6q2xQSkFiomiqj1VqkrooUeDHbCC1xQ7&#10;Cf37mlNz3Jmn2ZliN5uBXNTktEUO0YYBUdhaqbHj8FW/PaRAnBcoxWBRcfhVDnbl6q4QubRXrNTl&#10;4DsSQtDlgkPv/ZhT6tpeGeE2dlQYvKOdjPDhnDoqJ3EN4WagMWMJNUJj+NCLUb30qj0dzobD/hur&#10;V/3z0XxWx0rXdcbwPTlxfr+e989AvJr9PwxL/VAdytCpsWeUjgwcsmwbBzQYj0kcVi0Ii562QJpF&#10;S9MIaFnQ2xnlHwAAAP//AwBQSwECLQAUAAYACAAAACEAtoM4kv4AAADhAQAAEwAAAAAAAAAAAAAA&#10;AAAAAAAAW0NvbnRlbnRfVHlwZXNdLnhtbFBLAQItABQABgAIAAAAIQA4/SH/1gAAAJQBAAALAAAA&#10;AAAAAAAAAAAAAC8BAABfcmVscy8ucmVsc1BLAQItABQABgAIAAAAIQCLg1PBqwIAAKgFAAAOAAAA&#10;AAAAAAAAAAAAAC4CAABkcnMvZTJvRG9jLnhtbFBLAQItABQABgAIAAAAIQCEaiBp4gAAAA4BAAAP&#10;AAAAAAAAAAAAAAAAAAUFAABkcnMvZG93bnJldi54bWxQSwUGAAAAAAQABADzAAAAFAYAAAAA&#10;" filled="f" stroked="f">
              <v:textbox inset="0,0,0,0">
                <w:txbxContent>
                  <w:p w14:paraId="7BF579C6" w14:textId="77777777" w:rsidR="007B0FAE" w:rsidRDefault="007B0FAE">
                    <w:pPr>
                      <w:spacing w:line="245" w:lineRule="exact"/>
                      <w:ind w:left="60"/>
                      <w:rPr>
                        <w:rFonts w:ascii="Carlito"/>
                      </w:rPr>
                    </w:pPr>
                    <w:r>
                      <w:fldChar w:fldCharType="begin"/>
                    </w:r>
                    <w:r>
                      <w:rPr>
                        <w:rFonts w:ascii="Carlito"/>
                      </w:rPr>
                      <w:instrText xml:space="preserve"> PAGE </w:instrText>
                    </w:r>
                    <w:r>
                      <w:fldChar w:fldCharType="separate"/>
                    </w:r>
                    <w:r w:rsidR="00781AC9">
                      <w:rPr>
                        <w:rFonts w:ascii="Carlito"/>
                        <w:noProof/>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EF943" w14:textId="77777777" w:rsidR="00E03725" w:rsidRDefault="00E03725">
      <w:r>
        <w:separator/>
      </w:r>
    </w:p>
  </w:footnote>
  <w:footnote w:type="continuationSeparator" w:id="0">
    <w:p w14:paraId="0B4387C4" w14:textId="77777777" w:rsidR="00E03725" w:rsidRDefault="00E037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06DB8"/>
    <w:multiLevelType w:val="hybridMultilevel"/>
    <w:tmpl w:val="82FC6B42"/>
    <w:lvl w:ilvl="0" w:tplc="8D543AC8">
      <w:start w:val="1"/>
      <w:numFmt w:val="decimal"/>
      <w:lvlText w:val="%1-"/>
      <w:lvlJc w:val="left"/>
      <w:pPr>
        <w:ind w:left="1450" w:hanging="360"/>
      </w:pPr>
      <w:rPr>
        <w:rFonts w:hint="default"/>
        <w:b/>
      </w:r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1">
    <w:nsid w:val="34CE75C5"/>
    <w:multiLevelType w:val="hybridMultilevel"/>
    <w:tmpl w:val="94DC4B7E"/>
    <w:lvl w:ilvl="0" w:tplc="04883A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EF5466"/>
    <w:multiLevelType w:val="hybridMultilevel"/>
    <w:tmpl w:val="170EFCF8"/>
    <w:lvl w:ilvl="0" w:tplc="0FF20676">
      <w:start w:val="3"/>
      <w:numFmt w:val="decimal"/>
      <w:lvlText w:val="%1-"/>
      <w:lvlJc w:val="left"/>
      <w:pPr>
        <w:ind w:left="1810" w:hanging="360"/>
      </w:pPr>
      <w:rPr>
        <w:rFonts w:hint="default"/>
      </w:rPr>
    </w:lvl>
    <w:lvl w:ilvl="1" w:tplc="04090019" w:tentative="1">
      <w:start w:val="1"/>
      <w:numFmt w:val="lowerLetter"/>
      <w:lvlText w:val="%2."/>
      <w:lvlJc w:val="left"/>
      <w:pPr>
        <w:ind w:left="2530" w:hanging="360"/>
      </w:pPr>
    </w:lvl>
    <w:lvl w:ilvl="2" w:tplc="0409001B" w:tentative="1">
      <w:start w:val="1"/>
      <w:numFmt w:val="lowerRoman"/>
      <w:lvlText w:val="%3."/>
      <w:lvlJc w:val="right"/>
      <w:pPr>
        <w:ind w:left="3250" w:hanging="180"/>
      </w:pPr>
    </w:lvl>
    <w:lvl w:ilvl="3" w:tplc="0409000F" w:tentative="1">
      <w:start w:val="1"/>
      <w:numFmt w:val="decimal"/>
      <w:lvlText w:val="%4."/>
      <w:lvlJc w:val="left"/>
      <w:pPr>
        <w:ind w:left="3970" w:hanging="360"/>
      </w:pPr>
    </w:lvl>
    <w:lvl w:ilvl="4" w:tplc="04090019" w:tentative="1">
      <w:start w:val="1"/>
      <w:numFmt w:val="lowerLetter"/>
      <w:lvlText w:val="%5."/>
      <w:lvlJc w:val="left"/>
      <w:pPr>
        <w:ind w:left="4690" w:hanging="360"/>
      </w:pPr>
    </w:lvl>
    <w:lvl w:ilvl="5" w:tplc="0409001B" w:tentative="1">
      <w:start w:val="1"/>
      <w:numFmt w:val="lowerRoman"/>
      <w:lvlText w:val="%6."/>
      <w:lvlJc w:val="right"/>
      <w:pPr>
        <w:ind w:left="5410" w:hanging="180"/>
      </w:pPr>
    </w:lvl>
    <w:lvl w:ilvl="6" w:tplc="0409000F" w:tentative="1">
      <w:start w:val="1"/>
      <w:numFmt w:val="decimal"/>
      <w:lvlText w:val="%7."/>
      <w:lvlJc w:val="left"/>
      <w:pPr>
        <w:ind w:left="6130" w:hanging="360"/>
      </w:pPr>
    </w:lvl>
    <w:lvl w:ilvl="7" w:tplc="04090019" w:tentative="1">
      <w:start w:val="1"/>
      <w:numFmt w:val="lowerLetter"/>
      <w:lvlText w:val="%8."/>
      <w:lvlJc w:val="left"/>
      <w:pPr>
        <w:ind w:left="6850" w:hanging="360"/>
      </w:pPr>
    </w:lvl>
    <w:lvl w:ilvl="8" w:tplc="0409001B" w:tentative="1">
      <w:start w:val="1"/>
      <w:numFmt w:val="lowerRoman"/>
      <w:lvlText w:val="%9."/>
      <w:lvlJc w:val="right"/>
      <w:pPr>
        <w:ind w:left="7570" w:hanging="180"/>
      </w:pPr>
    </w:lvl>
  </w:abstractNum>
  <w:abstractNum w:abstractNumId="3">
    <w:nsid w:val="5472579F"/>
    <w:multiLevelType w:val="hybridMultilevel"/>
    <w:tmpl w:val="65607EFC"/>
    <w:lvl w:ilvl="0" w:tplc="EE165CF8">
      <w:start w:val="1"/>
      <w:numFmt w:val="decimal"/>
      <w:lvlText w:val="%1."/>
      <w:lvlJc w:val="left"/>
      <w:pPr>
        <w:ind w:left="1090" w:hanging="317"/>
        <w:jc w:val="right"/>
      </w:pPr>
      <w:rPr>
        <w:rFonts w:ascii="Times New Roman" w:eastAsia="Times New Roman" w:hAnsi="Times New Roman" w:cs="Times New Roman" w:hint="default"/>
        <w:b/>
        <w:bCs/>
        <w:w w:val="98"/>
        <w:sz w:val="32"/>
        <w:szCs w:val="32"/>
        <w:u w:val="single" w:color="000000"/>
        <w:lang w:val="en-US" w:eastAsia="en-US" w:bidi="ar-SA"/>
      </w:rPr>
    </w:lvl>
    <w:lvl w:ilvl="1" w:tplc="07D60076">
      <w:numFmt w:val="bullet"/>
      <w:lvlText w:val="•"/>
      <w:lvlJc w:val="left"/>
      <w:pPr>
        <w:ind w:left="2260" w:hanging="317"/>
      </w:pPr>
      <w:rPr>
        <w:rFonts w:hint="default"/>
        <w:lang w:val="en-US" w:eastAsia="en-US" w:bidi="ar-SA"/>
      </w:rPr>
    </w:lvl>
    <w:lvl w:ilvl="2" w:tplc="254ACDA6">
      <w:numFmt w:val="bullet"/>
      <w:lvlText w:val="•"/>
      <w:lvlJc w:val="left"/>
      <w:pPr>
        <w:ind w:left="3222" w:hanging="317"/>
      </w:pPr>
      <w:rPr>
        <w:rFonts w:hint="default"/>
        <w:lang w:val="en-US" w:eastAsia="en-US" w:bidi="ar-SA"/>
      </w:rPr>
    </w:lvl>
    <w:lvl w:ilvl="3" w:tplc="FA1CAF1A">
      <w:numFmt w:val="bullet"/>
      <w:lvlText w:val="•"/>
      <w:lvlJc w:val="left"/>
      <w:pPr>
        <w:ind w:left="4185" w:hanging="317"/>
      </w:pPr>
      <w:rPr>
        <w:rFonts w:hint="default"/>
        <w:lang w:val="en-US" w:eastAsia="en-US" w:bidi="ar-SA"/>
      </w:rPr>
    </w:lvl>
    <w:lvl w:ilvl="4" w:tplc="2AFA2AC4">
      <w:numFmt w:val="bullet"/>
      <w:lvlText w:val="•"/>
      <w:lvlJc w:val="left"/>
      <w:pPr>
        <w:ind w:left="5148" w:hanging="317"/>
      </w:pPr>
      <w:rPr>
        <w:rFonts w:hint="default"/>
        <w:lang w:val="en-US" w:eastAsia="en-US" w:bidi="ar-SA"/>
      </w:rPr>
    </w:lvl>
    <w:lvl w:ilvl="5" w:tplc="F1528224">
      <w:numFmt w:val="bullet"/>
      <w:lvlText w:val="•"/>
      <w:lvlJc w:val="left"/>
      <w:pPr>
        <w:ind w:left="6110" w:hanging="317"/>
      </w:pPr>
      <w:rPr>
        <w:rFonts w:hint="default"/>
        <w:lang w:val="en-US" w:eastAsia="en-US" w:bidi="ar-SA"/>
      </w:rPr>
    </w:lvl>
    <w:lvl w:ilvl="6" w:tplc="2E3CFCD4">
      <w:numFmt w:val="bullet"/>
      <w:lvlText w:val="•"/>
      <w:lvlJc w:val="left"/>
      <w:pPr>
        <w:ind w:left="7073" w:hanging="317"/>
      </w:pPr>
      <w:rPr>
        <w:rFonts w:hint="default"/>
        <w:lang w:val="en-US" w:eastAsia="en-US" w:bidi="ar-SA"/>
      </w:rPr>
    </w:lvl>
    <w:lvl w:ilvl="7" w:tplc="D8EA4A0C">
      <w:numFmt w:val="bullet"/>
      <w:lvlText w:val="•"/>
      <w:lvlJc w:val="left"/>
      <w:pPr>
        <w:ind w:left="8036" w:hanging="317"/>
      </w:pPr>
      <w:rPr>
        <w:rFonts w:hint="default"/>
        <w:lang w:val="en-US" w:eastAsia="en-US" w:bidi="ar-SA"/>
      </w:rPr>
    </w:lvl>
    <w:lvl w:ilvl="8" w:tplc="0FF0B61A">
      <w:numFmt w:val="bullet"/>
      <w:lvlText w:val="•"/>
      <w:lvlJc w:val="left"/>
      <w:pPr>
        <w:ind w:left="8998" w:hanging="317"/>
      </w:pPr>
      <w:rPr>
        <w:rFonts w:hint="default"/>
        <w:lang w:val="en-US" w:eastAsia="en-US" w:bidi="ar-SA"/>
      </w:rPr>
    </w:lvl>
  </w:abstractNum>
  <w:abstractNum w:abstractNumId="4">
    <w:nsid w:val="61665065"/>
    <w:multiLevelType w:val="hybridMultilevel"/>
    <w:tmpl w:val="D4A08E9A"/>
    <w:lvl w:ilvl="0" w:tplc="2EAE4E56">
      <w:start w:val="1"/>
      <w:numFmt w:val="decimal"/>
      <w:lvlText w:val="[%1]"/>
      <w:lvlJc w:val="left"/>
      <w:pPr>
        <w:ind w:left="1801" w:hanging="361"/>
      </w:pPr>
      <w:rPr>
        <w:rFonts w:ascii="Times New Roman" w:eastAsia="Times New Roman" w:hAnsi="Times New Roman" w:cs="Times New Roman" w:hint="default"/>
        <w:spacing w:val="-1"/>
        <w:w w:val="87"/>
        <w:sz w:val="28"/>
        <w:szCs w:val="28"/>
        <w:lang w:val="en-US" w:eastAsia="en-US" w:bidi="ar-SA"/>
      </w:rPr>
    </w:lvl>
    <w:lvl w:ilvl="1" w:tplc="AE0A3934">
      <w:numFmt w:val="bullet"/>
      <w:lvlText w:val="•"/>
      <w:lvlJc w:val="left"/>
      <w:pPr>
        <w:ind w:left="2722" w:hanging="361"/>
      </w:pPr>
      <w:rPr>
        <w:rFonts w:hint="default"/>
        <w:lang w:val="en-US" w:eastAsia="en-US" w:bidi="ar-SA"/>
      </w:rPr>
    </w:lvl>
    <w:lvl w:ilvl="2" w:tplc="E6864FCE">
      <w:numFmt w:val="bullet"/>
      <w:lvlText w:val="•"/>
      <w:lvlJc w:val="left"/>
      <w:pPr>
        <w:ind w:left="3644" w:hanging="361"/>
      </w:pPr>
      <w:rPr>
        <w:rFonts w:hint="default"/>
        <w:lang w:val="en-US" w:eastAsia="en-US" w:bidi="ar-SA"/>
      </w:rPr>
    </w:lvl>
    <w:lvl w:ilvl="3" w:tplc="FBE65BAA">
      <w:numFmt w:val="bullet"/>
      <w:lvlText w:val="•"/>
      <w:lvlJc w:val="left"/>
      <w:pPr>
        <w:ind w:left="4567" w:hanging="361"/>
      </w:pPr>
      <w:rPr>
        <w:rFonts w:hint="default"/>
        <w:lang w:val="en-US" w:eastAsia="en-US" w:bidi="ar-SA"/>
      </w:rPr>
    </w:lvl>
    <w:lvl w:ilvl="4" w:tplc="DE60A0A2">
      <w:numFmt w:val="bullet"/>
      <w:lvlText w:val="•"/>
      <w:lvlJc w:val="left"/>
      <w:pPr>
        <w:ind w:left="5489" w:hanging="361"/>
      </w:pPr>
      <w:rPr>
        <w:rFonts w:hint="default"/>
        <w:lang w:val="en-US" w:eastAsia="en-US" w:bidi="ar-SA"/>
      </w:rPr>
    </w:lvl>
    <w:lvl w:ilvl="5" w:tplc="D68E887E">
      <w:numFmt w:val="bullet"/>
      <w:lvlText w:val="•"/>
      <w:lvlJc w:val="left"/>
      <w:pPr>
        <w:ind w:left="6412" w:hanging="361"/>
      </w:pPr>
      <w:rPr>
        <w:rFonts w:hint="default"/>
        <w:lang w:val="en-US" w:eastAsia="en-US" w:bidi="ar-SA"/>
      </w:rPr>
    </w:lvl>
    <w:lvl w:ilvl="6" w:tplc="AF8E7C88">
      <w:numFmt w:val="bullet"/>
      <w:lvlText w:val="•"/>
      <w:lvlJc w:val="left"/>
      <w:pPr>
        <w:ind w:left="7334" w:hanging="361"/>
      </w:pPr>
      <w:rPr>
        <w:rFonts w:hint="default"/>
        <w:lang w:val="en-US" w:eastAsia="en-US" w:bidi="ar-SA"/>
      </w:rPr>
    </w:lvl>
    <w:lvl w:ilvl="7" w:tplc="11C864CC">
      <w:numFmt w:val="bullet"/>
      <w:lvlText w:val="•"/>
      <w:lvlJc w:val="left"/>
      <w:pPr>
        <w:ind w:left="8256" w:hanging="361"/>
      </w:pPr>
      <w:rPr>
        <w:rFonts w:hint="default"/>
        <w:lang w:val="en-US" w:eastAsia="en-US" w:bidi="ar-SA"/>
      </w:rPr>
    </w:lvl>
    <w:lvl w:ilvl="8" w:tplc="54A48696">
      <w:numFmt w:val="bullet"/>
      <w:lvlText w:val="•"/>
      <w:lvlJc w:val="left"/>
      <w:pPr>
        <w:ind w:left="9179" w:hanging="361"/>
      </w:pPr>
      <w:rPr>
        <w:rFonts w:hint="default"/>
        <w:lang w:val="en-US" w:eastAsia="en-US" w:bidi="ar-SA"/>
      </w:rPr>
    </w:lvl>
  </w:abstractNum>
  <w:abstractNum w:abstractNumId="5">
    <w:nsid w:val="72A91493"/>
    <w:multiLevelType w:val="multilevel"/>
    <w:tmpl w:val="FE56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934"/>
    <w:rsid w:val="00024BD1"/>
    <w:rsid w:val="000623D5"/>
    <w:rsid w:val="00080810"/>
    <w:rsid w:val="000B36E7"/>
    <w:rsid w:val="000F1708"/>
    <w:rsid w:val="00120BEF"/>
    <w:rsid w:val="0012588E"/>
    <w:rsid w:val="00126279"/>
    <w:rsid w:val="001807BF"/>
    <w:rsid w:val="001D6934"/>
    <w:rsid w:val="001D6A85"/>
    <w:rsid w:val="001E648A"/>
    <w:rsid w:val="00204042"/>
    <w:rsid w:val="0021759F"/>
    <w:rsid w:val="00231946"/>
    <w:rsid w:val="00240D12"/>
    <w:rsid w:val="002411E6"/>
    <w:rsid w:val="002908D1"/>
    <w:rsid w:val="00293BB0"/>
    <w:rsid w:val="002C2DCD"/>
    <w:rsid w:val="002C4AE2"/>
    <w:rsid w:val="002C6304"/>
    <w:rsid w:val="002E408B"/>
    <w:rsid w:val="002F5981"/>
    <w:rsid w:val="00312815"/>
    <w:rsid w:val="00344674"/>
    <w:rsid w:val="00364CA6"/>
    <w:rsid w:val="00390AAE"/>
    <w:rsid w:val="00392777"/>
    <w:rsid w:val="003A04E3"/>
    <w:rsid w:val="003B5D6A"/>
    <w:rsid w:val="003F5106"/>
    <w:rsid w:val="00406C65"/>
    <w:rsid w:val="00423CC6"/>
    <w:rsid w:val="00437870"/>
    <w:rsid w:val="004424E8"/>
    <w:rsid w:val="00446DB5"/>
    <w:rsid w:val="004515B2"/>
    <w:rsid w:val="00475166"/>
    <w:rsid w:val="00476D24"/>
    <w:rsid w:val="00485950"/>
    <w:rsid w:val="004A6D38"/>
    <w:rsid w:val="004D47D2"/>
    <w:rsid w:val="00505B10"/>
    <w:rsid w:val="00510894"/>
    <w:rsid w:val="005534B8"/>
    <w:rsid w:val="00555B02"/>
    <w:rsid w:val="005711E8"/>
    <w:rsid w:val="005A75B7"/>
    <w:rsid w:val="005B091D"/>
    <w:rsid w:val="005C2ABC"/>
    <w:rsid w:val="005D0B10"/>
    <w:rsid w:val="005D4F3C"/>
    <w:rsid w:val="005F4340"/>
    <w:rsid w:val="00614AFE"/>
    <w:rsid w:val="00670E30"/>
    <w:rsid w:val="00671862"/>
    <w:rsid w:val="006954A5"/>
    <w:rsid w:val="006E43D0"/>
    <w:rsid w:val="00703FCE"/>
    <w:rsid w:val="00713520"/>
    <w:rsid w:val="007200C7"/>
    <w:rsid w:val="007648A6"/>
    <w:rsid w:val="00764FF4"/>
    <w:rsid w:val="007751FF"/>
    <w:rsid w:val="00781AC9"/>
    <w:rsid w:val="007831BE"/>
    <w:rsid w:val="007915C1"/>
    <w:rsid w:val="00792206"/>
    <w:rsid w:val="007B0FAE"/>
    <w:rsid w:val="007C4092"/>
    <w:rsid w:val="007E78E7"/>
    <w:rsid w:val="00813FCD"/>
    <w:rsid w:val="00826936"/>
    <w:rsid w:val="00826CC2"/>
    <w:rsid w:val="00830D5C"/>
    <w:rsid w:val="00870E98"/>
    <w:rsid w:val="008861CF"/>
    <w:rsid w:val="008A7755"/>
    <w:rsid w:val="008B4DCF"/>
    <w:rsid w:val="008D5764"/>
    <w:rsid w:val="008E1466"/>
    <w:rsid w:val="00906489"/>
    <w:rsid w:val="00932B1E"/>
    <w:rsid w:val="00943C9F"/>
    <w:rsid w:val="009751E5"/>
    <w:rsid w:val="009B67EA"/>
    <w:rsid w:val="009D7295"/>
    <w:rsid w:val="009F41BC"/>
    <w:rsid w:val="00A1146F"/>
    <w:rsid w:val="00A425BE"/>
    <w:rsid w:val="00A879EE"/>
    <w:rsid w:val="00A973DE"/>
    <w:rsid w:val="00B15974"/>
    <w:rsid w:val="00B44FA3"/>
    <w:rsid w:val="00B745A9"/>
    <w:rsid w:val="00B802A2"/>
    <w:rsid w:val="00B926F1"/>
    <w:rsid w:val="00B942A0"/>
    <w:rsid w:val="00BB647F"/>
    <w:rsid w:val="00BD2638"/>
    <w:rsid w:val="00BE26F7"/>
    <w:rsid w:val="00C1251E"/>
    <w:rsid w:val="00C14485"/>
    <w:rsid w:val="00C22C90"/>
    <w:rsid w:val="00C342AD"/>
    <w:rsid w:val="00C36C03"/>
    <w:rsid w:val="00CB0BB4"/>
    <w:rsid w:val="00CE1CA7"/>
    <w:rsid w:val="00CF2662"/>
    <w:rsid w:val="00D04C4A"/>
    <w:rsid w:val="00D50234"/>
    <w:rsid w:val="00D87C20"/>
    <w:rsid w:val="00DB0995"/>
    <w:rsid w:val="00DD7B0B"/>
    <w:rsid w:val="00DF78E0"/>
    <w:rsid w:val="00E03725"/>
    <w:rsid w:val="00E07D70"/>
    <w:rsid w:val="00E606F8"/>
    <w:rsid w:val="00E60DC2"/>
    <w:rsid w:val="00E80A0C"/>
    <w:rsid w:val="00ED7E1A"/>
    <w:rsid w:val="00EF3196"/>
    <w:rsid w:val="00F27292"/>
    <w:rsid w:val="00F4073C"/>
    <w:rsid w:val="00F833A4"/>
    <w:rsid w:val="00F91DAC"/>
    <w:rsid w:val="00FC5DB8"/>
    <w:rsid w:val="00FD7DBC"/>
    <w:rsid w:val="00FF1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024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4"/>
      <w:outlineLvl w:val="0"/>
    </w:pPr>
    <w:rPr>
      <w:b/>
      <w:bCs/>
      <w:sz w:val="32"/>
      <w:szCs w:val="32"/>
    </w:rPr>
  </w:style>
  <w:style w:type="paragraph" w:styleId="Heading2">
    <w:name w:val="heading 2"/>
    <w:basedOn w:val="Normal"/>
    <w:next w:val="Normal"/>
    <w:link w:val="Heading2Char"/>
    <w:uiPriority w:val="9"/>
    <w:semiHidden/>
    <w:unhideWhenUsed/>
    <w:qFormat/>
    <w:rsid w:val="007831B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6"/>
      <w:ind w:left="1701" w:hanging="361"/>
      <w:jc w:val="both"/>
    </w:pPr>
  </w:style>
  <w:style w:type="paragraph" w:customStyle="1" w:styleId="TableParagraph">
    <w:name w:val="Table Paragraph"/>
    <w:basedOn w:val="Normal"/>
    <w:uiPriority w:val="1"/>
    <w:qFormat/>
  </w:style>
  <w:style w:type="character" w:customStyle="1" w:styleId="fontstyle01">
    <w:name w:val="fontstyle01"/>
    <w:basedOn w:val="DefaultParagraphFont"/>
    <w:rsid w:val="009751E5"/>
    <w:rPr>
      <w:rFonts w:ascii="Times New Roman" w:hAnsi="Times New Roman" w:cs="Times New Roman" w:hint="default"/>
      <w:b/>
      <w:bCs/>
      <w:i w:val="0"/>
      <w:iCs w:val="0"/>
      <w:color w:val="000000"/>
      <w:sz w:val="36"/>
      <w:szCs w:val="36"/>
    </w:rPr>
  </w:style>
  <w:style w:type="character" w:styleId="Hyperlink">
    <w:name w:val="Hyperlink"/>
    <w:basedOn w:val="DefaultParagraphFont"/>
    <w:uiPriority w:val="99"/>
    <w:unhideWhenUsed/>
    <w:rsid w:val="006E43D0"/>
    <w:rPr>
      <w:color w:val="0000FF" w:themeColor="hyperlink"/>
      <w:u w:val="single"/>
    </w:rPr>
  </w:style>
  <w:style w:type="character" w:customStyle="1" w:styleId="UnresolvedMention">
    <w:name w:val="Unresolved Mention"/>
    <w:basedOn w:val="DefaultParagraphFont"/>
    <w:uiPriority w:val="99"/>
    <w:semiHidden/>
    <w:unhideWhenUsed/>
    <w:rsid w:val="006E43D0"/>
    <w:rPr>
      <w:color w:val="605E5C"/>
      <w:shd w:val="clear" w:color="auto" w:fill="E1DFDD"/>
    </w:rPr>
  </w:style>
  <w:style w:type="character" w:customStyle="1" w:styleId="fontstyle21">
    <w:name w:val="fontstyle21"/>
    <w:basedOn w:val="DefaultParagraphFont"/>
    <w:rsid w:val="00446DB5"/>
    <w:rPr>
      <w:rFonts w:ascii="URWPalladioL-Ital" w:hAnsi="URWPalladioL-Ital" w:hint="default"/>
      <w:b w:val="0"/>
      <w:bCs w:val="0"/>
      <w:i/>
      <w:iCs/>
      <w:color w:val="000000"/>
      <w:sz w:val="18"/>
      <w:szCs w:val="18"/>
    </w:rPr>
  </w:style>
  <w:style w:type="character" w:styleId="Emphasis">
    <w:name w:val="Emphasis"/>
    <w:basedOn w:val="DefaultParagraphFont"/>
    <w:uiPriority w:val="20"/>
    <w:qFormat/>
    <w:rsid w:val="00B926F1"/>
    <w:rPr>
      <w:i/>
      <w:iCs/>
    </w:rPr>
  </w:style>
  <w:style w:type="character" w:styleId="Strong">
    <w:name w:val="Strong"/>
    <w:basedOn w:val="DefaultParagraphFont"/>
    <w:uiPriority w:val="22"/>
    <w:qFormat/>
    <w:rsid w:val="00B926F1"/>
    <w:rPr>
      <w:b/>
      <w:bCs/>
    </w:rPr>
  </w:style>
  <w:style w:type="paragraph" w:styleId="Header">
    <w:name w:val="header"/>
    <w:basedOn w:val="Normal"/>
    <w:link w:val="HeaderChar"/>
    <w:uiPriority w:val="99"/>
    <w:unhideWhenUsed/>
    <w:rsid w:val="00080810"/>
    <w:pPr>
      <w:tabs>
        <w:tab w:val="center" w:pos="4680"/>
        <w:tab w:val="right" w:pos="9360"/>
      </w:tabs>
    </w:pPr>
  </w:style>
  <w:style w:type="character" w:customStyle="1" w:styleId="HeaderChar">
    <w:name w:val="Header Char"/>
    <w:basedOn w:val="DefaultParagraphFont"/>
    <w:link w:val="Header"/>
    <w:uiPriority w:val="99"/>
    <w:rsid w:val="00080810"/>
    <w:rPr>
      <w:rFonts w:ascii="Times New Roman" w:eastAsia="Times New Roman" w:hAnsi="Times New Roman" w:cs="Times New Roman"/>
    </w:rPr>
  </w:style>
  <w:style w:type="paragraph" w:styleId="Footer">
    <w:name w:val="footer"/>
    <w:basedOn w:val="Normal"/>
    <w:link w:val="FooterChar"/>
    <w:uiPriority w:val="99"/>
    <w:unhideWhenUsed/>
    <w:rsid w:val="00080810"/>
    <w:pPr>
      <w:tabs>
        <w:tab w:val="center" w:pos="4680"/>
        <w:tab w:val="right" w:pos="9360"/>
      </w:tabs>
    </w:pPr>
  </w:style>
  <w:style w:type="character" w:customStyle="1" w:styleId="FooterChar">
    <w:name w:val="Footer Char"/>
    <w:basedOn w:val="DefaultParagraphFont"/>
    <w:link w:val="Footer"/>
    <w:uiPriority w:val="99"/>
    <w:rsid w:val="00080810"/>
    <w:rPr>
      <w:rFonts w:ascii="Times New Roman" w:eastAsia="Times New Roman" w:hAnsi="Times New Roman" w:cs="Times New Roman"/>
    </w:rPr>
  </w:style>
  <w:style w:type="paragraph" w:styleId="Caption">
    <w:name w:val="caption"/>
    <w:basedOn w:val="Normal"/>
    <w:next w:val="Normal"/>
    <w:uiPriority w:val="35"/>
    <w:unhideWhenUsed/>
    <w:qFormat/>
    <w:rsid w:val="007831BE"/>
    <w:pPr>
      <w:spacing w:after="200"/>
    </w:pPr>
    <w:rPr>
      <w:i/>
      <w:iCs/>
      <w:color w:val="1F497D" w:themeColor="text2"/>
      <w:sz w:val="18"/>
      <w:szCs w:val="18"/>
    </w:rPr>
  </w:style>
  <w:style w:type="character" w:customStyle="1" w:styleId="Heading2Char">
    <w:name w:val="Heading 2 Char"/>
    <w:basedOn w:val="DefaultParagraphFont"/>
    <w:link w:val="Heading2"/>
    <w:uiPriority w:val="9"/>
    <w:semiHidden/>
    <w:rsid w:val="007831BE"/>
    <w:rPr>
      <w:rFonts w:asciiTheme="majorHAnsi" w:eastAsiaTheme="majorEastAsia" w:hAnsiTheme="majorHAnsi" w:cstheme="majorBidi"/>
      <w:color w:val="365F91" w:themeColor="accent1" w:themeShade="BF"/>
      <w:sz w:val="26"/>
      <w:szCs w:val="26"/>
    </w:rPr>
  </w:style>
  <w:style w:type="paragraph" w:styleId="BalloonText">
    <w:name w:val="Balloon Text"/>
    <w:basedOn w:val="Normal"/>
    <w:link w:val="BalloonTextChar"/>
    <w:uiPriority w:val="99"/>
    <w:semiHidden/>
    <w:unhideWhenUsed/>
    <w:rsid w:val="002411E6"/>
    <w:rPr>
      <w:rFonts w:ascii="Tahoma" w:hAnsi="Tahoma" w:cs="Tahoma"/>
      <w:sz w:val="16"/>
      <w:szCs w:val="16"/>
    </w:rPr>
  </w:style>
  <w:style w:type="character" w:customStyle="1" w:styleId="BalloonTextChar">
    <w:name w:val="Balloon Text Char"/>
    <w:basedOn w:val="DefaultParagraphFont"/>
    <w:link w:val="BalloonText"/>
    <w:uiPriority w:val="99"/>
    <w:semiHidden/>
    <w:rsid w:val="002411E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4"/>
      <w:outlineLvl w:val="0"/>
    </w:pPr>
    <w:rPr>
      <w:b/>
      <w:bCs/>
      <w:sz w:val="32"/>
      <w:szCs w:val="32"/>
    </w:rPr>
  </w:style>
  <w:style w:type="paragraph" w:styleId="Heading2">
    <w:name w:val="heading 2"/>
    <w:basedOn w:val="Normal"/>
    <w:next w:val="Normal"/>
    <w:link w:val="Heading2Char"/>
    <w:uiPriority w:val="9"/>
    <w:semiHidden/>
    <w:unhideWhenUsed/>
    <w:qFormat/>
    <w:rsid w:val="007831B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6"/>
      <w:ind w:left="1701" w:hanging="361"/>
      <w:jc w:val="both"/>
    </w:pPr>
  </w:style>
  <w:style w:type="paragraph" w:customStyle="1" w:styleId="TableParagraph">
    <w:name w:val="Table Paragraph"/>
    <w:basedOn w:val="Normal"/>
    <w:uiPriority w:val="1"/>
    <w:qFormat/>
  </w:style>
  <w:style w:type="character" w:customStyle="1" w:styleId="fontstyle01">
    <w:name w:val="fontstyle01"/>
    <w:basedOn w:val="DefaultParagraphFont"/>
    <w:rsid w:val="009751E5"/>
    <w:rPr>
      <w:rFonts w:ascii="Times New Roman" w:hAnsi="Times New Roman" w:cs="Times New Roman" w:hint="default"/>
      <w:b/>
      <w:bCs/>
      <w:i w:val="0"/>
      <w:iCs w:val="0"/>
      <w:color w:val="000000"/>
      <w:sz w:val="36"/>
      <w:szCs w:val="36"/>
    </w:rPr>
  </w:style>
  <w:style w:type="character" w:styleId="Hyperlink">
    <w:name w:val="Hyperlink"/>
    <w:basedOn w:val="DefaultParagraphFont"/>
    <w:uiPriority w:val="99"/>
    <w:unhideWhenUsed/>
    <w:rsid w:val="006E43D0"/>
    <w:rPr>
      <w:color w:val="0000FF" w:themeColor="hyperlink"/>
      <w:u w:val="single"/>
    </w:rPr>
  </w:style>
  <w:style w:type="character" w:customStyle="1" w:styleId="UnresolvedMention">
    <w:name w:val="Unresolved Mention"/>
    <w:basedOn w:val="DefaultParagraphFont"/>
    <w:uiPriority w:val="99"/>
    <w:semiHidden/>
    <w:unhideWhenUsed/>
    <w:rsid w:val="006E43D0"/>
    <w:rPr>
      <w:color w:val="605E5C"/>
      <w:shd w:val="clear" w:color="auto" w:fill="E1DFDD"/>
    </w:rPr>
  </w:style>
  <w:style w:type="character" w:customStyle="1" w:styleId="fontstyle21">
    <w:name w:val="fontstyle21"/>
    <w:basedOn w:val="DefaultParagraphFont"/>
    <w:rsid w:val="00446DB5"/>
    <w:rPr>
      <w:rFonts w:ascii="URWPalladioL-Ital" w:hAnsi="URWPalladioL-Ital" w:hint="default"/>
      <w:b w:val="0"/>
      <w:bCs w:val="0"/>
      <w:i/>
      <w:iCs/>
      <w:color w:val="000000"/>
      <w:sz w:val="18"/>
      <w:szCs w:val="18"/>
    </w:rPr>
  </w:style>
  <w:style w:type="character" w:styleId="Emphasis">
    <w:name w:val="Emphasis"/>
    <w:basedOn w:val="DefaultParagraphFont"/>
    <w:uiPriority w:val="20"/>
    <w:qFormat/>
    <w:rsid w:val="00B926F1"/>
    <w:rPr>
      <w:i/>
      <w:iCs/>
    </w:rPr>
  </w:style>
  <w:style w:type="character" w:styleId="Strong">
    <w:name w:val="Strong"/>
    <w:basedOn w:val="DefaultParagraphFont"/>
    <w:uiPriority w:val="22"/>
    <w:qFormat/>
    <w:rsid w:val="00B926F1"/>
    <w:rPr>
      <w:b/>
      <w:bCs/>
    </w:rPr>
  </w:style>
  <w:style w:type="paragraph" w:styleId="Header">
    <w:name w:val="header"/>
    <w:basedOn w:val="Normal"/>
    <w:link w:val="HeaderChar"/>
    <w:uiPriority w:val="99"/>
    <w:unhideWhenUsed/>
    <w:rsid w:val="00080810"/>
    <w:pPr>
      <w:tabs>
        <w:tab w:val="center" w:pos="4680"/>
        <w:tab w:val="right" w:pos="9360"/>
      </w:tabs>
    </w:pPr>
  </w:style>
  <w:style w:type="character" w:customStyle="1" w:styleId="HeaderChar">
    <w:name w:val="Header Char"/>
    <w:basedOn w:val="DefaultParagraphFont"/>
    <w:link w:val="Header"/>
    <w:uiPriority w:val="99"/>
    <w:rsid w:val="00080810"/>
    <w:rPr>
      <w:rFonts w:ascii="Times New Roman" w:eastAsia="Times New Roman" w:hAnsi="Times New Roman" w:cs="Times New Roman"/>
    </w:rPr>
  </w:style>
  <w:style w:type="paragraph" w:styleId="Footer">
    <w:name w:val="footer"/>
    <w:basedOn w:val="Normal"/>
    <w:link w:val="FooterChar"/>
    <w:uiPriority w:val="99"/>
    <w:unhideWhenUsed/>
    <w:rsid w:val="00080810"/>
    <w:pPr>
      <w:tabs>
        <w:tab w:val="center" w:pos="4680"/>
        <w:tab w:val="right" w:pos="9360"/>
      </w:tabs>
    </w:pPr>
  </w:style>
  <w:style w:type="character" w:customStyle="1" w:styleId="FooterChar">
    <w:name w:val="Footer Char"/>
    <w:basedOn w:val="DefaultParagraphFont"/>
    <w:link w:val="Footer"/>
    <w:uiPriority w:val="99"/>
    <w:rsid w:val="00080810"/>
    <w:rPr>
      <w:rFonts w:ascii="Times New Roman" w:eastAsia="Times New Roman" w:hAnsi="Times New Roman" w:cs="Times New Roman"/>
    </w:rPr>
  </w:style>
  <w:style w:type="paragraph" w:styleId="Caption">
    <w:name w:val="caption"/>
    <w:basedOn w:val="Normal"/>
    <w:next w:val="Normal"/>
    <w:uiPriority w:val="35"/>
    <w:unhideWhenUsed/>
    <w:qFormat/>
    <w:rsid w:val="007831BE"/>
    <w:pPr>
      <w:spacing w:after="200"/>
    </w:pPr>
    <w:rPr>
      <w:i/>
      <w:iCs/>
      <w:color w:val="1F497D" w:themeColor="text2"/>
      <w:sz w:val="18"/>
      <w:szCs w:val="18"/>
    </w:rPr>
  </w:style>
  <w:style w:type="character" w:customStyle="1" w:styleId="Heading2Char">
    <w:name w:val="Heading 2 Char"/>
    <w:basedOn w:val="DefaultParagraphFont"/>
    <w:link w:val="Heading2"/>
    <w:uiPriority w:val="9"/>
    <w:semiHidden/>
    <w:rsid w:val="007831BE"/>
    <w:rPr>
      <w:rFonts w:asciiTheme="majorHAnsi" w:eastAsiaTheme="majorEastAsia" w:hAnsiTheme="majorHAnsi" w:cstheme="majorBidi"/>
      <w:color w:val="365F91" w:themeColor="accent1" w:themeShade="BF"/>
      <w:sz w:val="26"/>
      <w:szCs w:val="26"/>
    </w:rPr>
  </w:style>
  <w:style w:type="paragraph" w:styleId="BalloonText">
    <w:name w:val="Balloon Text"/>
    <w:basedOn w:val="Normal"/>
    <w:link w:val="BalloonTextChar"/>
    <w:uiPriority w:val="99"/>
    <w:semiHidden/>
    <w:unhideWhenUsed/>
    <w:rsid w:val="002411E6"/>
    <w:rPr>
      <w:rFonts w:ascii="Tahoma" w:hAnsi="Tahoma" w:cs="Tahoma"/>
      <w:sz w:val="16"/>
      <w:szCs w:val="16"/>
    </w:rPr>
  </w:style>
  <w:style w:type="character" w:customStyle="1" w:styleId="BalloonTextChar">
    <w:name w:val="Balloon Text Char"/>
    <w:basedOn w:val="DefaultParagraphFont"/>
    <w:link w:val="BalloonText"/>
    <w:uiPriority w:val="99"/>
    <w:semiHidden/>
    <w:rsid w:val="002411E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93722">
      <w:bodyDiv w:val="1"/>
      <w:marLeft w:val="0"/>
      <w:marRight w:val="0"/>
      <w:marTop w:val="0"/>
      <w:marBottom w:val="0"/>
      <w:divBdr>
        <w:top w:val="none" w:sz="0" w:space="0" w:color="auto"/>
        <w:left w:val="none" w:sz="0" w:space="0" w:color="auto"/>
        <w:bottom w:val="none" w:sz="0" w:space="0" w:color="auto"/>
        <w:right w:val="none" w:sz="0" w:space="0" w:color="auto"/>
      </w:divBdr>
    </w:div>
    <w:div w:id="80875476">
      <w:bodyDiv w:val="1"/>
      <w:marLeft w:val="0"/>
      <w:marRight w:val="0"/>
      <w:marTop w:val="0"/>
      <w:marBottom w:val="0"/>
      <w:divBdr>
        <w:top w:val="none" w:sz="0" w:space="0" w:color="auto"/>
        <w:left w:val="none" w:sz="0" w:space="0" w:color="auto"/>
        <w:bottom w:val="none" w:sz="0" w:space="0" w:color="auto"/>
        <w:right w:val="none" w:sz="0" w:space="0" w:color="auto"/>
      </w:divBdr>
    </w:div>
    <w:div w:id="81537810">
      <w:bodyDiv w:val="1"/>
      <w:marLeft w:val="0"/>
      <w:marRight w:val="0"/>
      <w:marTop w:val="0"/>
      <w:marBottom w:val="0"/>
      <w:divBdr>
        <w:top w:val="none" w:sz="0" w:space="0" w:color="auto"/>
        <w:left w:val="none" w:sz="0" w:space="0" w:color="auto"/>
        <w:bottom w:val="none" w:sz="0" w:space="0" w:color="auto"/>
        <w:right w:val="none" w:sz="0" w:space="0" w:color="auto"/>
      </w:divBdr>
    </w:div>
    <w:div w:id="88352069">
      <w:bodyDiv w:val="1"/>
      <w:marLeft w:val="0"/>
      <w:marRight w:val="0"/>
      <w:marTop w:val="0"/>
      <w:marBottom w:val="0"/>
      <w:divBdr>
        <w:top w:val="none" w:sz="0" w:space="0" w:color="auto"/>
        <w:left w:val="none" w:sz="0" w:space="0" w:color="auto"/>
        <w:bottom w:val="none" w:sz="0" w:space="0" w:color="auto"/>
        <w:right w:val="none" w:sz="0" w:space="0" w:color="auto"/>
      </w:divBdr>
    </w:div>
    <w:div w:id="115300232">
      <w:bodyDiv w:val="1"/>
      <w:marLeft w:val="0"/>
      <w:marRight w:val="0"/>
      <w:marTop w:val="0"/>
      <w:marBottom w:val="0"/>
      <w:divBdr>
        <w:top w:val="none" w:sz="0" w:space="0" w:color="auto"/>
        <w:left w:val="none" w:sz="0" w:space="0" w:color="auto"/>
        <w:bottom w:val="none" w:sz="0" w:space="0" w:color="auto"/>
        <w:right w:val="none" w:sz="0" w:space="0" w:color="auto"/>
      </w:divBdr>
    </w:div>
    <w:div w:id="116073303">
      <w:bodyDiv w:val="1"/>
      <w:marLeft w:val="0"/>
      <w:marRight w:val="0"/>
      <w:marTop w:val="0"/>
      <w:marBottom w:val="0"/>
      <w:divBdr>
        <w:top w:val="none" w:sz="0" w:space="0" w:color="auto"/>
        <w:left w:val="none" w:sz="0" w:space="0" w:color="auto"/>
        <w:bottom w:val="none" w:sz="0" w:space="0" w:color="auto"/>
        <w:right w:val="none" w:sz="0" w:space="0" w:color="auto"/>
      </w:divBdr>
    </w:div>
    <w:div w:id="136994725">
      <w:bodyDiv w:val="1"/>
      <w:marLeft w:val="0"/>
      <w:marRight w:val="0"/>
      <w:marTop w:val="0"/>
      <w:marBottom w:val="0"/>
      <w:divBdr>
        <w:top w:val="none" w:sz="0" w:space="0" w:color="auto"/>
        <w:left w:val="none" w:sz="0" w:space="0" w:color="auto"/>
        <w:bottom w:val="none" w:sz="0" w:space="0" w:color="auto"/>
        <w:right w:val="none" w:sz="0" w:space="0" w:color="auto"/>
      </w:divBdr>
    </w:div>
    <w:div w:id="228686249">
      <w:bodyDiv w:val="1"/>
      <w:marLeft w:val="0"/>
      <w:marRight w:val="0"/>
      <w:marTop w:val="0"/>
      <w:marBottom w:val="0"/>
      <w:divBdr>
        <w:top w:val="none" w:sz="0" w:space="0" w:color="auto"/>
        <w:left w:val="none" w:sz="0" w:space="0" w:color="auto"/>
        <w:bottom w:val="none" w:sz="0" w:space="0" w:color="auto"/>
        <w:right w:val="none" w:sz="0" w:space="0" w:color="auto"/>
      </w:divBdr>
    </w:div>
    <w:div w:id="305550440">
      <w:bodyDiv w:val="1"/>
      <w:marLeft w:val="0"/>
      <w:marRight w:val="0"/>
      <w:marTop w:val="0"/>
      <w:marBottom w:val="0"/>
      <w:divBdr>
        <w:top w:val="none" w:sz="0" w:space="0" w:color="auto"/>
        <w:left w:val="none" w:sz="0" w:space="0" w:color="auto"/>
        <w:bottom w:val="none" w:sz="0" w:space="0" w:color="auto"/>
        <w:right w:val="none" w:sz="0" w:space="0" w:color="auto"/>
      </w:divBdr>
    </w:div>
    <w:div w:id="316080149">
      <w:bodyDiv w:val="1"/>
      <w:marLeft w:val="0"/>
      <w:marRight w:val="0"/>
      <w:marTop w:val="0"/>
      <w:marBottom w:val="0"/>
      <w:divBdr>
        <w:top w:val="none" w:sz="0" w:space="0" w:color="auto"/>
        <w:left w:val="none" w:sz="0" w:space="0" w:color="auto"/>
        <w:bottom w:val="none" w:sz="0" w:space="0" w:color="auto"/>
        <w:right w:val="none" w:sz="0" w:space="0" w:color="auto"/>
      </w:divBdr>
    </w:div>
    <w:div w:id="330766981">
      <w:bodyDiv w:val="1"/>
      <w:marLeft w:val="0"/>
      <w:marRight w:val="0"/>
      <w:marTop w:val="0"/>
      <w:marBottom w:val="0"/>
      <w:divBdr>
        <w:top w:val="none" w:sz="0" w:space="0" w:color="auto"/>
        <w:left w:val="none" w:sz="0" w:space="0" w:color="auto"/>
        <w:bottom w:val="none" w:sz="0" w:space="0" w:color="auto"/>
        <w:right w:val="none" w:sz="0" w:space="0" w:color="auto"/>
      </w:divBdr>
    </w:div>
    <w:div w:id="335618430">
      <w:bodyDiv w:val="1"/>
      <w:marLeft w:val="0"/>
      <w:marRight w:val="0"/>
      <w:marTop w:val="0"/>
      <w:marBottom w:val="0"/>
      <w:divBdr>
        <w:top w:val="none" w:sz="0" w:space="0" w:color="auto"/>
        <w:left w:val="none" w:sz="0" w:space="0" w:color="auto"/>
        <w:bottom w:val="none" w:sz="0" w:space="0" w:color="auto"/>
        <w:right w:val="none" w:sz="0" w:space="0" w:color="auto"/>
      </w:divBdr>
    </w:div>
    <w:div w:id="362174733">
      <w:bodyDiv w:val="1"/>
      <w:marLeft w:val="0"/>
      <w:marRight w:val="0"/>
      <w:marTop w:val="0"/>
      <w:marBottom w:val="0"/>
      <w:divBdr>
        <w:top w:val="none" w:sz="0" w:space="0" w:color="auto"/>
        <w:left w:val="none" w:sz="0" w:space="0" w:color="auto"/>
        <w:bottom w:val="none" w:sz="0" w:space="0" w:color="auto"/>
        <w:right w:val="none" w:sz="0" w:space="0" w:color="auto"/>
      </w:divBdr>
    </w:div>
    <w:div w:id="368071737">
      <w:bodyDiv w:val="1"/>
      <w:marLeft w:val="0"/>
      <w:marRight w:val="0"/>
      <w:marTop w:val="0"/>
      <w:marBottom w:val="0"/>
      <w:divBdr>
        <w:top w:val="none" w:sz="0" w:space="0" w:color="auto"/>
        <w:left w:val="none" w:sz="0" w:space="0" w:color="auto"/>
        <w:bottom w:val="none" w:sz="0" w:space="0" w:color="auto"/>
        <w:right w:val="none" w:sz="0" w:space="0" w:color="auto"/>
      </w:divBdr>
    </w:div>
    <w:div w:id="369838208">
      <w:bodyDiv w:val="1"/>
      <w:marLeft w:val="0"/>
      <w:marRight w:val="0"/>
      <w:marTop w:val="0"/>
      <w:marBottom w:val="0"/>
      <w:divBdr>
        <w:top w:val="none" w:sz="0" w:space="0" w:color="auto"/>
        <w:left w:val="none" w:sz="0" w:space="0" w:color="auto"/>
        <w:bottom w:val="none" w:sz="0" w:space="0" w:color="auto"/>
        <w:right w:val="none" w:sz="0" w:space="0" w:color="auto"/>
      </w:divBdr>
    </w:div>
    <w:div w:id="391585320">
      <w:bodyDiv w:val="1"/>
      <w:marLeft w:val="0"/>
      <w:marRight w:val="0"/>
      <w:marTop w:val="0"/>
      <w:marBottom w:val="0"/>
      <w:divBdr>
        <w:top w:val="none" w:sz="0" w:space="0" w:color="auto"/>
        <w:left w:val="none" w:sz="0" w:space="0" w:color="auto"/>
        <w:bottom w:val="none" w:sz="0" w:space="0" w:color="auto"/>
        <w:right w:val="none" w:sz="0" w:space="0" w:color="auto"/>
      </w:divBdr>
    </w:div>
    <w:div w:id="426656233">
      <w:bodyDiv w:val="1"/>
      <w:marLeft w:val="0"/>
      <w:marRight w:val="0"/>
      <w:marTop w:val="0"/>
      <w:marBottom w:val="0"/>
      <w:divBdr>
        <w:top w:val="none" w:sz="0" w:space="0" w:color="auto"/>
        <w:left w:val="none" w:sz="0" w:space="0" w:color="auto"/>
        <w:bottom w:val="none" w:sz="0" w:space="0" w:color="auto"/>
        <w:right w:val="none" w:sz="0" w:space="0" w:color="auto"/>
      </w:divBdr>
    </w:div>
    <w:div w:id="435712761">
      <w:bodyDiv w:val="1"/>
      <w:marLeft w:val="0"/>
      <w:marRight w:val="0"/>
      <w:marTop w:val="0"/>
      <w:marBottom w:val="0"/>
      <w:divBdr>
        <w:top w:val="none" w:sz="0" w:space="0" w:color="auto"/>
        <w:left w:val="none" w:sz="0" w:space="0" w:color="auto"/>
        <w:bottom w:val="none" w:sz="0" w:space="0" w:color="auto"/>
        <w:right w:val="none" w:sz="0" w:space="0" w:color="auto"/>
      </w:divBdr>
    </w:div>
    <w:div w:id="444858382">
      <w:bodyDiv w:val="1"/>
      <w:marLeft w:val="0"/>
      <w:marRight w:val="0"/>
      <w:marTop w:val="0"/>
      <w:marBottom w:val="0"/>
      <w:divBdr>
        <w:top w:val="none" w:sz="0" w:space="0" w:color="auto"/>
        <w:left w:val="none" w:sz="0" w:space="0" w:color="auto"/>
        <w:bottom w:val="none" w:sz="0" w:space="0" w:color="auto"/>
        <w:right w:val="none" w:sz="0" w:space="0" w:color="auto"/>
      </w:divBdr>
    </w:div>
    <w:div w:id="487400104">
      <w:bodyDiv w:val="1"/>
      <w:marLeft w:val="0"/>
      <w:marRight w:val="0"/>
      <w:marTop w:val="0"/>
      <w:marBottom w:val="0"/>
      <w:divBdr>
        <w:top w:val="none" w:sz="0" w:space="0" w:color="auto"/>
        <w:left w:val="none" w:sz="0" w:space="0" w:color="auto"/>
        <w:bottom w:val="none" w:sz="0" w:space="0" w:color="auto"/>
        <w:right w:val="none" w:sz="0" w:space="0" w:color="auto"/>
      </w:divBdr>
    </w:div>
    <w:div w:id="516577837">
      <w:bodyDiv w:val="1"/>
      <w:marLeft w:val="0"/>
      <w:marRight w:val="0"/>
      <w:marTop w:val="0"/>
      <w:marBottom w:val="0"/>
      <w:divBdr>
        <w:top w:val="none" w:sz="0" w:space="0" w:color="auto"/>
        <w:left w:val="none" w:sz="0" w:space="0" w:color="auto"/>
        <w:bottom w:val="none" w:sz="0" w:space="0" w:color="auto"/>
        <w:right w:val="none" w:sz="0" w:space="0" w:color="auto"/>
      </w:divBdr>
    </w:div>
    <w:div w:id="529806311">
      <w:bodyDiv w:val="1"/>
      <w:marLeft w:val="0"/>
      <w:marRight w:val="0"/>
      <w:marTop w:val="0"/>
      <w:marBottom w:val="0"/>
      <w:divBdr>
        <w:top w:val="none" w:sz="0" w:space="0" w:color="auto"/>
        <w:left w:val="none" w:sz="0" w:space="0" w:color="auto"/>
        <w:bottom w:val="none" w:sz="0" w:space="0" w:color="auto"/>
        <w:right w:val="none" w:sz="0" w:space="0" w:color="auto"/>
      </w:divBdr>
    </w:div>
    <w:div w:id="583494916">
      <w:bodyDiv w:val="1"/>
      <w:marLeft w:val="0"/>
      <w:marRight w:val="0"/>
      <w:marTop w:val="0"/>
      <w:marBottom w:val="0"/>
      <w:divBdr>
        <w:top w:val="none" w:sz="0" w:space="0" w:color="auto"/>
        <w:left w:val="none" w:sz="0" w:space="0" w:color="auto"/>
        <w:bottom w:val="none" w:sz="0" w:space="0" w:color="auto"/>
        <w:right w:val="none" w:sz="0" w:space="0" w:color="auto"/>
      </w:divBdr>
    </w:div>
    <w:div w:id="590815804">
      <w:bodyDiv w:val="1"/>
      <w:marLeft w:val="0"/>
      <w:marRight w:val="0"/>
      <w:marTop w:val="0"/>
      <w:marBottom w:val="0"/>
      <w:divBdr>
        <w:top w:val="none" w:sz="0" w:space="0" w:color="auto"/>
        <w:left w:val="none" w:sz="0" w:space="0" w:color="auto"/>
        <w:bottom w:val="none" w:sz="0" w:space="0" w:color="auto"/>
        <w:right w:val="none" w:sz="0" w:space="0" w:color="auto"/>
      </w:divBdr>
    </w:div>
    <w:div w:id="658269838">
      <w:bodyDiv w:val="1"/>
      <w:marLeft w:val="0"/>
      <w:marRight w:val="0"/>
      <w:marTop w:val="0"/>
      <w:marBottom w:val="0"/>
      <w:divBdr>
        <w:top w:val="none" w:sz="0" w:space="0" w:color="auto"/>
        <w:left w:val="none" w:sz="0" w:space="0" w:color="auto"/>
        <w:bottom w:val="none" w:sz="0" w:space="0" w:color="auto"/>
        <w:right w:val="none" w:sz="0" w:space="0" w:color="auto"/>
      </w:divBdr>
    </w:div>
    <w:div w:id="688793757">
      <w:bodyDiv w:val="1"/>
      <w:marLeft w:val="0"/>
      <w:marRight w:val="0"/>
      <w:marTop w:val="0"/>
      <w:marBottom w:val="0"/>
      <w:divBdr>
        <w:top w:val="none" w:sz="0" w:space="0" w:color="auto"/>
        <w:left w:val="none" w:sz="0" w:space="0" w:color="auto"/>
        <w:bottom w:val="none" w:sz="0" w:space="0" w:color="auto"/>
        <w:right w:val="none" w:sz="0" w:space="0" w:color="auto"/>
      </w:divBdr>
      <w:divsChild>
        <w:div w:id="1487166350">
          <w:marLeft w:val="0"/>
          <w:marRight w:val="0"/>
          <w:marTop w:val="0"/>
          <w:marBottom w:val="0"/>
          <w:divBdr>
            <w:top w:val="none" w:sz="0" w:space="0" w:color="auto"/>
            <w:left w:val="none" w:sz="0" w:space="0" w:color="auto"/>
            <w:bottom w:val="none" w:sz="0" w:space="0" w:color="auto"/>
            <w:right w:val="none" w:sz="0" w:space="0" w:color="auto"/>
          </w:divBdr>
          <w:divsChild>
            <w:div w:id="904222999">
              <w:marLeft w:val="0"/>
              <w:marRight w:val="0"/>
              <w:marTop w:val="0"/>
              <w:marBottom w:val="0"/>
              <w:divBdr>
                <w:top w:val="single" w:sz="2" w:space="0" w:color="E5E7EB"/>
                <w:left w:val="single" w:sz="2" w:space="0" w:color="E5E7EB"/>
                <w:bottom w:val="single" w:sz="2" w:space="0" w:color="E5E7EB"/>
                <w:right w:val="single" w:sz="2" w:space="0" w:color="E5E7EB"/>
              </w:divBdr>
              <w:divsChild>
                <w:div w:id="1892619287">
                  <w:marLeft w:val="0"/>
                  <w:marRight w:val="0"/>
                  <w:marTop w:val="0"/>
                  <w:marBottom w:val="0"/>
                  <w:divBdr>
                    <w:top w:val="single" w:sz="2" w:space="0" w:color="E5E7EB"/>
                    <w:left w:val="single" w:sz="2" w:space="0" w:color="E5E7EB"/>
                    <w:bottom w:val="single" w:sz="2" w:space="0" w:color="E5E7EB"/>
                    <w:right w:val="single" w:sz="2" w:space="0" w:color="E5E7EB"/>
                  </w:divBdr>
                  <w:divsChild>
                    <w:div w:id="555629555">
                      <w:marLeft w:val="0"/>
                      <w:marRight w:val="0"/>
                      <w:marTop w:val="0"/>
                      <w:marBottom w:val="0"/>
                      <w:divBdr>
                        <w:top w:val="single" w:sz="2" w:space="0" w:color="E5E7EB"/>
                        <w:left w:val="single" w:sz="2" w:space="0" w:color="E5E7EB"/>
                        <w:bottom w:val="single" w:sz="2" w:space="0" w:color="E5E7EB"/>
                        <w:right w:val="single" w:sz="2" w:space="0" w:color="E5E7EB"/>
                      </w:divBdr>
                      <w:divsChild>
                        <w:div w:id="327295096">
                          <w:marLeft w:val="0"/>
                          <w:marRight w:val="0"/>
                          <w:marTop w:val="0"/>
                          <w:marBottom w:val="0"/>
                          <w:divBdr>
                            <w:top w:val="single" w:sz="2" w:space="0" w:color="E5E7EB"/>
                            <w:left w:val="single" w:sz="2" w:space="0" w:color="E5E7EB"/>
                            <w:bottom w:val="single" w:sz="2" w:space="0" w:color="E5E7EB"/>
                            <w:right w:val="single" w:sz="2" w:space="0" w:color="E5E7EB"/>
                          </w:divBdr>
                          <w:divsChild>
                            <w:div w:id="1031423201">
                              <w:marLeft w:val="0"/>
                              <w:marRight w:val="0"/>
                              <w:marTop w:val="0"/>
                              <w:marBottom w:val="0"/>
                              <w:divBdr>
                                <w:top w:val="single" w:sz="2" w:space="0" w:color="E5E7EB"/>
                                <w:left w:val="single" w:sz="2" w:space="0" w:color="E5E7EB"/>
                                <w:bottom w:val="single" w:sz="2" w:space="0" w:color="E5E7EB"/>
                                <w:right w:val="single" w:sz="2" w:space="0" w:color="E5E7EB"/>
                              </w:divBdr>
                              <w:divsChild>
                                <w:div w:id="1892303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3554928">
                  <w:marLeft w:val="0"/>
                  <w:marRight w:val="0"/>
                  <w:marTop w:val="0"/>
                  <w:marBottom w:val="0"/>
                  <w:divBdr>
                    <w:top w:val="single" w:sz="2" w:space="0" w:color="E5E7EB"/>
                    <w:left w:val="single" w:sz="2" w:space="0" w:color="E5E7EB"/>
                    <w:bottom w:val="single" w:sz="2" w:space="0" w:color="E5E7EB"/>
                    <w:right w:val="single" w:sz="2" w:space="0" w:color="E5E7EB"/>
                  </w:divBdr>
                  <w:divsChild>
                    <w:div w:id="451286446">
                      <w:marLeft w:val="-120"/>
                      <w:marRight w:val="0"/>
                      <w:marTop w:val="0"/>
                      <w:marBottom w:val="0"/>
                      <w:divBdr>
                        <w:top w:val="single" w:sz="2" w:space="0" w:color="E5E7EB"/>
                        <w:left w:val="single" w:sz="2" w:space="0" w:color="E5E7EB"/>
                        <w:bottom w:val="single" w:sz="2" w:space="0" w:color="E5E7EB"/>
                        <w:right w:val="single" w:sz="2" w:space="0" w:color="E5E7EB"/>
                      </w:divBdr>
                      <w:divsChild>
                        <w:div w:id="977610586">
                          <w:marLeft w:val="0"/>
                          <w:marRight w:val="0"/>
                          <w:marTop w:val="0"/>
                          <w:marBottom w:val="0"/>
                          <w:divBdr>
                            <w:top w:val="single" w:sz="2" w:space="0" w:color="E5E7EB"/>
                            <w:left w:val="single" w:sz="2" w:space="0" w:color="E5E7EB"/>
                            <w:bottom w:val="single" w:sz="2" w:space="0" w:color="E5E7EB"/>
                            <w:right w:val="single" w:sz="2" w:space="0" w:color="E5E7EB"/>
                          </w:divBdr>
                          <w:divsChild>
                            <w:div w:id="1000541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3868878">
                          <w:marLeft w:val="0"/>
                          <w:marRight w:val="0"/>
                          <w:marTop w:val="0"/>
                          <w:marBottom w:val="0"/>
                          <w:divBdr>
                            <w:top w:val="single" w:sz="2" w:space="0" w:color="E5E7EB"/>
                            <w:left w:val="single" w:sz="2" w:space="0" w:color="E5E7EB"/>
                            <w:bottom w:val="single" w:sz="2" w:space="0" w:color="E5E7EB"/>
                            <w:right w:val="single" w:sz="2" w:space="0" w:color="E5E7EB"/>
                          </w:divBdr>
                          <w:divsChild>
                            <w:div w:id="2113043628">
                              <w:marLeft w:val="0"/>
                              <w:marRight w:val="0"/>
                              <w:marTop w:val="0"/>
                              <w:marBottom w:val="0"/>
                              <w:divBdr>
                                <w:top w:val="single" w:sz="2" w:space="0" w:color="E5E7EB"/>
                                <w:left w:val="single" w:sz="2" w:space="0" w:color="E5E7EB"/>
                                <w:bottom w:val="single" w:sz="2" w:space="0" w:color="E5E7EB"/>
                                <w:right w:val="single" w:sz="2" w:space="0" w:color="E5E7EB"/>
                              </w:divBdr>
                              <w:divsChild>
                                <w:div w:id="1076901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710456">
                          <w:marLeft w:val="0"/>
                          <w:marRight w:val="0"/>
                          <w:marTop w:val="0"/>
                          <w:marBottom w:val="0"/>
                          <w:divBdr>
                            <w:top w:val="single" w:sz="2" w:space="0" w:color="E5E7EB"/>
                            <w:left w:val="single" w:sz="2" w:space="0" w:color="E5E7EB"/>
                            <w:bottom w:val="single" w:sz="2" w:space="0" w:color="E5E7EB"/>
                            <w:right w:val="single" w:sz="2" w:space="0" w:color="E5E7EB"/>
                          </w:divBdr>
                          <w:divsChild>
                            <w:div w:id="524173782">
                              <w:marLeft w:val="0"/>
                              <w:marRight w:val="0"/>
                              <w:marTop w:val="0"/>
                              <w:marBottom w:val="0"/>
                              <w:divBdr>
                                <w:top w:val="single" w:sz="2" w:space="0" w:color="E5E7EB"/>
                                <w:left w:val="single" w:sz="2" w:space="0" w:color="E5E7EB"/>
                                <w:bottom w:val="single" w:sz="2" w:space="0" w:color="E5E7EB"/>
                                <w:right w:val="single" w:sz="2" w:space="0" w:color="E5E7EB"/>
                              </w:divBdr>
                              <w:divsChild>
                                <w:div w:id="2141337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97702557">
      <w:bodyDiv w:val="1"/>
      <w:marLeft w:val="0"/>
      <w:marRight w:val="0"/>
      <w:marTop w:val="0"/>
      <w:marBottom w:val="0"/>
      <w:divBdr>
        <w:top w:val="none" w:sz="0" w:space="0" w:color="auto"/>
        <w:left w:val="none" w:sz="0" w:space="0" w:color="auto"/>
        <w:bottom w:val="none" w:sz="0" w:space="0" w:color="auto"/>
        <w:right w:val="none" w:sz="0" w:space="0" w:color="auto"/>
      </w:divBdr>
    </w:div>
    <w:div w:id="703292612">
      <w:bodyDiv w:val="1"/>
      <w:marLeft w:val="0"/>
      <w:marRight w:val="0"/>
      <w:marTop w:val="0"/>
      <w:marBottom w:val="0"/>
      <w:divBdr>
        <w:top w:val="none" w:sz="0" w:space="0" w:color="auto"/>
        <w:left w:val="none" w:sz="0" w:space="0" w:color="auto"/>
        <w:bottom w:val="none" w:sz="0" w:space="0" w:color="auto"/>
        <w:right w:val="none" w:sz="0" w:space="0" w:color="auto"/>
      </w:divBdr>
    </w:div>
    <w:div w:id="717705661">
      <w:bodyDiv w:val="1"/>
      <w:marLeft w:val="0"/>
      <w:marRight w:val="0"/>
      <w:marTop w:val="0"/>
      <w:marBottom w:val="0"/>
      <w:divBdr>
        <w:top w:val="none" w:sz="0" w:space="0" w:color="auto"/>
        <w:left w:val="none" w:sz="0" w:space="0" w:color="auto"/>
        <w:bottom w:val="none" w:sz="0" w:space="0" w:color="auto"/>
        <w:right w:val="none" w:sz="0" w:space="0" w:color="auto"/>
      </w:divBdr>
    </w:div>
    <w:div w:id="768357795">
      <w:bodyDiv w:val="1"/>
      <w:marLeft w:val="0"/>
      <w:marRight w:val="0"/>
      <w:marTop w:val="0"/>
      <w:marBottom w:val="0"/>
      <w:divBdr>
        <w:top w:val="none" w:sz="0" w:space="0" w:color="auto"/>
        <w:left w:val="none" w:sz="0" w:space="0" w:color="auto"/>
        <w:bottom w:val="none" w:sz="0" w:space="0" w:color="auto"/>
        <w:right w:val="none" w:sz="0" w:space="0" w:color="auto"/>
      </w:divBdr>
    </w:div>
    <w:div w:id="769542100">
      <w:bodyDiv w:val="1"/>
      <w:marLeft w:val="0"/>
      <w:marRight w:val="0"/>
      <w:marTop w:val="0"/>
      <w:marBottom w:val="0"/>
      <w:divBdr>
        <w:top w:val="none" w:sz="0" w:space="0" w:color="auto"/>
        <w:left w:val="none" w:sz="0" w:space="0" w:color="auto"/>
        <w:bottom w:val="none" w:sz="0" w:space="0" w:color="auto"/>
        <w:right w:val="none" w:sz="0" w:space="0" w:color="auto"/>
      </w:divBdr>
    </w:div>
    <w:div w:id="793520814">
      <w:bodyDiv w:val="1"/>
      <w:marLeft w:val="0"/>
      <w:marRight w:val="0"/>
      <w:marTop w:val="0"/>
      <w:marBottom w:val="0"/>
      <w:divBdr>
        <w:top w:val="none" w:sz="0" w:space="0" w:color="auto"/>
        <w:left w:val="none" w:sz="0" w:space="0" w:color="auto"/>
        <w:bottom w:val="none" w:sz="0" w:space="0" w:color="auto"/>
        <w:right w:val="none" w:sz="0" w:space="0" w:color="auto"/>
      </w:divBdr>
    </w:div>
    <w:div w:id="813524348">
      <w:bodyDiv w:val="1"/>
      <w:marLeft w:val="0"/>
      <w:marRight w:val="0"/>
      <w:marTop w:val="0"/>
      <w:marBottom w:val="0"/>
      <w:divBdr>
        <w:top w:val="none" w:sz="0" w:space="0" w:color="auto"/>
        <w:left w:val="none" w:sz="0" w:space="0" w:color="auto"/>
        <w:bottom w:val="none" w:sz="0" w:space="0" w:color="auto"/>
        <w:right w:val="none" w:sz="0" w:space="0" w:color="auto"/>
      </w:divBdr>
    </w:div>
    <w:div w:id="872499708">
      <w:bodyDiv w:val="1"/>
      <w:marLeft w:val="0"/>
      <w:marRight w:val="0"/>
      <w:marTop w:val="0"/>
      <w:marBottom w:val="0"/>
      <w:divBdr>
        <w:top w:val="none" w:sz="0" w:space="0" w:color="auto"/>
        <w:left w:val="none" w:sz="0" w:space="0" w:color="auto"/>
        <w:bottom w:val="none" w:sz="0" w:space="0" w:color="auto"/>
        <w:right w:val="none" w:sz="0" w:space="0" w:color="auto"/>
      </w:divBdr>
    </w:div>
    <w:div w:id="873081727">
      <w:bodyDiv w:val="1"/>
      <w:marLeft w:val="0"/>
      <w:marRight w:val="0"/>
      <w:marTop w:val="0"/>
      <w:marBottom w:val="0"/>
      <w:divBdr>
        <w:top w:val="none" w:sz="0" w:space="0" w:color="auto"/>
        <w:left w:val="none" w:sz="0" w:space="0" w:color="auto"/>
        <w:bottom w:val="none" w:sz="0" w:space="0" w:color="auto"/>
        <w:right w:val="none" w:sz="0" w:space="0" w:color="auto"/>
      </w:divBdr>
    </w:div>
    <w:div w:id="905149171">
      <w:bodyDiv w:val="1"/>
      <w:marLeft w:val="0"/>
      <w:marRight w:val="0"/>
      <w:marTop w:val="0"/>
      <w:marBottom w:val="0"/>
      <w:divBdr>
        <w:top w:val="none" w:sz="0" w:space="0" w:color="auto"/>
        <w:left w:val="none" w:sz="0" w:space="0" w:color="auto"/>
        <w:bottom w:val="none" w:sz="0" w:space="0" w:color="auto"/>
        <w:right w:val="none" w:sz="0" w:space="0" w:color="auto"/>
      </w:divBdr>
    </w:div>
    <w:div w:id="945115656">
      <w:bodyDiv w:val="1"/>
      <w:marLeft w:val="0"/>
      <w:marRight w:val="0"/>
      <w:marTop w:val="0"/>
      <w:marBottom w:val="0"/>
      <w:divBdr>
        <w:top w:val="none" w:sz="0" w:space="0" w:color="auto"/>
        <w:left w:val="none" w:sz="0" w:space="0" w:color="auto"/>
        <w:bottom w:val="none" w:sz="0" w:space="0" w:color="auto"/>
        <w:right w:val="none" w:sz="0" w:space="0" w:color="auto"/>
      </w:divBdr>
    </w:div>
    <w:div w:id="945697678">
      <w:bodyDiv w:val="1"/>
      <w:marLeft w:val="0"/>
      <w:marRight w:val="0"/>
      <w:marTop w:val="0"/>
      <w:marBottom w:val="0"/>
      <w:divBdr>
        <w:top w:val="none" w:sz="0" w:space="0" w:color="auto"/>
        <w:left w:val="none" w:sz="0" w:space="0" w:color="auto"/>
        <w:bottom w:val="none" w:sz="0" w:space="0" w:color="auto"/>
        <w:right w:val="none" w:sz="0" w:space="0" w:color="auto"/>
      </w:divBdr>
    </w:div>
    <w:div w:id="947466507">
      <w:bodyDiv w:val="1"/>
      <w:marLeft w:val="0"/>
      <w:marRight w:val="0"/>
      <w:marTop w:val="0"/>
      <w:marBottom w:val="0"/>
      <w:divBdr>
        <w:top w:val="none" w:sz="0" w:space="0" w:color="auto"/>
        <w:left w:val="none" w:sz="0" w:space="0" w:color="auto"/>
        <w:bottom w:val="none" w:sz="0" w:space="0" w:color="auto"/>
        <w:right w:val="none" w:sz="0" w:space="0" w:color="auto"/>
      </w:divBdr>
    </w:div>
    <w:div w:id="950629450">
      <w:bodyDiv w:val="1"/>
      <w:marLeft w:val="0"/>
      <w:marRight w:val="0"/>
      <w:marTop w:val="0"/>
      <w:marBottom w:val="0"/>
      <w:divBdr>
        <w:top w:val="none" w:sz="0" w:space="0" w:color="auto"/>
        <w:left w:val="none" w:sz="0" w:space="0" w:color="auto"/>
        <w:bottom w:val="none" w:sz="0" w:space="0" w:color="auto"/>
        <w:right w:val="none" w:sz="0" w:space="0" w:color="auto"/>
      </w:divBdr>
    </w:div>
    <w:div w:id="954675481">
      <w:bodyDiv w:val="1"/>
      <w:marLeft w:val="0"/>
      <w:marRight w:val="0"/>
      <w:marTop w:val="0"/>
      <w:marBottom w:val="0"/>
      <w:divBdr>
        <w:top w:val="none" w:sz="0" w:space="0" w:color="auto"/>
        <w:left w:val="none" w:sz="0" w:space="0" w:color="auto"/>
        <w:bottom w:val="none" w:sz="0" w:space="0" w:color="auto"/>
        <w:right w:val="none" w:sz="0" w:space="0" w:color="auto"/>
      </w:divBdr>
    </w:div>
    <w:div w:id="1013268557">
      <w:bodyDiv w:val="1"/>
      <w:marLeft w:val="0"/>
      <w:marRight w:val="0"/>
      <w:marTop w:val="0"/>
      <w:marBottom w:val="0"/>
      <w:divBdr>
        <w:top w:val="none" w:sz="0" w:space="0" w:color="auto"/>
        <w:left w:val="none" w:sz="0" w:space="0" w:color="auto"/>
        <w:bottom w:val="none" w:sz="0" w:space="0" w:color="auto"/>
        <w:right w:val="none" w:sz="0" w:space="0" w:color="auto"/>
      </w:divBdr>
    </w:div>
    <w:div w:id="1015307176">
      <w:bodyDiv w:val="1"/>
      <w:marLeft w:val="0"/>
      <w:marRight w:val="0"/>
      <w:marTop w:val="0"/>
      <w:marBottom w:val="0"/>
      <w:divBdr>
        <w:top w:val="none" w:sz="0" w:space="0" w:color="auto"/>
        <w:left w:val="none" w:sz="0" w:space="0" w:color="auto"/>
        <w:bottom w:val="none" w:sz="0" w:space="0" w:color="auto"/>
        <w:right w:val="none" w:sz="0" w:space="0" w:color="auto"/>
      </w:divBdr>
    </w:div>
    <w:div w:id="1021977224">
      <w:bodyDiv w:val="1"/>
      <w:marLeft w:val="0"/>
      <w:marRight w:val="0"/>
      <w:marTop w:val="0"/>
      <w:marBottom w:val="0"/>
      <w:divBdr>
        <w:top w:val="none" w:sz="0" w:space="0" w:color="auto"/>
        <w:left w:val="none" w:sz="0" w:space="0" w:color="auto"/>
        <w:bottom w:val="none" w:sz="0" w:space="0" w:color="auto"/>
        <w:right w:val="none" w:sz="0" w:space="0" w:color="auto"/>
      </w:divBdr>
    </w:div>
    <w:div w:id="1024481234">
      <w:bodyDiv w:val="1"/>
      <w:marLeft w:val="0"/>
      <w:marRight w:val="0"/>
      <w:marTop w:val="0"/>
      <w:marBottom w:val="0"/>
      <w:divBdr>
        <w:top w:val="none" w:sz="0" w:space="0" w:color="auto"/>
        <w:left w:val="none" w:sz="0" w:space="0" w:color="auto"/>
        <w:bottom w:val="none" w:sz="0" w:space="0" w:color="auto"/>
        <w:right w:val="none" w:sz="0" w:space="0" w:color="auto"/>
      </w:divBdr>
    </w:div>
    <w:div w:id="1047995898">
      <w:bodyDiv w:val="1"/>
      <w:marLeft w:val="0"/>
      <w:marRight w:val="0"/>
      <w:marTop w:val="0"/>
      <w:marBottom w:val="0"/>
      <w:divBdr>
        <w:top w:val="none" w:sz="0" w:space="0" w:color="auto"/>
        <w:left w:val="none" w:sz="0" w:space="0" w:color="auto"/>
        <w:bottom w:val="none" w:sz="0" w:space="0" w:color="auto"/>
        <w:right w:val="none" w:sz="0" w:space="0" w:color="auto"/>
      </w:divBdr>
    </w:div>
    <w:div w:id="1087075868">
      <w:bodyDiv w:val="1"/>
      <w:marLeft w:val="0"/>
      <w:marRight w:val="0"/>
      <w:marTop w:val="0"/>
      <w:marBottom w:val="0"/>
      <w:divBdr>
        <w:top w:val="none" w:sz="0" w:space="0" w:color="auto"/>
        <w:left w:val="none" w:sz="0" w:space="0" w:color="auto"/>
        <w:bottom w:val="none" w:sz="0" w:space="0" w:color="auto"/>
        <w:right w:val="none" w:sz="0" w:space="0" w:color="auto"/>
      </w:divBdr>
    </w:div>
    <w:div w:id="1124885069">
      <w:bodyDiv w:val="1"/>
      <w:marLeft w:val="0"/>
      <w:marRight w:val="0"/>
      <w:marTop w:val="0"/>
      <w:marBottom w:val="0"/>
      <w:divBdr>
        <w:top w:val="none" w:sz="0" w:space="0" w:color="auto"/>
        <w:left w:val="none" w:sz="0" w:space="0" w:color="auto"/>
        <w:bottom w:val="none" w:sz="0" w:space="0" w:color="auto"/>
        <w:right w:val="none" w:sz="0" w:space="0" w:color="auto"/>
      </w:divBdr>
    </w:div>
    <w:div w:id="1211723400">
      <w:bodyDiv w:val="1"/>
      <w:marLeft w:val="0"/>
      <w:marRight w:val="0"/>
      <w:marTop w:val="0"/>
      <w:marBottom w:val="0"/>
      <w:divBdr>
        <w:top w:val="none" w:sz="0" w:space="0" w:color="auto"/>
        <w:left w:val="none" w:sz="0" w:space="0" w:color="auto"/>
        <w:bottom w:val="none" w:sz="0" w:space="0" w:color="auto"/>
        <w:right w:val="none" w:sz="0" w:space="0" w:color="auto"/>
      </w:divBdr>
    </w:div>
    <w:div w:id="1220552247">
      <w:bodyDiv w:val="1"/>
      <w:marLeft w:val="0"/>
      <w:marRight w:val="0"/>
      <w:marTop w:val="0"/>
      <w:marBottom w:val="0"/>
      <w:divBdr>
        <w:top w:val="none" w:sz="0" w:space="0" w:color="auto"/>
        <w:left w:val="none" w:sz="0" w:space="0" w:color="auto"/>
        <w:bottom w:val="none" w:sz="0" w:space="0" w:color="auto"/>
        <w:right w:val="none" w:sz="0" w:space="0" w:color="auto"/>
      </w:divBdr>
    </w:div>
    <w:div w:id="1269239278">
      <w:bodyDiv w:val="1"/>
      <w:marLeft w:val="0"/>
      <w:marRight w:val="0"/>
      <w:marTop w:val="0"/>
      <w:marBottom w:val="0"/>
      <w:divBdr>
        <w:top w:val="none" w:sz="0" w:space="0" w:color="auto"/>
        <w:left w:val="none" w:sz="0" w:space="0" w:color="auto"/>
        <w:bottom w:val="none" w:sz="0" w:space="0" w:color="auto"/>
        <w:right w:val="none" w:sz="0" w:space="0" w:color="auto"/>
      </w:divBdr>
    </w:div>
    <w:div w:id="1272977524">
      <w:bodyDiv w:val="1"/>
      <w:marLeft w:val="0"/>
      <w:marRight w:val="0"/>
      <w:marTop w:val="0"/>
      <w:marBottom w:val="0"/>
      <w:divBdr>
        <w:top w:val="none" w:sz="0" w:space="0" w:color="auto"/>
        <w:left w:val="none" w:sz="0" w:space="0" w:color="auto"/>
        <w:bottom w:val="none" w:sz="0" w:space="0" w:color="auto"/>
        <w:right w:val="none" w:sz="0" w:space="0" w:color="auto"/>
      </w:divBdr>
    </w:div>
    <w:div w:id="1320307792">
      <w:bodyDiv w:val="1"/>
      <w:marLeft w:val="0"/>
      <w:marRight w:val="0"/>
      <w:marTop w:val="0"/>
      <w:marBottom w:val="0"/>
      <w:divBdr>
        <w:top w:val="none" w:sz="0" w:space="0" w:color="auto"/>
        <w:left w:val="none" w:sz="0" w:space="0" w:color="auto"/>
        <w:bottom w:val="none" w:sz="0" w:space="0" w:color="auto"/>
        <w:right w:val="none" w:sz="0" w:space="0" w:color="auto"/>
      </w:divBdr>
    </w:div>
    <w:div w:id="1368489218">
      <w:bodyDiv w:val="1"/>
      <w:marLeft w:val="0"/>
      <w:marRight w:val="0"/>
      <w:marTop w:val="0"/>
      <w:marBottom w:val="0"/>
      <w:divBdr>
        <w:top w:val="none" w:sz="0" w:space="0" w:color="auto"/>
        <w:left w:val="none" w:sz="0" w:space="0" w:color="auto"/>
        <w:bottom w:val="none" w:sz="0" w:space="0" w:color="auto"/>
        <w:right w:val="none" w:sz="0" w:space="0" w:color="auto"/>
      </w:divBdr>
    </w:div>
    <w:div w:id="1422095226">
      <w:bodyDiv w:val="1"/>
      <w:marLeft w:val="0"/>
      <w:marRight w:val="0"/>
      <w:marTop w:val="0"/>
      <w:marBottom w:val="0"/>
      <w:divBdr>
        <w:top w:val="none" w:sz="0" w:space="0" w:color="auto"/>
        <w:left w:val="none" w:sz="0" w:space="0" w:color="auto"/>
        <w:bottom w:val="none" w:sz="0" w:space="0" w:color="auto"/>
        <w:right w:val="none" w:sz="0" w:space="0" w:color="auto"/>
      </w:divBdr>
    </w:div>
    <w:div w:id="1430273629">
      <w:bodyDiv w:val="1"/>
      <w:marLeft w:val="0"/>
      <w:marRight w:val="0"/>
      <w:marTop w:val="0"/>
      <w:marBottom w:val="0"/>
      <w:divBdr>
        <w:top w:val="none" w:sz="0" w:space="0" w:color="auto"/>
        <w:left w:val="none" w:sz="0" w:space="0" w:color="auto"/>
        <w:bottom w:val="none" w:sz="0" w:space="0" w:color="auto"/>
        <w:right w:val="none" w:sz="0" w:space="0" w:color="auto"/>
      </w:divBdr>
    </w:div>
    <w:div w:id="1437097396">
      <w:bodyDiv w:val="1"/>
      <w:marLeft w:val="0"/>
      <w:marRight w:val="0"/>
      <w:marTop w:val="0"/>
      <w:marBottom w:val="0"/>
      <w:divBdr>
        <w:top w:val="none" w:sz="0" w:space="0" w:color="auto"/>
        <w:left w:val="none" w:sz="0" w:space="0" w:color="auto"/>
        <w:bottom w:val="none" w:sz="0" w:space="0" w:color="auto"/>
        <w:right w:val="none" w:sz="0" w:space="0" w:color="auto"/>
      </w:divBdr>
    </w:div>
    <w:div w:id="1446384371">
      <w:bodyDiv w:val="1"/>
      <w:marLeft w:val="0"/>
      <w:marRight w:val="0"/>
      <w:marTop w:val="0"/>
      <w:marBottom w:val="0"/>
      <w:divBdr>
        <w:top w:val="none" w:sz="0" w:space="0" w:color="auto"/>
        <w:left w:val="none" w:sz="0" w:space="0" w:color="auto"/>
        <w:bottom w:val="none" w:sz="0" w:space="0" w:color="auto"/>
        <w:right w:val="none" w:sz="0" w:space="0" w:color="auto"/>
      </w:divBdr>
    </w:div>
    <w:div w:id="1541741052">
      <w:bodyDiv w:val="1"/>
      <w:marLeft w:val="0"/>
      <w:marRight w:val="0"/>
      <w:marTop w:val="0"/>
      <w:marBottom w:val="0"/>
      <w:divBdr>
        <w:top w:val="none" w:sz="0" w:space="0" w:color="auto"/>
        <w:left w:val="none" w:sz="0" w:space="0" w:color="auto"/>
        <w:bottom w:val="none" w:sz="0" w:space="0" w:color="auto"/>
        <w:right w:val="none" w:sz="0" w:space="0" w:color="auto"/>
      </w:divBdr>
    </w:div>
    <w:div w:id="1635522181">
      <w:bodyDiv w:val="1"/>
      <w:marLeft w:val="0"/>
      <w:marRight w:val="0"/>
      <w:marTop w:val="0"/>
      <w:marBottom w:val="0"/>
      <w:divBdr>
        <w:top w:val="none" w:sz="0" w:space="0" w:color="auto"/>
        <w:left w:val="none" w:sz="0" w:space="0" w:color="auto"/>
        <w:bottom w:val="none" w:sz="0" w:space="0" w:color="auto"/>
        <w:right w:val="none" w:sz="0" w:space="0" w:color="auto"/>
      </w:divBdr>
    </w:div>
    <w:div w:id="1676499507">
      <w:bodyDiv w:val="1"/>
      <w:marLeft w:val="0"/>
      <w:marRight w:val="0"/>
      <w:marTop w:val="0"/>
      <w:marBottom w:val="0"/>
      <w:divBdr>
        <w:top w:val="none" w:sz="0" w:space="0" w:color="auto"/>
        <w:left w:val="none" w:sz="0" w:space="0" w:color="auto"/>
        <w:bottom w:val="none" w:sz="0" w:space="0" w:color="auto"/>
        <w:right w:val="none" w:sz="0" w:space="0" w:color="auto"/>
      </w:divBdr>
    </w:div>
    <w:div w:id="1713651200">
      <w:bodyDiv w:val="1"/>
      <w:marLeft w:val="0"/>
      <w:marRight w:val="0"/>
      <w:marTop w:val="0"/>
      <w:marBottom w:val="0"/>
      <w:divBdr>
        <w:top w:val="none" w:sz="0" w:space="0" w:color="auto"/>
        <w:left w:val="none" w:sz="0" w:space="0" w:color="auto"/>
        <w:bottom w:val="none" w:sz="0" w:space="0" w:color="auto"/>
        <w:right w:val="none" w:sz="0" w:space="0" w:color="auto"/>
      </w:divBdr>
    </w:div>
    <w:div w:id="1723944786">
      <w:bodyDiv w:val="1"/>
      <w:marLeft w:val="0"/>
      <w:marRight w:val="0"/>
      <w:marTop w:val="0"/>
      <w:marBottom w:val="0"/>
      <w:divBdr>
        <w:top w:val="none" w:sz="0" w:space="0" w:color="auto"/>
        <w:left w:val="none" w:sz="0" w:space="0" w:color="auto"/>
        <w:bottom w:val="none" w:sz="0" w:space="0" w:color="auto"/>
        <w:right w:val="none" w:sz="0" w:space="0" w:color="auto"/>
      </w:divBdr>
    </w:div>
    <w:div w:id="1728259883">
      <w:bodyDiv w:val="1"/>
      <w:marLeft w:val="0"/>
      <w:marRight w:val="0"/>
      <w:marTop w:val="0"/>
      <w:marBottom w:val="0"/>
      <w:divBdr>
        <w:top w:val="none" w:sz="0" w:space="0" w:color="auto"/>
        <w:left w:val="none" w:sz="0" w:space="0" w:color="auto"/>
        <w:bottom w:val="none" w:sz="0" w:space="0" w:color="auto"/>
        <w:right w:val="none" w:sz="0" w:space="0" w:color="auto"/>
      </w:divBdr>
    </w:div>
    <w:div w:id="1760100616">
      <w:bodyDiv w:val="1"/>
      <w:marLeft w:val="0"/>
      <w:marRight w:val="0"/>
      <w:marTop w:val="0"/>
      <w:marBottom w:val="0"/>
      <w:divBdr>
        <w:top w:val="none" w:sz="0" w:space="0" w:color="auto"/>
        <w:left w:val="none" w:sz="0" w:space="0" w:color="auto"/>
        <w:bottom w:val="none" w:sz="0" w:space="0" w:color="auto"/>
        <w:right w:val="none" w:sz="0" w:space="0" w:color="auto"/>
      </w:divBdr>
    </w:div>
    <w:div w:id="1776097332">
      <w:bodyDiv w:val="1"/>
      <w:marLeft w:val="0"/>
      <w:marRight w:val="0"/>
      <w:marTop w:val="0"/>
      <w:marBottom w:val="0"/>
      <w:divBdr>
        <w:top w:val="none" w:sz="0" w:space="0" w:color="auto"/>
        <w:left w:val="none" w:sz="0" w:space="0" w:color="auto"/>
        <w:bottom w:val="none" w:sz="0" w:space="0" w:color="auto"/>
        <w:right w:val="none" w:sz="0" w:space="0" w:color="auto"/>
      </w:divBdr>
    </w:div>
    <w:div w:id="1787847924">
      <w:bodyDiv w:val="1"/>
      <w:marLeft w:val="0"/>
      <w:marRight w:val="0"/>
      <w:marTop w:val="0"/>
      <w:marBottom w:val="0"/>
      <w:divBdr>
        <w:top w:val="none" w:sz="0" w:space="0" w:color="auto"/>
        <w:left w:val="none" w:sz="0" w:space="0" w:color="auto"/>
        <w:bottom w:val="none" w:sz="0" w:space="0" w:color="auto"/>
        <w:right w:val="none" w:sz="0" w:space="0" w:color="auto"/>
      </w:divBdr>
      <w:divsChild>
        <w:div w:id="639267177">
          <w:marLeft w:val="0"/>
          <w:marRight w:val="0"/>
          <w:marTop w:val="0"/>
          <w:marBottom w:val="0"/>
          <w:divBdr>
            <w:top w:val="none" w:sz="0" w:space="0" w:color="auto"/>
            <w:left w:val="none" w:sz="0" w:space="0" w:color="auto"/>
            <w:bottom w:val="none" w:sz="0" w:space="0" w:color="auto"/>
            <w:right w:val="none" w:sz="0" w:space="0" w:color="auto"/>
          </w:divBdr>
          <w:divsChild>
            <w:div w:id="1482846504">
              <w:marLeft w:val="0"/>
              <w:marRight w:val="0"/>
              <w:marTop w:val="0"/>
              <w:marBottom w:val="0"/>
              <w:divBdr>
                <w:top w:val="single" w:sz="2" w:space="0" w:color="E5E7EB"/>
                <w:left w:val="single" w:sz="2" w:space="0" w:color="E5E7EB"/>
                <w:bottom w:val="single" w:sz="2" w:space="0" w:color="E5E7EB"/>
                <w:right w:val="single" w:sz="2" w:space="0" w:color="E5E7EB"/>
              </w:divBdr>
              <w:divsChild>
                <w:div w:id="388959980">
                  <w:marLeft w:val="0"/>
                  <w:marRight w:val="0"/>
                  <w:marTop w:val="0"/>
                  <w:marBottom w:val="0"/>
                  <w:divBdr>
                    <w:top w:val="single" w:sz="2" w:space="0" w:color="E5E7EB"/>
                    <w:left w:val="single" w:sz="2" w:space="0" w:color="E5E7EB"/>
                    <w:bottom w:val="single" w:sz="2" w:space="0" w:color="E5E7EB"/>
                    <w:right w:val="single" w:sz="2" w:space="0" w:color="E5E7EB"/>
                  </w:divBdr>
                  <w:divsChild>
                    <w:div w:id="537818528">
                      <w:marLeft w:val="0"/>
                      <w:marRight w:val="0"/>
                      <w:marTop w:val="0"/>
                      <w:marBottom w:val="0"/>
                      <w:divBdr>
                        <w:top w:val="single" w:sz="2" w:space="0" w:color="E5E7EB"/>
                        <w:left w:val="single" w:sz="2" w:space="0" w:color="E5E7EB"/>
                        <w:bottom w:val="single" w:sz="2" w:space="0" w:color="E5E7EB"/>
                        <w:right w:val="single" w:sz="2" w:space="0" w:color="E5E7EB"/>
                      </w:divBdr>
                      <w:divsChild>
                        <w:div w:id="163515240">
                          <w:marLeft w:val="0"/>
                          <w:marRight w:val="0"/>
                          <w:marTop w:val="0"/>
                          <w:marBottom w:val="0"/>
                          <w:divBdr>
                            <w:top w:val="single" w:sz="2" w:space="0" w:color="E5E7EB"/>
                            <w:left w:val="single" w:sz="2" w:space="0" w:color="E5E7EB"/>
                            <w:bottom w:val="single" w:sz="2" w:space="0" w:color="E5E7EB"/>
                            <w:right w:val="single" w:sz="2" w:space="0" w:color="E5E7EB"/>
                          </w:divBdr>
                          <w:divsChild>
                            <w:div w:id="1223248448">
                              <w:marLeft w:val="0"/>
                              <w:marRight w:val="0"/>
                              <w:marTop w:val="0"/>
                              <w:marBottom w:val="0"/>
                              <w:divBdr>
                                <w:top w:val="single" w:sz="2" w:space="0" w:color="E5E7EB"/>
                                <w:left w:val="single" w:sz="2" w:space="0" w:color="E5E7EB"/>
                                <w:bottom w:val="single" w:sz="2" w:space="0" w:color="E5E7EB"/>
                                <w:right w:val="single" w:sz="2" w:space="0" w:color="E5E7EB"/>
                              </w:divBdr>
                              <w:divsChild>
                                <w:div w:id="1453984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7367136">
                  <w:marLeft w:val="0"/>
                  <w:marRight w:val="0"/>
                  <w:marTop w:val="0"/>
                  <w:marBottom w:val="0"/>
                  <w:divBdr>
                    <w:top w:val="single" w:sz="2" w:space="0" w:color="E5E7EB"/>
                    <w:left w:val="single" w:sz="2" w:space="0" w:color="E5E7EB"/>
                    <w:bottom w:val="single" w:sz="2" w:space="0" w:color="E5E7EB"/>
                    <w:right w:val="single" w:sz="2" w:space="0" w:color="E5E7EB"/>
                  </w:divBdr>
                  <w:divsChild>
                    <w:div w:id="91126176">
                      <w:marLeft w:val="-120"/>
                      <w:marRight w:val="0"/>
                      <w:marTop w:val="0"/>
                      <w:marBottom w:val="0"/>
                      <w:divBdr>
                        <w:top w:val="single" w:sz="2" w:space="0" w:color="E5E7EB"/>
                        <w:left w:val="single" w:sz="2" w:space="0" w:color="E5E7EB"/>
                        <w:bottom w:val="single" w:sz="2" w:space="0" w:color="E5E7EB"/>
                        <w:right w:val="single" w:sz="2" w:space="0" w:color="E5E7EB"/>
                      </w:divBdr>
                      <w:divsChild>
                        <w:div w:id="915869197">
                          <w:marLeft w:val="0"/>
                          <w:marRight w:val="0"/>
                          <w:marTop w:val="0"/>
                          <w:marBottom w:val="0"/>
                          <w:divBdr>
                            <w:top w:val="single" w:sz="2" w:space="0" w:color="E5E7EB"/>
                            <w:left w:val="single" w:sz="2" w:space="0" w:color="E5E7EB"/>
                            <w:bottom w:val="single" w:sz="2" w:space="0" w:color="E5E7EB"/>
                            <w:right w:val="single" w:sz="2" w:space="0" w:color="E5E7EB"/>
                          </w:divBdr>
                          <w:divsChild>
                            <w:div w:id="286860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540818">
                          <w:marLeft w:val="0"/>
                          <w:marRight w:val="0"/>
                          <w:marTop w:val="0"/>
                          <w:marBottom w:val="0"/>
                          <w:divBdr>
                            <w:top w:val="single" w:sz="2" w:space="0" w:color="E5E7EB"/>
                            <w:left w:val="single" w:sz="2" w:space="0" w:color="E5E7EB"/>
                            <w:bottom w:val="single" w:sz="2" w:space="0" w:color="E5E7EB"/>
                            <w:right w:val="single" w:sz="2" w:space="0" w:color="E5E7EB"/>
                          </w:divBdr>
                          <w:divsChild>
                            <w:div w:id="1833718401">
                              <w:marLeft w:val="0"/>
                              <w:marRight w:val="0"/>
                              <w:marTop w:val="0"/>
                              <w:marBottom w:val="0"/>
                              <w:divBdr>
                                <w:top w:val="single" w:sz="2" w:space="0" w:color="E5E7EB"/>
                                <w:left w:val="single" w:sz="2" w:space="0" w:color="E5E7EB"/>
                                <w:bottom w:val="single" w:sz="2" w:space="0" w:color="E5E7EB"/>
                                <w:right w:val="single" w:sz="2" w:space="0" w:color="E5E7EB"/>
                              </w:divBdr>
                              <w:divsChild>
                                <w:div w:id="10369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1359878">
                          <w:marLeft w:val="0"/>
                          <w:marRight w:val="0"/>
                          <w:marTop w:val="0"/>
                          <w:marBottom w:val="0"/>
                          <w:divBdr>
                            <w:top w:val="single" w:sz="2" w:space="0" w:color="E5E7EB"/>
                            <w:left w:val="single" w:sz="2" w:space="0" w:color="E5E7EB"/>
                            <w:bottom w:val="single" w:sz="2" w:space="0" w:color="E5E7EB"/>
                            <w:right w:val="single" w:sz="2" w:space="0" w:color="E5E7EB"/>
                          </w:divBdr>
                          <w:divsChild>
                            <w:div w:id="122428237">
                              <w:marLeft w:val="0"/>
                              <w:marRight w:val="0"/>
                              <w:marTop w:val="0"/>
                              <w:marBottom w:val="0"/>
                              <w:divBdr>
                                <w:top w:val="single" w:sz="2" w:space="0" w:color="E5E7EB"/>
                                <w:left w:val="single" w:sz="2" w:space="0" w:color="E5E7EB"/>
                                <w:bottom w:val="single" w:sz="2" w:space="0" w:color="E5E7EB"/>
                                <w:right w:val="single" w:sz="2" w:space="0" w:color="E5E7EB"/>
                              </w:divBdr>
                              <w:divsChild>
                                <w:div w:id="1841921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26958645">
      <w:bodyDiv w:val="1"/>
      <w:marLeft w:val="0"/>
      <w:marRight w:val="0"/>
      <w:marTop w:val="0"/>
      <w:marBottom w:val="0"/>
      <w:divBdr>
        <w:top w:val="none" w:sz="0" w:space="0" w:color="auto"/>
        <w:left w:val="none" w:sz="0" w:space="0" w:color="auto"/>
        <w:bottom w:val="none" w:sz="0" w:space="0" w:color="auto"/>
        <w:right w:val="none" w:sz="0" w:space="0" w:color="auto"/>
      </w:divBdr>
    </w:div>
    <w:div w:id="1927156232">
      <w:bodyDiv w:val="1"/>
      <w:marLeft w:val="0"/>
      <w:marRight w:val="0"/>
      <w:marTop w:val="0"/>
      <w:marBottom w:val="0"/>
      <w:divBdr>
        <w:top w:val="none" w:sz="0" w:space="0" w:color="auto"/>
        <w:left w:val="none" w:sz="0" w:space="0" w:color="auto"/>
        <w:bottom w:val="none" w:sz="0" w:space="0" w:color="auto"/>
        <w:right w:val="none" w:sz="0" w:space="0" w:color="auto"/>
      </w:divBdr>
    </w:div>
    <w:div w:id="1995331127">
      <w:bodyDiv w:val="1"/>
      <w:marLeft w:val="0"/>
      <w:marRight w:val="0"/>
      <w:marTop w:val="0"/>
      <w:marBottom w:val="0"/>
      <w:divBdr>
        <w:top w:val="none" w:sz="0" w:space="0" w:color="auto"/>
        <w:left w:val="none" w:sz="0" w:space="0" w:color="auto"/>
        <w:bottom w:val="none" w:sz="0" w:space="0" w:color="auto"/>
        <w:right w:val="none" w:sz="0" w:space="0" w:color="auto"/>
      </w:divBdr>
    </w:div>
    <w:div w:id="2025471994">
      <w:bodyDiv w:val="1"/>
      <w:marLeft w:val="0"/>
      <w:marRight w:val="0"/>
      <w:marTop w:val="0"/>
      <w:marBottom w:val="0"/>
      <w:divBdr>
        <w:top w:val="none" w:sz="0" w:space="0" w:color="auto"/>
        <w:left w:val="none" w:sz="0" w:space="0" w:color="auto"/>
        <w:bottom w:val="none" w:sz="0" w:space="0" w:color="auto"/>
        <w:right w:val="none" w:sz="0" w:space="0" w:color="auto"/>
      </w:divBdr>
    </w:div>
    <w:div w:id="2029793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1145/2968219.2971421" TargetMode="Externa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0AFF5-BB76-4342-9732-B6ADBC535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7513</TotalTime>
  <Pages>8</Pages>
  <Words>3501</Words>
  <Characters>19961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 Shop</dc:creator>
  <cp:lastModifiedBy>h</cp:lastModifiedBy>
  <cp:revision>78</cp:revision>
  <dcterms:created xsi:type="dcterms:W3CDTF">2021-08-02T19:29:00Z</dcterms:created>
  <dcterms:modified xsi:type="dcterms:W3CDTF">2025-09-21T19:45:00Z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2020-11-07T00:00:00Z</vt:filetime>
  </property>
  <property fmtid="{D5CDD505-2E9C-101B-9397-08002B2CF9AE}" pid="3" name="Creator">
    <vt:lpwstr>Microsoft® Word 2010</vt:lpwstr>
  </property>
  <property fmtid="{D5CDD505-2E9C-101B-9397-08002B2CF9AE}" pid="4" name="LastSaved">
    <vt:filetime>2021-06-18T00:00:00Z</vt:filetime>
  </property>
  <property fmtid="{D5CDD505-2E9C-101B-9397-08002B2CF9AE}" pid="5" name="GrammarlyDocumentId">
    <vt:lpwstr>fec424bff6214dd088700441db2891822023b47309e5a4598f03c7acadd74933</vt:lpwstr>
  </property>
</Properties>
</file>