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قالب خطة بحث / بروبوزال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المقدمة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اكتب هنا خلفية موجزة عن الموضوع، والفجوة البحثية، والسياق العلمي أو التطبيقي للمشكلة.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مشكلة الدراسة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صغ المشكلة في فقرة مركزة تنتهي بسؤال رئيسي واضح قابل للبحث والقياس.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الأهداف والأسئلة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ضع الهدف العام ثم الأهداف الفرعية والأسئلة أو الفرضيات المرتبطة بكل هدف.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المنهجية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حدد نوع المنهج، مجتمع الدراسة، العينة، الأدوات، إجراءات جمع البيانات، وأساليب التحليل.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المراجع الأولية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أدرج المراجع وفق APA 7 أو Vancouver بحسب متطلبات الجامعة أو المجلة.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