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تحليل اتجاهات النشر العلمي العربي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