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الاحتراق المهني وجودة الحياة الوظيفية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