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الحوكمة والشفافية في المؤسسات العامة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