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1.xml" ContentType="application/vnd.openxmlformats-officedocument.wordprocessingml.footer+xml"/>
  <Override PartName="/word/header63.xml" ContentType="application/vnd.openxmlformats-officedocument.wordprocessingml.header+xml"/>
  <Override PartName="/word/header62.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4.xml" ContentType="application/vnd.openxmlformats-officedocument.wordprocessingml.header+xml"/>
  <Override PartName="/word/footer49.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52.xml" ContentType="application/vnd.openxmlformats-officedocument.wordprocessingml.footer+xml"/>
  <Override PartName="/word/footer8.xml" ContentType="application/vnd.openxmlformats-officedocument.wordprocessingml.footer+xml"/>
  <Override PartName="/word/footer51.xml" ContentType="application/vnd.openxmlformats-officedocument.wordprocessingml.footer+xml"/>
  <Override PartName="/word/header23.xml" ContentType="application/vnd.openxmlformats-officedocument.wordprocessingml.header+xml"/>
  <Override PartName="/word/header52.xml" ContentType="application/vnd.openxmlformats-officedocument.wordprocessingml.header+xml"/>
  <Override PartName="/word/footer17.xml" ContentType="application/vnd.openxmlformats-officedocument.wordprocessingml.footer+xml"/>
  <Override PartName="/word/footer9.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header38.xml" ContentType="application/vnd.openxmlformats-officedocument.wordprocessingml.header+xml"/>
  <Override PartName="/word/footer36.xml" ContentType="application/vnd.openxmlformats-officedocument.wordprocessingml.footer+xml"/>
  <Override PartName="/word/footer13.xml" ContentType="application/vnd.openxmlformats-officedocument.wordprocessingml.footer+xml"/>
  <Override PartName="/word/footer43.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header15.xml" ContentType="application/vnd.openxmlformats-officedocument.wordprocessingml.header+xml"/>
  <Override PartName="/word/footer63.xml" ContentType="application/vnd.openxmlformats-officedocument.wordprocessingml.footer+xml"/>
  <Override PartName="/word/header57.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footer12.xml" ContentType="application/vnd.openxmlformats-officedocument.wordprocessingml.footer+xml"/>
  <Override PartName="/word/footer6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35.xml" ContentType="application/vnd.openxmlformats-officedocument.wordprocessingml.footer+xml"/>
  <Override PartName="/word/numbering.xml" ContentType="application/vnd.openxmlformats-officedocument.wordprocessingml.numbering+xml"/>
  <Override PartName="/word/header59.xml" ContentType="application/vnd.openxmlformats-officedocument.wordprocessingml.header+xml"/>
  <Override PartName="/word/header66.xml" ContentType="application/vnd.openxmlformats-officedocument.wordprocessingml.header+xml"/>
  <Override PartName="/word/footer53.xml" ContentType="application/vnd.openxmlformats-officedocument.wordprocessingml.footer+xml"/>
  <Override PartName="/word/header20.xml" ContentType="application/vnd.openxmlformats-officedocument.wordprocessingml.header+xml"/>
  <Override PartName="/word/footer50.xml" ContentType="application/vnd.openxmlformats-officedocument.wordprocessingml.footer+xml"/>
  <Override PartName="/word/settings.xml" ContentType="application/vnd.openxmlformats-officedocument.wordprocessingml.settings+xml"/>
  <Override PartName="/word/header21.xml" ContentType="application/vnd.openxmlformats-officedocument.wordprocessingml.header+xml"/>
  <Override PartName="/word/footer57.xml" ContentType="application/vnd.openxmlformats-officedocument.wordprocessingml.footer+xml"/>
  <Override PartName="/word/header28.xml" ContentType="application/vnd.openxmlformats-officedocument.wordprocessingml.header+xml"/>
  <Override PartName="/word/footer33.xml" ContentType="application/vnd.openxmlformats-officedocument.wordprocessingml.footer+xml"/>
  <Override PartName="/word/footer26.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header11.xml" ContentType="application/vnd.openxmlformats-officedocument.wordprocessingml.header+xml"/>
  <Override PartName="/word/header29.xml" ContentType="application/vnd.openxmlformats-officedocument.wordprocessingml.header+xml"/>
  <Override PartName="/word/header65.xml" ContentType="application/vnd.openxmlformats-officedocument.wordprocessingml.header+xml"/>
  <Override PartName="/word/header27.xml" ContentType="application/vnd.openxmlformats-officedocument.wordprocessingml.header+xml"/>
  <Override PartName="/word/footer30.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footer37.xml" ContentType="application/vnd.openxmlformats-officedocument.wordprocessingml.footer+xml"/>
  <Override PartName="/word/header7.xml" ContentType="application/vnd.openxmlformats-officedocument.wordprocessingml.header+xml"/>
  <Override PartName="/word/header39.xml" ContentType="application/vnd.openxmlformats-officedocument.wordprocessingml.header+xml"/>
  <Override PartName="/word/header64.xml" ContentType="application/vnd.openxmlformats-officedocument.wordprocessingml.header+xml"/>
  <Override PartName="/word/header41.xml" ContentType="application/vnd.openxmlformats-officedocument.wordprocessingml.header+xml"/>
  <Override PartName="/word/footer3.xml" ContentType="application/vnd.openxmlformats-officedocument.wordprocessingml.footer+xml"/>
  <Override PartName="/word/footer2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49.xml" ContentType="application/vnd.openxmlformats-officedocument.wordprocessingml.header+xml"/>
  <Override PartName="/word/footer27.xml" ContentType="application/vnd.openxmlformats-officedocument.wordprocessingml.footer+xml"/>
  <Override PartName="/word/footer21.xml" ContentType="application/vnd.openxmlformats-officedocument.wordprocessingml.footer+xml"/>
  <Override PartName="/word/footer42.xml" ContentType="application/vnd.openxmlformats-officedocument.wordprocessingml.footer+xml"/>
  <Override PartName="/word/footer56.xml" ContentType="application/vnd.openxmlformats-officedocument.wordprocessingml.footer+xml"/>
  <Override PartName="/word/header58.xml" ContentType="application/vnd.openxmlformats-officedocument.wordprocessingml.header+xml"/>
  <Override PartName="/word/header34.xml" ContentType="application/vnd.openxmlformats-officedocument.wordprocessingml.header+xml"/>
  <Override PartName="/word/footer66.xml" ContentType="application/vnd.openxmlformats-officedocument.wordprocessingml.footer+xml"/>
  <Override PartName="/word/header9.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8.xml" ContentType="application/vnd.openxmlformats-officedocument.wordprocessingml.footer+xml"/>
  <Override PartName="/word/header50.xml" ContentType="application/vnd.openxmlformats-officedocument.wordprocessingml.header+xml"/>
  <Override PartName="/word/footer59.xml" ContentType="application/vnd.openxmlformats-officedocument.wordprocessingml.footer+xml"/>
  <Override PartName="/word/footer31.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theme/theme1.xml" ContentType="application/vnd.openxmlformats-officedocument.theme+xml"/>
  <Override PartName="/word/header26.xml" ContentType="application/vnd.openxmlformats-officedocument.wordprocessingml.header+xml"/>
  <Override PartName="/word/header4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footer44.xml" ContentType="application/vnd.openxmlformats-officedocument.wordprocessingml.footer+xml"/>
  <Override PartName="/word/footer19.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65.xml" ContentType="application/vnd.openxmlformats-officedocument.wordprocessingml.footer+xml"/>
  <Override PartName="/word/header19.xml" ContentType="application/vnd.openxmlformats-officedocument.wordprocessingml.header+xml"/>
  <Override PartName="/word/footer54.xml" ContentType="application/vnd.openxmlformats-officedocument.wordprocessingml.footer+xml"/>
  <Override PartName="/word/footer46.xml" ContentType="application/vnd.openxmlformats-officedocument.wordprocessingml.footer+xml"/>
  <Override PartName="/word/header35.xml" ContentType="application/vnd.openxmlformats-officedocument.wordprocessingml.header+xml"/>
  <Override PartName="/word/header51.xml" ContentType="application/vnd.openxmlformats-officedocument.wordprocessingml.header+xml"/>
  <Override PartName="/word/document.xml" ContentType="application/vnd.openxmlformats-officedocument.wordprocessingml.document.main+xml"/>
  <Override PartName="/word/footer40.xml" ContentType="application/vnd.openxmlformats-officedocument.wordprocessingml.footer+xml"/>
  <Override PartName="/word/footer47.xml" ContentType="application/vnd.openxmlformats-officedocument.wordprocessingml.footer+xml"/>
  <Override PartName="/word/footer41.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header36.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header33.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5.xml" ContentType="application/vnd.openxmlformats-officedocument.wordprocessingml.header+xml"/>
  <Override PartName="/word/footer32.xml" ContentType="application/vnd.openxmlformats-officedocument.wordprocessingml.footer+xml"/>
  <Override PartName="/word/header3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footer34.xml" ContentType="application/vnd.openxmlformats-officedocument.wordprocessingml.footer+xml"/>
  <Override PartName="/word/footer38.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55.xml" ContentType="application/vnd.openxmlformats-officedocument.wordprocessingml.footer+xml"/>
  <Override PartName="/word/header45.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828800" cy="1828800"/>
            <wp:effectExtent l="0" t="0" r="0" b="0"/>
            <wp:docPr id="1" name="Picture 10"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A yellow and blue logo&#10;&#10;AI-generated content may be incorrect."/>
                    <pic:cNvPicPr>
                      <a:picLocks noChangeAspect="1" noChangeArrowheads="1"/>
                    </pic:cNvPicPr>
                  </pic:nvPicPr>
                  <pic:blipFill>
                    <a:blip r:embed="rId2"/>
                    <a:stretch>
                      <a:fillRect/>
                    </a:stretch>
                  </pic:blipFill>
                  <pic:spPr bwMode="auto">
                    <a:xfrm>
                      <a:off x="0" y="0"/>
                      <a:ext cx="1828800" cy="1828800"/>
                    </a:xfrm>
                    <a:prstGeom prst="rect">
                      <a:avLst/>
                    </a:prstGeom>
                    <a:noFill/>
                  </pic:spPr>
                </pic:pic>
              </a:graphicData>
            </a:graphic>
          </wp:inline>
        </w:drawing>
      </w:r>
    </w:p>
    <w:p>
      <w:pPr>
        <w:pStyle w:val="Normal"/>
        <w:spacing w:lineRule="auto" w:line="240" w:before="0" w:after="0"/>
        <w:jc w:val="center"/>
        <w:rPr/>
      </w:pPr>
      <w:r>
        <w:rPr/>
        <mc:AlternateContent>
          <mc:Choice Requires="wps">
            <w:drawing>
              <wp:inline distT="0" distB="0" distL="0" distR="0" wp14:anchorId="2ACF86B6">
                <wp:extent cx="6275705" cy="483870"/>
                <wp:effectExtent l="0" t="0" r="0" b="0"/>
                <wp:docPr id="2" name="Text Box 1"/>
                <a:graphic xmlns:a="http://schemas.openxmlformats.org/drawingml/2006/main">
                  <a:graphicData uri="http://schemas.microsoft.com/office/word/2010/wordprocessingShape">
                    <wps:wsp>
                      <wps:cNvSpPr/>
                      <wps:spPr>
                        <a:xfrm>
                          <a:off x="0" y="0"/>
                          <a:ext cx="6275880" cy="483840"/>
                        </a:xfrm>
                        <a:prstGeom prst="rect">
                          <a:avLst/>
                        </a:prstGeom>
                        <a:noFill/>
                        <a:ln w="0">
                          <a:noFill/>
                        </a:ln>
                      </wps:spPr>
                      <wps:style>
                        <a:lnRef idx="0"/>
                        <a:fillRef idx="0"/>
                        <a:effectRef idx="0"/>
                        <a:fontRef idx="minor"/>
                      </wps:style>
                      <wps:txbx>
                        <w:txbxContent>
                          <w:p>
                            <w:pPr>
                              <w:pStyle w:val="FrameContentsuser"/>
                              <w:spacing w:lineRule="auto" w:line="240" w:before="0" w:after="0"/>
                              <w:jc w:val="center"/>
                              <w:rPr/>
                            </w:pPr>
                            <w:r>
                              <w:rPr>
                                <w:rFonts w:ascii="Aptos Black" w:hAnsi="Aptos Black"/>
                                <w:b/>
                                <w:bCs/>
                                <w:color w:val="CC990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KING SALMAN</w:t>
                            </w:r>
                          </w:p>
                        </w:txbxContent>
                      </wps:txbx>
                      <wps:bodyPr anchor="t">
                        <a:prstTxWarp prst="textNoShape"/>
                        <a:noAutofit/>
                      </wps:bodyPr>
                    </wps:wsp>
                  </a:graphicData>
                </a:graphic>
              </wp:inline>
            </w:drawing>
          </mc:Choice>
          <mc:Fallback>
            <w:pict>
              <v:rect id="shape_0" stroked="f" o:allowincell="f" style="position:absolute;margin-left:0pt;margin-top:-38.15pt;width:494.1pt;height:38.05pt;mso-wrap-style:square;v-text-anchor:top;mso-position-vertical:top" wp14:anchorId="2ACF86B6">
                <v:fill o:detectmouseclick="t" on="false"/>
                <v:stroke color="#3465a4" joinstyle="round" endcap="flat"/>
                <v:textbox>
                  <w:txbxContent>
                    <w:p>
                      <w:pPr>
                        <w:pStyle w:val="FrameContentsuser"/>
                        <w:spacing w:lineRule="auto" w:line="240" w:before="0" w:after="0"/>
                        <w:jc w:val="center"/>
                        <w:rPr/>
                      </w:pPr>
                      <w:r>
                        <w:rPr>
                          <w:rFonts w:ascii="Aptos Black" w:hAnsi="Aptos Black"/>
                          <w:b/>
                          <w:bCs/>
                          <w:color w:val="CC990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KING SALMAN</w:t>
                      </w:r>
                    </w:p>
                  </w:txbxContent>
                </v:textbox>
                <w10:wrap type="square"/>
              </v:rect>
            </w:pict>
          </mc:Fallback>
        </mc:AlternateContent>
      </w:r>
    </w:p>
    <w:p>
      <w:pPr>
        <w:pStyle w:val="Normal"/>
        <w:spacing w:before="0" w:after="0"/>
        <w:jc w:val="center"/>
        <w:rPr/>
      </w:pPr>
      <w:r>
        <w:rPr>
          <w:b/>
          <w:bCs/>
          <w:sz w:val="30"/>
          <w:szCs w:val="30"/>
        </w:rPr>
        <w:t>INTERNATIONAL UNIVERSITY</w:t>
      </w:r>
    </w:p>
    <w:p>
      <w:pPr>
        <w:pStyle w:val="Normal"/>
        <w:spacing w:before="0" w:after="0"/>
        <w:jc w:val="center"/>
        <w:rPr>
          <w:b/>
          <w:bCs/>
        </w:rPr>
      </w:pPr>
      <w:r>
        <w:rPr>
          <w:b/>
          <w:bCs/>
          <w:sz w:val="32"/>
          <w:szCs w:val="32"/>
        </w:rPr>
        <w:t>FACULTY OF COMPUTER SCIENCE</w:t>
      </w:r>
    </w:p>
    <w:p>
      <w:pPr>
        <w:pStyle w:val="Normal"/>
        <w:spacing w:before="0" w:after="0"/>
        <w:jc w:val="center"/>
        <w:rPr>
          <w:b/>
          <w:bCs/>
        </w:rPr>
      </w:pPr>
      <w:r>
        <w:rPr>
          <w:b/>
          <w:bCs/>
          <w:sz w:val="32"/>
          <w:szCs w:val="32"/>
        </w:rPr>
        <w:t xml:space="preserve">AND </w:t>
      </w:r>
      <w:r>
        <w:rPr>
          <w:b/>
          <w:bCs/>
          <w:color w:val="000000"/>
          <w:sz w:val="32"/>
          <w:szCs w:val="32"/>
          <w:lang w:bidi="ar-EG"/>
        </w:rPr>
        <w:t>ENGINEERING</w:t>
      </w:r>
    </w:p>
    <w:p>
      <w:pPr>
        <w:pStyle w:val="Normal"/>
        <w:rPr/>
      </w:pPr>
      <w:r>
        <w:rPr/>
      </w:r>
    </w:p>
    <w:p>
      <w:pPr>
        <w:pStyle w:val="Normal"/>
        <w:spacing w:lineRule="auto" w:line="360" w:before="0" w:after="0"/>
        <w:jc w:val="center"/>
        <w:rPr>
          <w:rFonts w:cs="" w:asciiTheme="majorBidi" w:cstheme="majorBidi" w:hAnsiTheme="majorBidi"/>
          <w:b/>
          <w:bCs/>
          <w:sz w:val="28"/>
          <w:szCs w:val="28"/>
        </w:rPr>
      </w:pPr>
      <w:r>
        <w:rPr>
          <w:rFonts w:cs="" w:asciiTheme="majorBidi" w:cstheme="majorBidi" w:hAnsiTheme="majorBidi"/>
          <w:b/>
          <w:bCs/>
          <w:color w:val="996633"/>
          <w:sz w:val="28"/>
          <w:szCs w:val="28"/>
        </w:rPr>
        <w:t>CSC491</w:t>
      </w:r>
      <w:r>
        <w:rPr>
          <w:rFonts w:cs="" w:asciiTheme="majorBidi" w:cstheme="majorBidi" w:hAnsiTheme="majorBidi"/>
          <w:b/>
          <w:bCs/>
          <w:sz w:val="28"/>
          <w:szCs w:val="28"/>
        </w:rPr>
        <w:t xml:space="preserve"> - </w:t>
      </w:r>
      <w:r>
        <w:rPr>
          <w:rFonts w:cs="" w:asciiTheme="majorBidi" w:cstheme="majorBidi" w:hAnsiTheme="majorBidi"/>
          <w:b/>
          <w:bCs/>
          <w:color w:val="0070C0"/>
          <w:sz w:val="28"/>
          <w:szCs w:val="28"/>
        </w:rPr>
        <w:t>GRADUATION PROJECT</w:t>
      </w:r>
    </w:p>
    <w:p>
      <w:pPr>
        <w:pStyle w:val="Normal"/>
        <w:spacing w:lineRule="auto" w:line="360" w:before="240" w:after="120"/>
        <w:jc w:val="center"/>
        <w:rPr>
          <w:rFonts w:cs="" w:asciiTheme="majorBidi" w:cstheme="majorBidi" w:hAnsiTheme="majorBidi"/>
          <w:sz w:val="28"/>
          <w:szCs w:val="28"/>
        </w:rPr>
      </w:pPr>
      <w:r>
        <w:rPr>
          <w:rFonts w:cs="" w:asciiTheme="majorBidi" w:cstheme="majorBidi" w:hAnsiTheme="majorBidi"/>
          <w:sz w:val="28"/>
          <w:szCs w:val="28"/>
        </w:rPr>
        <w:t>Project Title</w:t>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EGX360: Intelligent Stock Market</w:t>
        <w:br/>
        <w:t>Analysis and Forecasting Platform</w:t>
      </w:r>
    </w:p>
    <w:p>
      <w:pPr>
        <w:pStyle w:val="Normal"/>
        <w:spacing w:lineRule="auto" w:line="276" w:before="0" w:after="0"/>
        <w:jc w:val="center"/>
        <w:rPr>
          <w:color w:val="000000"/>
          <w:sz w:val="28"/>
          <w:szCs w:val="28"/>
          <w:lang w:bidi="ar-EG"/>
        </w:rPr>
      </w:pPr>
      <w:r>
        <w:rPr>
          <w:color w:val="000000"/>
          <w:sz w:val="28"/>
          <w:szCs w:val="28"/>
          <w:lang w:bidi="ar-EG"/>
        </w:rPr>
        <w:t xml:space="preserve">A Thesis Submitted To </w:t>
      </w:r>
      <w:r>
        <w:rPr>
          <w:b w:val="false"/>
          <w:bCs w:val="false"/>
          <w:color w:val="000000"/>
          <w:sz w:val="28"/>
          <w:szCs w:val="28"/>
          <w:lang w:bidi="ar-EG"/>
        </w:rPr>
        <w:t>Computer Science</w:t>
      </w:r>
      <w:r>
        <w:rPr>
          <w:b/>
          <w:bCs/>
          <w:color w:val="000000"/>
          <w:sz w:val="32"/>
          <w:szCs w:val="32"/>
          <w:lang w:bidi="ar-EG"/>
        </w:rPr>
        <w:t xml:space="preserve"> </w:t>
      </w:r>
      <w:r>
        <w:rPr>
          <w:color w:val="000000"/>
          <w:sz w:val="28"/>
          <w:szCs w:val="28"/>
          <w:lang w:bidi="ar-EG"/>
        </w:rPr>
        <w:t>Department</w:t>
      </w:r>
    </w:p>
    <w:p>
      <w:pPr>
        <w:pStyle w:val="Normal"/>
        <w:spacing w:lineRule="auto" w:line="276" w:before="0" w:after="0"/>
        <w:jc w:val="center"/>
        <w:rPr>
          <w:color w:val="000000"/>
          <w:sz w:val="28"/>
          <w:szCs w:val="28"/>
          <w:lang w:bidi="ar-EG"/>
        </w:rPr>
      </w:pPr>
      <w:r>
        <w:rPr>
          <w:color w:val="000000"/>
          <w:sz w:val="28"/>
          <w:szCs w:val="28"/>
          <w:lang w:bidi="ar-EG"/>
        </w:rPr>
        <w:t>Faculty of Computer Science and Engineering, KSIU</w:t>
      </w:r>
    </w:p>
    <w:p>
      <w:pPr>
        <w:pStyle w:val="Normal"/>
        <w:spacing w:lineRule="auto" w:line="276" w:before="0" w:after="0"/>
        <w:jc w:val="center"/>
        <w:rPr>
          <w:b/>
          <w:bCs/>
        </w:rPr>
      </w:pPr>
      <w:r>
        <w:rPr>
          <w:b/>
          <w:bCs/>
        </w:rPr>
        <w:t xml:space="preserve"> </w:t>
      </w:r>
    </w:p>
    <w:p>
      <w:pPr>
        <w:pStyle w:val="Normal"/>
        <w:spacing w:lineRule="auto" w:line="480" w:before="0" w:after="0"/>
        <w:jc w:val="center"/>
        <w:rPr/>
      </w:pPr>
      <w:r>
        <w:rPr/>
        <w:t xml:space="preserve">In </w:t>
      </w:r>
      <w:r>
        <w:rPr>
          <w:color w:val="000000"/>
          <w:sz w:val="28"/>
          <w:szCs w:val="28"/>
          <w:lang w:bidi="ar-EG"/>
        </w:rPr>
        <w:t xml:space="preserve">Partial Fulfillment of </w:t>
      </w:r>
      <w:r>
        <w:rPr>
          <w:b/>
          <w:bCs/>
          <w:color w:val="000000"/>
          <w:sz w:val="28"/>
          <w:szCs w:val="28"/>
          <w:lang w:bidi="ar-EG"/>
        </w:rPr>
        <w:t>B.Sc.</w:t>
      </w:r>
      <w:r>
        <w:rPr>
          <w:color w:val="000000"/>
          <w:sz w:val="28"/>
          <w:szCs w:val="28"/>
          <w:lang w:bidi="ar-EG"/>
        </w:rPr>
        <w:t xml:space="preserve"> Degree in Computer Science Program</w:t>
      </w:r>
    </w:p>
    <w:p>
      <w:pPr>
        <w:pStyle w:val="Normal"/>
        <w:spacing w:lineRule="auto" w:line="360" w:before="0" w:after="0"/>
        <w:jc w:val="center"/>
        <w:rPr>
          <w:rFonts w:cs="" w:asciiTheme="majorBidi" w:cstheme="majorBidi" w:hAnsiTheme="majorBidi"/>
          <w:b w:val="false"/>
          <w:bCs w:val="false"/>
          <w:sz w:val="28"/>
          <w:szCs w:val="28"/>
        </w:rPr>
      </w:pPr>
      <w:r>
        <w:rPr>
          <w:rFonts w:cs="" w:ascii="Times New Roman" w:hAnsi="Times New Roman" w:cstheme="majorBidi"/>
          <w:b w:val="false"/>
          <w:bCs w:val="false"/>
          <w:sz w:val="28"/>
          <w:szCs w:val="28"/>
        </w:rPr>
        <w:t>By</w:t>
      </w:r>
    </w:p>
    <w:p>
      <w:pPr>
        <w:pStyle w:val="Normal"/>
        <w:widowControl/>
        <w:spacing w:lineRule="auto" w:line="480" w:before="0" w:after="0"/>
        <w:jc w:val="center"/>
        <w:rPr>
          <w:rFonts w:ascii="Aptos" w:hAnsi="Aptos" w:eastAsia="Aptos" w:cs="Arial"/>
          <w:b/>
          <w:bCs/>
          <w:color w:themeColor="text1" w:val="000000"/>
          <w:kern w:val="2"/>
          <w:sz w:val="32"/>
          <w:szCs w:val="32"/>
          <w:lang w:val="en-US" w:eastAsia="en-US" w:bidi="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ptos" w:cs="Arial"/>
          <w:b/>
          <w:bCs/>
          <w:color w:themeColor="text1" w:val="000000"/>
          <w:kern w:val="2"/>
          <w:sz w:val="32"/>
          <w:szCs w:val="32"/>
          <w:lang w:val="en-US" w:eastAsia="en-US" w:bidi="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Mohamed Taher Amin</w:t>
      </w:r>
    </w:p>
    <w:p>
      <w:pPr>
        <w:pStyle w:val="Normal"/>
        <w:spacing w:lineRule="auto" w:line="360" w:before="0" w:after="0"/>
        <w:jc w:val="center"/>
        <w:rPr>
          <w:rFonts w:cs="" w:asciiTheme="majorBidi" w:cstheme="majorBidi" w:hAnsiTheme="majorBidi"/>
          <w:sz w:val="28"/>
          <w:szCs w:val="28"/>
        </w:rPr>
      </w:pPr>
      <w:r>
        <w:rPr>
          <w:rFonts w:cs="" w:ascii="Times New Roman" w:hAnsi="Times New Roman" w:cstheme="majorBidi"/>
          <w:sz w:val="28"/>
          <w:szCs w:val="28"/>
        </w:rPr>
        <w:t>Supervisors</w:t>
      </w:r>
    </w:p>
    <w:p>
      <w:pPr>
        <w:pStyle w:val="Normal"/>
        <w:spacing w:lineRule="auto" w:line="360" w:before="0" w:after="0"/>
        <w:jc w:val="center"/>
        <w:rPr>
          <w:rFonts w:cs="" w:asciiTheme="majorBidi" w:cstheme="majorBidi" w:hAnsiTheme="majorBidi"/>
          <w:sz w:val="28"/>
          <w:szCs w:val="28"/>
        </w:rPr>
      </w:pPr>
      <w:r>
        <w:rPr>
          <w:rFonts w:cs="" w:cstheme="majorBidi"/>
          <w:b/>
          <w:bCs/>
          <w:sz w:val="32"/>
          <w:szCs w:val="32"/>
        </w:rPr>
        <w:t>Dr. Samy Abdelnabi</w:t>
      </w:r>
    </w:p>
    <w:p>
      <w:pPr>
        <w:pStyle w:val="Normal"/>
        <w:widowControl/>
        <w:spacing w:lineRule="auto" w:line="240" w:before="120" w:after="0"/>
        <w:jc w:val="center"/>
        <w:rPr>
          <w:rFonts w:cs="" w:asciiTheme="majorBidi" w:cstheme="majorBidi" w:hAnsiTheme="majorBidi"/>
        </w:rPr>
      </w:pPr>
      <w:r>
        <w:rPr>
          <w:rFonts w:eastAsia="Aptos" w:cs="" w:ascii="Times New Roman" w:hAnsi="Times New Roman" w:cstheme="majorBidi"/>
          <w:kern w:val="2"/>
          <w:sz w:val="24"/>
          <w:szCs w:val="24"/>
          <w:lang w:val="en-US" w:eastAsia="en-US" w:bidi="ar-SA"/>
        </w:rPr>
        <w:t>Associate Professor, Faculty of Computer Science</w:t>
      </w:r>
    </w:p>
    <w:p>
      <w:pPr>
        <w:pStyle w:val="Normal"/>
        <w:widowControl/>
        <w:spacing w:lineRule="auto" w:line="240" w:before="0" w:after="0"/>
        <w:jc w:val="center"/>
        <w:rPr>
          <w:rFonts w:cs="" w:asciiTheme="majorBidi" w:cstheme="majorBidi" w:hAnsiTheme="majorBidi"/>
          <w:b/>
          <w:bCs/>
        </w:rPr>
      </w:pPr>
      <w:r>
        <w:rPr>
          <w:rFonts w:eastAsia="Aptos" w:cs="" w:ascii="Times New Roman" w:hAnsi="Times New Roman" w:cstheme="majorBidi"/>
          <w:kern w:val="2"/>
          <w:sz w:val="24"/>
          <w:szCs w:val="24"/>
          <w:lang w:val="en-US" w:eastAsia="en-US" w:bidi="ar-SA"/>
        </w:rPr>
        <w:t>King Salman International University</w:t>
      </w:r>
    </w:p>
    <w:p>
      <w:pPr>
        <w:pStyle w:val="Normal"/>
        <w:widowControl/>
        <w:spacing w:lineRule="auto" w:line="240" w:before="0" w:after="0"/>
        <w:jc w:val="center"/>
        <w:rPr>
          <w:rFonts w:cs="" w:asciiTheme="majorBidi" w:cstheme="majorBidi" w:hAnsiTheme="majorBidi"/>
          <w:b/>
          <w:bCs/>
        </w:rPr>
      </w:pPr>
      <w:r>
        <w:rPr>
          <w:rFonts w:cs="" w:asciiTheme="majorBidi" w:cstheme="majorBidi" w:hAnsiTheme="majorBidi"/>
          <w:b/>
          <w:bCs/>
        </w:rPr>
      </w:r>
    </w:p>
    <w:p>
      <w:pPr>
        <w:pStyle w:val="Normal"/>
        <w:spacing w:lineRule="auto" w:line="240" w:before="0" w:after="0"/>
        <w:jc w:val="center"/>
        <w:rPr>
          <w:rFonts w:ascii="Aptos Black" w:hAnsi="Aptos Black"/>
          <w:color w:themeColor="text1" w:val="000000"/>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type w:val="nextPage"/>
          <w:pgSz w:w="11906" w:h="16838"/>
          <w:pgMar w:left="1008" w:right="1008" w:gutter="0" w:header="0" w:top="1008" w:footer="0" w:bottom="1008"/>
          <w:pgNumType w:fmt="decimal"/>
          <w:formProt w:val="false"/>
          <w:textDirection w:val="lrTb"/>
          <w:docGrid w:type="default" w:linePitch="360" w:charSpace="0"/>
        </w:sectPr>
      </w:pPr>
      <w:r>
        <w:rPr>
          <w:rFonts w:ascii="Aptos Black" w:hAnsi="Aptos Black"/>
          <w:color w:themeColor="text1" w:val="000000"/>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EGYPT, 2026</w:t>
      </w:r>
    </w:p>
    <w:p>
      <w:pPr>
        <w:pStyle w:val="Heading1"/>
        <w:rPr/>
      </w:pPr>
      <w:bookmarkStart w:id="0" w:name="_Toc214363937"/>
      <w:bookmarkStart w:id="1" w:name="_Toc214353940"/>
      <w:r>
        <w:rPr/>
        <w:t>ACKNOWLEDGEMENT</w:t>
      </w:r>
      <w:bookmarkEnd w:id="0"/>
      <w:bookmarkEnd w:id="1"/>
    </w:p>
    <w:p>
      <w:pPr>
        <w:pStyle w:val="Normal"/>
        <w:spacing w:lineRule="auto" w:line="360"/>
        <w:jc w:val="left"/>
        <w:rPr>
          <w:rFonts w:ascii="Aptos" w:hAnsi="Aptos"/>
        </w:rPr>
      </w:pPr>
      <w:r>
        <w:rPr/>
      </w:r>
    </w:p>
    <w:p>
      <w:pPr>
        <w:pStyle w:val="Normal"/>
        <w:spacing w:lineRule="auto" w:line="276"/>
        <w:jc w:val="left"/>
        <w:rPr>
          <w:sz w:val="28"/>
          <w:szCs w:val="28"/>
        </w:rPr>
      </w:pPr>
      <w:r>
        <w:rPr>
          <w:rFonts w:cs="" w:cstheme="majorBidi"/>
          <w:color w:themeColor="text1" w:val="000000"/>
          <w:sz w:val="28"/>
          <w:szCs w:val="28"/>
        </w:rPr>
        <w:t xml:space="preserve">I would like to express my sincere thanks to my supervisor, </w:t>
      </w:r>
      <w:r>
        <w:rPr>
          <w:rFonts w:cs="" w:cstheme="majorBidi"/>
          <w:b/>
          <w:color w:themeColor="text1" w:val="000000"/>
          <w:sz w:val="28"/>
          <w:szCs w:val="28"/>
        </w:rPr>
        <w:t>Dr. Samy Abdelnabi</w:t>
      </w:r>
      <w:r>
        <w:rPr>
          <w:rFonts w:cs="" w:cstheme="majorBidi"/>
          <w:color w:themeColor="text1" w:val="000000"/>
          <w:sz w:val="28"/>
          <w:szCs w:val="28"/>
        </w:rPr>
        <w:t xml:space="preserve">, for his continuous guidance and help throughout this project. I also want to thank </w:t>
      </w:r>
      <w:r>
        <w:rPr>
          <w:rFonts w:cs="" w:cstheme="majorBidi"/>
          <w:b/>
          <w:color w:themeColor="text1" w:val="000000"/>
          <w:sz w:val="28"/>
          <w:szCs w:val="28"/>
        </w:rPr>
        <w:t>Eng. Abdelaziz Hussein</w:t>
      </w:r>
      <w:r>
        <w:rPr>
          <w:rFonts w:cs="" w:cstheme="majorBidi"/>
          <w:color w:themeColor="text1" w:val="000000"/>
          <w:sz w:val="28"/>
          <w:szCs w:val="28"/>
        </w:rPr>
        <w:t xml:space="preserve"> for his support, effort, and valuable advice which helped me a lot in completing this work.</w:t>
      </w:r>
    </w:p>
    <w:p>
      <w:pPr>
        <w:pStyle w:val="Normal"/>
        <w:spacing w:lineRule="auto" w:line="276"/>
        <w:jc w:val="left"/>
        <w:rPr>
          <w:sz w:val="28"/>
          <w:szCs w:val="28"/>
        </w:rPr>
      </w:pPr>
      <w:r>
        <w:rPr>
          <w:rFonts w:cs="" w:cstheme="majorBidi"/>
          <w:color w:themeColor="text1" w:val="000000"/>
          <w:sz w:val="28"/>
          <w:szCs w:val="28"/>
        </w:rPr>
        <w:t xml:space="preserve">Special thanks to the </w:t>
      </w:r>
      <w:r>
        <w:rPr>
          <w:rFonts w:cs="" w:cstheme="majorBidi"/>
          <w:b/>
          <w:color w:themeColor="text1" w:val="000000"/>
          <w:sz w:val="28"/>
          <w:szCs w:val="28"/>
        </w:rPr>
        <w:t>Faculty of Computer Science and Engineering</w:t>
      </w:r>
      <w:r>
        <w:rPr>
          <w:rFonts w:cs="" w:cstheme="majorBidi"/>
          <w:color w:themeColor="text1" w:val="000000"/>
          <w:sz w:val="28"/>
          <w:szCs w:val="28"/>
        </w:rPr>
        <w:t xml:space="preserve"> at </w:t>
      </w:r>
      <w:r>
        <w:rPr>
          <w:rFonts w:cs="" w:cstheme="majorBidi"/>
          <w:b/>
          <w:color w:themeColor="text1" w:val="000000"/>
          <w:sz w:val="28"/>
          <w:szCs w:val="28"/>
        </w:rPr>
        <w:t>King Salman International University</w:t>
      </w:r>
      <w:r>
        <w:rPr>
          <w:rFonts w:cs="" w:cstheme="majorBidi"/>
          <w:color w:themeColor="text1" w:val="000000"/>
          <w:sz w:val="28"/>
          <w:szCs w:val="28"/>
        </w:rPr>
        <w:t xml:space="preserve"> for providing the required resources and a great learning environment.</w:t>
      </w:r>
    </w:p>
    <w:p>
      <w:pPr>
        <w:pStyle w:val="Normal"/>
        <w:spacing w:lineRule="auto" w:line="360" w:before="0" w:after="160"/>
        <w:rPr>
          <w:rFonts w:ascii="Aptos" w:hAnsi="Aptos"/>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008" w:right="1008" w:gutter="0" w:header="720" w:top="1008" w:footer="255" w:bottom="1008"/>
          <w:pgNumType w:start="1" w:fmt="upperRoman"/>
          <w:formProt w:val="false"/>
          <w:textDirection w:val="lrTb"/>
          <w:docGrid w:type="default" w:linePitch="360" w:charSpace="0"/>
        </w:sectPr>
      </w:pPr>
      <w:r>
        <w:rPr/>
      </w:r>
    </w:p>
    <w:p>
      <w:pPr>
        <w:pStyle w:val="Heading1"/>
        <w:rPr/>
      </w:pPr>
      <w:bookmarkStart w:id="2" w:name="_Toc214353941"/>
      <w:bookmarkStart w:id="3" w:name="_Toc214363938"/>
      <w:r>
        <w:rPr/>
        <w:t>ABSTRACT</w:t>
      </w:r>
      <w:bookmarkEnd w:id="2"/>
      <w:bookmarkEnd w:id="3"/>
    </w:p>
    <w:p>
      <w:pPr>
        <w:pStyle w:val="Normal"/>
        <w:rPr/>
      </w:pPr>
      <w:r>
        <w:rPr/>
      </w:r>
    </w:p>
    <w:p>
      <w:pPr>
        <w:pStyle w:val="p"/>
        <w:spacing w:lineRule="auto" w:line="276" w:before="120" w:after="240"/>
        <w:ind w:hanging="0" w:left="0"/>
        <w:jc w:val="left"/>
        <w:rPr>
          <w:rFonts w:ascii="Aptos" w:hAnsi="Aptos"/>
          <w:sz w:val="28"/>
          <w:szCs w:val="28"/>
        </w:rPr>
      </w:pPr>
      <w:r>
        <w:rPr>
          <w:rFonts w:ascii="Aptos" w:hAnsi="Aptos"/>
          <w:sz w:val="28"/>
          <w:szCs w:val="28"/>
        </w:rPr>
        <w:t xml:space="preserve">This thesis presents </w:t>
      </w:r>
      <w:r>
        <w:rPr>
          <w:rFonts w:ascii="Aptos" w:hAnsi="Aptos"/>
          <w:b/>
          <w:sz w:val="28"/>
          <w:szCs w:val="28"/>
        </w:rPr>
        <w:t>EGX 360</w:t>
      </w:r>
      <w:r>
        <w:rPr>
          <w:rFonts w:ascii="Aptos" w:hAnsi="Aptos"/>
          <w:sz w:val="28"/>
          <w:szCs w:val="28"/>
        </w:rPr>
        <w:t xml:space="preserve">, an AI-driven FinTech platform designed to mitigate volatility and data fragmentation in the Egyptian Exchange (EGX). The study demonstrates that integrating macroeconomic features (USD/EGP, gold, interest rates) with a Stacking Ensemble architecture (XGBoost &amp; LightGBM) significantly enhances prediction accuracy. By utilizing Target Engineering (EMA10 direction), the model achieved an </w:t>
      </w:r>
      <w:r>
        <w:rPr>
          <w:rFonts w:ascii="Aptos" w:hAnsi="Aptos"/>
          <w:b/>
          <w:sz w:val="28"/>
          <w:szCs w:val="28"/>
          <w:shd w:fill="0000FF" w:val="clear"/>
        </w:rPr>
        <w:t>85.22% accuracy</w:t>
      </w:r>
      <w:r>
        <w:rPr>
          <w:rFonts w:ascii="Aptos" w:hAnsi="Aptos"/>
          <w:sz w:val="28"/>
          <w:szCs w:val="28"/>
          <w:shd w:fill="0000FF" w:val="clear"/>
        </w:rPr>
        <w:t xml:space="preserve"> and </w:t>
      </w:r>
      <w:r>
        <w:rPr>
          <w:rFonts w:ascii="Aptos" w:hAnsi="Aptos"/>
          <w:b/>
          <w:sz w:val="28"/>
          <w:szCs w:val="28"/>
          <w:shd w:fill="0000FF" w:val="clear"/>
        </w:rPr>
        <w:t>80% down-trend recall</w:t>
      </w:r>
      <w:r>
        <w:rPr>
          <w:rFonts w:ascii="Aptos" w:hAnsi="Aptos"/>
          <w:sz w:val="28"/>
          <w:szCs w:val="28"/>
          <w:shd w:fill="0000FF" w:val="clear"/>
        </w:rPr>
        <w:t xml:space="preserve"> on 28 years of data, yielding a </w:t>
      </w:r>
      <w:r>
        <w:rPr>
          <w:rFonts w:ascii="Aptos" w:hAnsi="Aptos"/>
          <w:b/>
          <w:sz w:val="28"/>
          <w:szCs w:val="28"/>
          <w:shd w:fill="0000FF" w:val="clear"/>
        </w:rPr>
        <w:t>+159% alph</w:t>
      </w:r>
      <w:r>
        <w:rPr>
          <w:rFonts w:ascii="Aptos" w:hAnsi="Aptos"/>
          <w:b/>
          <w:sz w:val="28"/>
          <w:szCs w:val="28"/>
        </w:rPr>
        <w:t>a</w:t>
      </w:r>
      <w:r>
        <w:rPr>
          <w:rFonts w:ascii="Aptos" w:hAnsi="Aptos"/>
          <w:sz w:val="28"/>
          <w:szCs w:val="28"/>
        </w:rPr>
        <w:t xml:space="preserve"> over the market baseline.</w:t>
      </w:r>
    </w:p>
    <w:p>
      <w:pPr>
        <w:pStyle w:val="p"/>
        <w:spacing w:lineRule="auto" w:line="276" w:before="120" w:after="160"/>
        <w:ind w:hanging="0" w:left="0"/>
        <w:jc w:val="left"/>
        <w:rPr>
          <w:rFonts w:ascii="Aptos" w:hAnsi="Aptos"/>
          <w:sz w:val="28"/>
          <w:szCs w:val="28"/>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008" w:right="1008" w:gutter="0" w:header="720" w:top="1008" w:footer="255" w:bottom="1008"/>
          <w:pgNumType w:fmt="upperRoman"/>
          <w:formProt w:val="false"/>
          <w:textDirection w:val="lrTb"/>
          <w:docGrid w:type="default" w:linePitch="360" w:charSpace="0"/>
        </w:sectPr>
      </w:pPr>
      <w:r>
        <w:rPr>
          <w:rFonts w:ascii="Aptos" w:hAnsi="Aptos"/>
          <w:sz w:val="28"/>
          <w:szCs w:val="28"/>
        </w:rPr>
        <w:t>The ecosystem utilizes a scalable AWS and Supabase backend with autonomous scrapers and real-time WebSocket streams. It features an advanced bilingual NLP sentiment pipeline and a cross-platform Flutter frontend built on Feature-First Clean Architecture. Key functionalities include interactive charting, a Cerebras API Llama 3.1-powered AI assistant, a paper-trading simulator with a dynamic Guardian Engine for risk management, and a social trading community. Ultimately, EGX 360 provides a production-ready environment for independent investors to achieve data-driven financial autonomy.</w:t>
      </w:r>
    </w:p>
    <w:p>
      <w:pPr>
        <w:pStyle w:val="Heading1"/>
        <w:rPr/>
      </w:pPr>
      <w:bookmarkStart w:id="4" w:name="_Toc214353942"/>
      <w:bookmarkStart w:id="5" w:name="_Toc214363939"/>
      <w:r>
        <w:rPr/>
        <w:t>LIST OF FIGURES</w:t>
      </w:r>
      <w:bookmarkEnd w:id="4"/>
      <w:bookmarkEnd w:id="5"/>
    </w:p>
    <w:p>
      <w:pPr>
        <w:pStyle w:val="Normal"/>
        <w:rPr/>
      </w:pPr>
      <w:r>
        <w:rPr/>
      </w:r>
    </w:p>
    <w:p>
      <w:pPr>
        <w:pStyle w:val="TableofFigures"/>
        <w:tabs>
          <w:tab w:val="clear" w:pos="720"/>
          <w:tab w:val="right" w:pos="9883" w:leader="dot"/>
        </w:tabs>
        <w:rPr>
          <w:rFonts w:eastAsia="" w:cs="" w:cstheme="minorBidi" w:eastAsiaTheme="minorEastAsia"/>
          <w:caps w:val="false"/>
          <w:smallCaps w:val="false"/>
          <w:sz w:val="24"/>
        </w:rPr>
      </w:pPr>
      <w:r>
        <w:fldChar w:fldCharType="begin"/>
      </w:r>
      <w:r>
        <w:rPr>
          <w:rStyle w:val="IndexLink"/>
        </w:rPr>
        <w:instrText xml:space="preserve"> TOC \c "Figure" \h </w:instrText>
      </w:r>
      <w:r>
        <w:rPr>
          <w:rStyle w:val="IndexLink"/>
        </w:rPr>
        <w:fldChar w:fldCharType="separate"/>
      </w:r>
      <w:hyperlink w:anchor="_Toc214362608">
        <w:r>
          <w:rPr>
            <w:rStyle w:val="IndexLink"/>
          </w:rPr>
          <w:t xml:space="preserve">Figure </w:t>
        </w:r>
        <w:r>
          <w:rPr>
            <w:rStyle w:val="IndexLink"/>
            <w:rFonts w:hint="eastAsia"/>
          </w:rPr>
          <w:t>‎</w:t>
        </w:r>
        <w:r>
          <w:rPr>
            <w:rStyle w:val="IndexLink"/>
          </w:rPr>
          <w:t>1.1 The future vision for agriculture [6].</w:t>
        </w:r>
        <w:r>
          <w:rPr>
            <w:webHidden/>
          </w:rPr>
          <w:fldChar w:fldCharType="begin"/>
        </w:r>
        <w:r>
          <w:rPr>
            <w:webHidden/>
          </w:rPr>
          <w:instrText xml:space="preserve">PAGEREF _Toc214362608 \h</w:instrText>
        </w:r>
        <w:r>
          <w:rPr>
            <w:webHidden/>
          </w:rPr>
          <w:fldChar w:fldCharType="separate"/>
        </w:r>
        <w:r>
          <w:rPr>
            <w:rStyle w:val="IndexLink"/>
            <w:vanish w:val="false"/>
          </w:rPr>
          <w:tab/>
          <w:t>1</w:t>
        </w:r>
        <w:r>
          <w:rPr>
            <w:webHidden/>
          </w:rPr>
          <w:fldChar w:fldCharType="end"/>
        </w:r>
      </w:hyperlink>
    </w:p>
    <w:p>
      <w:pPr>
        <w:pStyle w:val="TableofFigures"/>
        <w:tabs>
          <w:tab w:val="clear" w:pos="720"/>
          <w:tab w:val="right" w:pos="9883" w:leader="dot"/>
        </w:tabs>
        <w:rPr>
          <w:rFonts w:eastAsia="" w:cs="" w:cstheme="minorBidi" w:eastAsiaTheme="minorEastAsia"/>
          <w:caps w:val="false"/>
          <w:smallCaps w:val="false"/>
          <w:sz w:val="24"/>
        </w:rPr>
      </w:pPr>
      <w:hyperlink w:anchor="_Toc214362609">
        <w:r>
          <w:rPr>
            <w:rStyle w:val="IndexLink"/>
          </w:rPr>
          <w:t xml:space="preserve">Figure </w:t>
        </w:r>
        <w:r>
          <w:rPr>
            <w:rStyle w:val="IndexLink"/>
            <w:rFonts w:hint="eastAsia"/>
          </w:rPr>
          <w:t>‎</w:t>
        </w:r>
        <w:r>
          <w:rPr>
            <w:rStyle w:val="IndexLink"/>
          </w:rPr>
          <w:t>1.2 Types of Agriculture Robots</w:t>
        </w:r>
        <w:r>
          <w:rPr>
            <w:webHidden/>
          </w:rPr>
          <w:fldChar w:fldCharType="begin"/>
        </w:r>
        <w:r>
          <w:rPr>
            <w:webHidden/>
          </w:rPr>
          <w:instrText xml:space="preserve">PAGEREF _Toc214362609 \h</w:instrText>
        </w:r>
        <w:r>
          <w:rPr>
            <w:webHidden/>
          </w:rPr>
          <w:fldChar w:fldCharType="separate"/>
        </w:r>
        <w:r>
          <w:rPr>
            <w:rStyle w:val="IndexLink"/>
            <w:vanish w:val="false"/>
          </w:rPr>
          <w:tab/>
          <w:t>1</w:t>
        </w:r>
        <w:r>
          <w:rPr>
            <w:webHidden/>
          </w:rPr>
          <w:fldChar w:fldCharType="end"/>
        </w:r>
      </w:hyperlink>
    </w:p>
    <w:p>
      <w:pPr>
        <w:pStyle w:val="TableofFigures"/>
        <w:tabs>
          <w:tab w:val="clear" w:pos="720"/>
          <w:tab w:val="right" w:pos="9883" w:leader="dot"/>
        </w:tabs>
        <w:rPr>
          <w:rFonts w:eastAsia="" w:cs="" w:cstheme="minorBidi" w:eastAsiaTheme="minorEastAsia"/>
          <w:caps w:val="false"/>
          <w:smallCaps w:val="false"/>
          <w:sz w:val="24"/>
        </w:rPr>
      </w:pPr>
      <w:hyperlink w:anchor="_Toc214362610">
        <w:r>
          <w:rPr>
            <w:rStyle w:val="IndexLink"/>
          </w:rPr>
          <w:t xml:space="preserve">Figure </w:t>
        </w:r>
        <w:r>
          <w:rPr>
            <w:rStyle w:val="IndexLink"/>
            <w:rFonts w:hint="eastAsia"/>
          </w:rPr>
          <w:t>‎</w:t>
        </w:r>
        <w:r>
          <w:rPr>
            <w:rStyle w:val="IndexLink"/>
          </w:rPr>
          <w:t>2.1 Solar-powered Agriculture Robot Design [2]</w:t>
        </w:r>
        <w:r>
          <w:rPr>
            <w:webHidden/>
          </w:rPr>
          <w:fldChar w:fldCharType="begin"/>
        </w:r>
        <w:r>
          <w:rPr>
            <w:webHidden/>
          </w:rPr>
          <w:instrText xml:space="preserve">PAGEREF _Toc214362610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008" w:right="1008" w:gutter="0" w:header="720" w:top="1008" w:footer="255" w:bottom="1008"/>
          <w:pgNumType w:fmt="upperRoman"/>
          <w:formProt w:val="false"/>
          <w:textDirection w:val="lrTb"/>
          <w:docGrid w:type="default" w:linePitch="360" w:charSpace="0"/>
        </w:sectPr>
      </w:pPr>
      <w:r>
        <w:rPr/>
      </w:r>
    </w:p>
    <w:p>
      <w:pPr>
        <w:pStyle w:val="Heading1"/>
        <w:rPr/>
      </w:pPr>
      <w:bookmarkStart w:id="6" w:name="_Toc214353943"/>
      <w:bookmarkStart w:id="7" w:name="_Toc214363940"/>
      <w:r>
        <w:rPr/>
        <w:t>LIST OF TABLES</w:t>
      </w:r>
      <w:bookmarkEnd w:id="6"/>
      <w:bookmarkEnd w:id="7"/>
    </w:p>
    <w:p>
      <w:pPr>
        <w:pStyle w:val="Normal"/>
        <w:rPr/>
      </w:pPr>
      <w:r>
        <w:rPr/>
      </w:r>
    </w:p>
    <w:p>
      <w:pPr>
        <w:pStyle w:val="TableofFigures"/>
        <w:tabs>
          <w:tab w:val="clear" w:pos="720"/>
          <w:tab w:val="right" w:pos="9883" w:leader="dot"/>
        </w:tabs>
        <w:rPr>
          <w:rFonts w:eastAsia="" w:cs="" w:cstheme="minorBidi" w:eastAsiaTheme="minorEastAsia"/>
          <w:caps w:val="false"/>
          <w:smallCaps w:val="false"/>
          <w:sz w:val="24"/>
        </w:rPr>
      </w:pPr>
      <w:r>
        <w:fldChar w:fldCharType="begin"/>
      </w:r>
      <w:r>
        <w:rPr>
          <w:rStyle w:val="IndexLink"/>
        </w:rPr>
        <w:instrText xml:space="preserve"> TOC \c "Table" \h </w:instrText>
      </w:r>
      <w:r>
        <w:rPr>
          <w:rStyle w:val="IndexLink"/>
        </w:rPr>
        <w:fldChar w:fldCharType="separate"/>
      </w:r>
      <w:hyperlink w:anchor="_Toc214362634">
        <w:r>
          <w:rPr>
            <w:rStyle w:val="IndexLink"/>
          </w:rPr>
          <w:t xml:space="preserve">Table </w:t>
        </w:r>
        <w:r>
          <w:rPr>
            <w:rStyle w:val="IndexLink"/>
            <w:rFonts w:hint="eastAsia"/>
          </w:rPr>
          <w:t>‎</w:t>
        </w:r>
        <w:r>
          <w:rPr>
            <w:rStyle w:val="IndexLink"/>
          </w:rPr>
          <w:t>1.1  Properties of Stainless Steel</w:t>
        </w:r>
        <w:r>
          <w:rPr>
            <w:webHidden/>
          </w:rPr>
          <w:fldChar w:fldCharType="begin"/>
        </w:r>
        <w:r>
          <w:rPr>
            <w:webHidden/>
          </w:rPr>
          <w:instrText xml:space="preserve">PAGEREF _Toc214362634 \h</w:instrText>
        </w:r>
        <w:r>
          <w:rPr>
            <w:webHidden/>
          </w:rPr>
          <w:fldChar w:fldCharType="separate"/>
        </w:r>
        <w:r>
          <w:rPr>
            <w:rStyle w:val="IndexLink"/>
            <w:vanish w:val="false"/>
          </w:rPr>
          <w:tab/>
          <w:t>2</w:t>
        </w:r>
        <w:r>
          <w:rPr>
            <w:webHidden/>
          </w:rPr>
          <w:fldChar w:fldCharType="end"/>
        </w:r>
      </w:hyperlink>
      <w:r>
        <w:rPr>
          <w:rStyle w:val="IndexLink"/>
          <w:vanish w:val="false"/>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008" w:right="1008" w:gutter="0" w:header="720" w:top="1008" w:footer="255" w:bottom="1008"/>
          <w:pgNumType w:fmt="upperRoman"/>
          <w:formProt w:val="false"/>
          <w:textDirection w:val="lrTb"/>
          <w:docGrid w:type="default" w:linePitch="360" w:charSpace="0"/>
        </w:sectPr>
      </w:pPr>
      <w:r>
        <w:rPr/>
      </w:r>
    </w:p>
    <w:p>
      <w:pPr>
        <w:pStyle w:val="Heading1"/>
        <w:rPr/>
      </w:pPr>
      <w:bookmarkStart w:id="8" w:name="_Toc214353944"/>
      <w:bookmarkStart w:id="9" w:name="_Toc214363941"/>
      <w:r>
        <w:rPr/>
        <w:t>LIST OF SYMBOLS</w:t>
      </w:r>
      <w:bookmarkEnd w:id="8"/>
      <w:bookmarkEnd w:id="9"/>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008" w:right="1008" w:gutter="0" w:header="720" w:top="1008" w:footer="255" w:bottom="1008"/>
          <w:pgNumType w:fmt="upperRoman"/>
          <w:formProt w:val="false"/>
          <w:textDirection w:val="lrTb"/>
          <w:docGrid w:type="default" w:linePitch="360" w:charSpace="0"/>
        </w:sectPr>
      </w:pPr>
      <w:r>
        <w:rPr/>
      </w:r>
    </w:p>
    <w:p>
      <w:pPr>
        <w:pStyle w:val="Heading1"/>
        <w:rPr/>
      </w:pPr>
      <w:bookmarkStart w:id="10" w:name="_Toc214353945"/>
      <w:bookmarkStart w:id="11" w:name="_Toc214363942"/>
      <w:r>
        <w:rPr/>
        <w:t>TABLE OF CONTENTS</w:t>
      </w:r>
      <w:bookmarkEnd w:id="10"/>
      <w:bookmarkEnd w:id="11"/>
    </w:p>
    <w:sdt>
      <w:sdtPr>
        <w:id w:val="830492711"/>
        <w:docPartObj>
          <w:docPartGallery w:val="Table of Contents"/>
          <w:docPartUnique w:val="true"/>
        </w:docPartObj>
      </w:sdtPr>
      <w:sdtContent>
        <w:p>
          <w:pPr>
            <w:pStyle w:val="TOCHeading"/>
            <w:rPr>
              <w:color w:val="FF0000"/>
            </w:rPr>
          </w:pPr>
          <w:r>
            <w:rPr>
              <w:color w:val="FF0000"/>
            </w:rPr>
          </w:r>
        </w:p>
        <w:p>
          <w:pPr>
            <w:pStyle w:val="TOC1"/>
            <w:widowControl/>
            <w:tabs>
              <w:tab w:val="clear" w:pos="720"/>
              <w:tab w:val="right" w:pos="9883" w:leader="dot"/>
            </w:tabs>
            <w:suppressAutoHyphens w:val="true"/>
            <w:bidi w:val="0"/>
            <w:spacing w:lineRule="auto" w:line="278" w:before="0" w:after="100"/>
            <w:jc w:val="left"/>
            <w:rPr>
              <w:rFonts w:ascii="Aptos" w:hAnsi="Aptos" w:eastAsia="Aptos" w:cs=""/>
              <w:color w:val="FF0000"/>
              <w:kern w:val="2"/>
              <w:sz w:val="24"/>
              <w:szCs w:val="24"/>
              <w:lang w:val="en-US" w:eastAsia="en-US" w:bidi="ar-SA"/>
            </w:rPr>
          </w:pPr>
          <w:r>
            <w:fldChar w:fldCharType="begin"/>
          </w:r>
          <w:r>
            <w:rPr>
              <w:rFonts w:eastAsia="Aptos" w:cs=""/>
              <w:color w:val="FF0000"/>
              <w:kern w:val="2"/>
              <w:sz w:val="24"/>
              <w:szCs w:val="24"/>
              <w:lang w:val="en-US" w:eastAsia="en-US" w:bidi="ar-SA"/>
            </w:rPr>
            <w:instrText xml:space="preserve"> TOC \z \o "1-3" \u \h</w:instrText>
          </w:r>
          <w:r>
            <w:rPr>
              <w:rFonts w:eastAsia="Aptos" w:cs=""/>
              <w:color w:val="FF0000"/>
              <w:kern w:val="2"/>
              <w:sz w:val="24"/>
              <w:szCs w:val="24"/>
              <w:lang w:val="en-US" w:eastAsia="en-US" w:bidi="ar-SA"/>
            </w:rPr>
            <w:fldChar w:fldCharType="separate"/>
          </w:r>
          <w:r>
            <w:rPr>
              <w:rFonts w:eastAsia="Aptos" w:cs=""/>
              <w:color w:val="FF0000"/>
              <w:kern w:val="2"/>
              <w:sz w:val="24"/>
              <w:szCs w:val="24"/>
              <w:lang w:val="en-US" w:eastAsia="en-US" w:bidi="ar-SA"/>
            </w:rPr>
            <w:t>ACKNOWLEDGEMENT</w:t>
            <w:tab/>
            <w:t>I</w:t>
          </w:r>
        </w:p>
        <w:p>
          <w:pPr>
            <w:pStyle w:val="TOC1"/>
            <w:widowControl/>
            <w:tabs>
              <w:tab w:val="clear" w:pos="720"/>
              <w:tab w:val="right" w:pos="9883" w:leader="dot"/>
            </w:tabs>
            <w:suppressAutoHyphens w:val="true"/>
            <w:bidi w:val="0"/>
            <w:spacing w:lineRule="auto" w:line="278" w:before="0" w:after="100"/>
            <w:jc w:val="left"/>
            <w:rPr>
              <w:rFonts w:ascii="Aptos" w:hAnsi="Aptos" w:eastAsia="Aptos" w:cs=""/>
              <w:color w:val="FF0000"/>
              <w:kern w:val="2"/>
              <w:sz w:val="24"/>
              <w:szCs w:val="24"/>
              <w:lang w:val="en-US" w:eastAsia="en-US" w:bidi="ar-SA"/>
            </w:rPr>
          </w:pPr>
          <w:r>
            <w:rPr>
              <w:rFonts w:eastAsia="Aptos" w:cs=""/>
              <w:color w:val="FF0000"/>
              <w:kern w:val="2"/>
              <w:sz w:val="24"/>
              <w:szCs w:val="24"/>
              <w:lang w:val="en-US" w:eastAsia="en-US" w:bidi="ar-SA"/>
            </w:rPr>
            <w:t>ABSTRACT</w:t>
            <w:tab/>
            <w:t>II</w:t>
          </w:r>
        </w:p>
        <w:p>
          <w:pPr>
            <w:pStyle w:val="TOC1"/>
            <w:tabs>
              <w:tab w:val="clear" w:pos="720"/>
              <w:tab w:val="right" w:pos="9883" w:leader="dot"/>
            </w:tabs>
            <w:rPr/>
          </w:pPr>
          <w:hyperlink w:anchor="_Toc214363939">
            <w:r>
              <w:rPr>
                <w:rStyle w:val="IndexLink"/>
                <w:vanish w:val="false"/>
                <w:webHidden/>
                <w:color w:val="000000"/>
              </w:rPr>
              <w:t>LIST OF FIGURES</w:t>
              <w:tab/>
            </w:r>
            <w:r>
              <w:rPr>
                <w:webHidden/>
              </w:rPr>
              <w:fldChar w:fldCharType="begin"/>
            </w:r>
            <w:r>
              <w:rPr>
                <w:webHidden/>
              </w:rPr>
              <w:instrText xml:space="preserve">PAGEREF _Toc214363939 \h</w:instrText>
            </w:r>
            <w:r>
              <w:rPr>
                <w:webHidden/>
              </w:rPr>
              <w:fldChar w:fldCharType="separate"/>
            </w:r>
            <w:r>
              <w:rPr>
                <w:rStyle w:val="IndexLink"/>
                <w:vanish w:val="false"/>
                <w:color w:val="000000"/>
              </w:rPr>
              <w:t>III</w:t>
            </w:r>
            <w:r>
              <w:rPr>
                <w:webHidden/>
              </w:rPr>
              <w:fldChar w:fldCharType="end"/>
            </w:r>
          </w:hyperlink>
        </w:p>
        <w:p>
          <w:pPr>
            <w:pStyle w:val="TOC1"/>
            <w:tabs>
              <w:tab w:val="clear" w:pos="720"/>
              <w:tab w:val="right" w:pos="9883" w:leader="dot"/>
            </w:tabs>
            <w:rPr/>
          </w:pPr>
          <w:hyperlink w:anchor="_Toc214363940">
            <w:r>
              <w:rPr>
                <w:rStyle w:val="IndexLink"/>
                <w:vanish w:val="false"/>
                <w:webHidden/>
                <w:color w:val="000000"/>
              </w:rPr>
              <w:t>LIST OF TABLES</w:t>
              <w:tab/>
            </w:r>
            <w:r>
              <w:rPr>
                <w:webHidden/>
              </w:rPr>
              <w:fldChar w:fldCharType="begin"/>
            </w:r>
            <w:r>
              <w:rPr>
                <w:webHidden/>
              </w:rPr>
              <w:instrText xml:space="preserve">PAGEREF _Toc214363940 \h</w:instrText>
            </w:r>
            <w:r>
              <w:rPr>
                <w:webHidden/>
              </w:rPr>
              <w:fldChar w:fldCharType="separate"/>
            </w:r>
            <w:r>
              <w:rPr>
                <w:rStyle w:val="IndexLink"/>
                <w:vanish w:val="false"/>
                <w:color w:val="000000"/>
              </w:rPr>
              <w:t>V</w:t>
            </w:r>
            <w:r>
              <w:rPr>
                <w:webHidden/>
              </w:rPr>
              <w:fldChar w:fldCharType="end"/>
            </w:r>
          </w:hyperlink>
        </w:p>
        <w:p>
          <w:pPr>
            <w:pStyle w:val="TOC1"/>
            <w:tabs>
              <w:tab w:val="clear" w:pos="720"/>
              <w:tab w:val="right" w:pos="9883" w:leader="dot"/>
            </w:tabs>
            <w:rPr/>
          </w:pPr>
          <w:hyperlink w:anchor="_Toc214363941">
            <w:r>
              <w:rPr>
                <w:rStyle w:val="IndexLink"/>
                <w:vanish w:val="false"/>
                <w:webHidden/>
                <w:color w:val="000000"/>
              </w:rPr>
              <w:t>LIST OF SYMBOLS</w:t>
              <w:tab/>
            </w:r>
            <w:r>
              <w:rPr>
                <w:webHidden/>
              </w:rPr>
              <w:fldChar w:fldCharType="begin"/>
            </w:r>
            <w:r>
              <w:rPr>
                <w:webHidden/>
              </w:rPr>
              <w:instrText xml:space="preserve">PAGEREF _Toc214363941 \h</w:instrText>
            </w:r>
            <w:r>
              <w:rPr>
                <w:webHidden/>
              </w:rPr>
              <w:fldChar w:fldCharType="separate"/>
            </w:r>
            <w:r>
              <w:rPr>
                <w:rStyle w:val="IndexLink"/>
                <w:vanish w:val="false"/>
                <w:color w:val="000000"/>
              </w:rPr>
              <w:t>VII</w:t>
            </w:r>
            <w:r>
              <w:rPr>
                <w:webHidden/>
              </w:rPr>
              <w:fldChar w:fldCharType="end"/>
            </w:r>
          </w:hyperlink>
        </w:p>
        <w:p>
          <w:pPr>
            <w:pStyle w:val="TOC1"/>
            <w:tabs>
              <w:tab w:val="clear" w:pos="720"/>
              <w:tab w:val="right" w:pos="9883" w:leader="dot"/>
            </w:tabs>
            <w:rPr/>
          </w:pPr>
          <w:hyperlink w:anchor="_Toc214363942">
            <w:r>
              <w:rPr>
                <w:rStyle w:val="IndexLink"/>
                <w:vanish w:val="false"/>
                <w:webHidden/>
                <w:color w:val="000000"/>
              </w:rPr>
              <w:t>TABLE OF CONTENTS</w:t>
              <w:tab/>
            </w:r>
            <w:r>
              <w:rPr>
                <w:webHidden/>
              </w:rPr>
              <w:fldChar w:fldCharType="begin"/>
            </w:r>
            <w:r>
              <w:rPr>
                <w:webHidden/>
              </w:rPr>
              <w:instrText xml:space="preserve">PAGEREF _Toc214363942 \h</w:instrText>
            </w:r>
            <w:r>
              <w:rPr>
                <w:webHidden/>
              </w:rPr>
              <w:fldChar w:fldCharType="separate"/>
            </w:r>
            <w:r>
              <w:rPr>
                <w:rStyle w:val="IndexLink"/>
                <w:vanish w:val="false"/>
                <w:color w:val="000000"/>
              </w:rPr>
              <w:t>IX</w:t>
            </w:r>
            <w:r>
              <w:rPr>
                <w:webHidden/>
              </w:rPr>
              <w:fldChar w:fldCharType="end"/>
            </w:r>
          </w:hyperlink>
        </w:p>
        <w:p>
          <w:pPr>
            <w:pStyle w:val="TOC1"/>
            <w:tabs>
              <w:tab w:val="clear" w:pos="720"/>
              <w:tab w:val="left" w:pos="480" w:leader="none"/>
              <w:tab w:val="right" w:pos="9883" w:leader="dot"/>
            </w:tabs>
            <w:rPr/>
          </w:pPr>
          <w:hyperlink w:anchor="_Toc214363943">
            <w:r>
              <w:rPr>
                <w:rStyle w:val="IndexLink"/>
                <w:vanish w:val="false"/>
                <w:webHidden/>
                <w:color w:val="FF0000"/>
              </w:rPr>
              <w:t>1.</w:t>
            </w:r>
            <w:r>
              <w:rPr>
                <w:rStyle w:val="IndexLink"/>
                <w:rFonts w:eastAsia="" w:eastAsiaTheme="minorEastAsia"/>
                <w:color w:val="FF0000"/>
              </w:rPr>
              <w:tab/>
            </w:r>
          </w:hyperlink>
          <w:r>
            <w:rPr>
              <w:rFonts w:eastAsia="" w:eastAsiaTheme="minorEastAsia"/>
              <w:vanish w:val="false"/>
              <w:color w:val="FF0000"/>
            </w:rPr>
            <w:t>CHAPTER 1: INTRODUCTION</w:t>
          </w:r>
          <w:hyperlink w:anchor="_Toc214363943">
            <w:r>
              <w:rPr>
                <w:rStyle w:val="IndexLink"/>
                <w:vanish w:val="false"/>
                <w:webHidden/>
                <w:color w:val="FF0000"/>
              </w:rPr>
              <w:tab/>
            </w:r>
            <w:r>
              <w:rPr>
                <w:webHidden/>
              </w:rPr>
              <w:fldChar w:fldCharType="begin"/>
            </w:r>
            <w:r>
              <w:rPr>
                <w:webHidden/>
              </w:rPr>
              <w:instrText xml:space="preserve">PAGEREF _Toc214363943 \h</w:instrText>
            </w:r>
            <w:r>
              <w:rPr>
                <w:webHidden/>
              </w:rPr>
              <w:fldChar w:fldCharType="separate"/>
            </w:r>
            <w:r>
              <w:rPr>
                <w:rStyle w:val="IndexLink"/>
                <w:vanish w:val="false"/>
                <w:color w:val="FF0000"/>
              </w:rPr>
              <w:t>1</w:t>
            </w:r>
            <w:r>
              <w:rPr>
                <w:webHidden/>
              </w:rPr>
              <w:fldChar w:fldCharType="end"/>
            </w:r>
          </w:hyperlink>
        </w:p>
        <w:p>
          <w:pPr>
            <w:pStyle w:val="TOC2"/>
            <w:tabs>
              <w:tab w:val="clear" w:pos="720"/>
              <w:tab w:val="left" w:pos="960" w:leader="none"/>
              <w:tab w:val="right" w:pos="9883" w:leader="dot"/>
            </w:tabs>
            <w:rPr/>
          </w:pPr>
          <w:hyperlink w:anchor="_Toc214363944">
            <w:r>
              <w:rPr>
                <w:rStyle w:val="IndexLink"/>
                <w:vanish w:val="false"/>
                <w:webHidden/>
                <w:color w:val="FF0000"/>
              </w:rPr>
              <w:t>1.1.</w:t>
            </w:r>
            <w:r>
              <w:rPr>
                <w:rStyle w:val="IndexLink"/>
                <w:rFonts w:eastAsia="" w:eastAsiaTheme="minorEastAsia"/>
                <w:color w:val="FF0000"/>
              </w:rPr>
              <w:tab/>
            </w:r>
            <w:r>
              <w:rPr>
                <w:rStyle w:val="IndexLink"/>
                <w:color w:val="FF0000"/>
              </w:rPr>
              <w:t>Introduction</w:t>
            </w:r>
            <w:r>
              <w:rPr>
                <w:rStyle w:val="IndexLink"/>
                <w:vanish w:val="false"/>
                <w:color w:val="FF0000"/>
              </w:rPr>
              <w:tab/>
            </w:r>
            <w:r>
              <w:rPr>
                <w:webHidden/>
              </w:rPr>
              <w:fldChar w:fldCharType="begin"/>
            </w:r>
            <w:r>
              <w:rPr>
                <w:webHidden/>
              </w:rPr>
              <w:instrText xml:space="preserve">PAGEREF _Toc214363944 \h</w:instrText>
            </w:r>
            <w:r>
              <w:rPr>
                <w:webHidden/>
              </w:rPr>
              <w:fldChar w:fldCharType="separate"/>
            </w:r>
            <w:r>
              <w:rPr>
                <w:rStyle w:val="IndexLink"/>
                <w:vanish w:val="false"/>
                <w:color w:val="FF0000"/>
              </w:rPr>
              <w:t>1</w:t>
            </w:r>
            <w:r>
              <w:rPr>
                <w:webHidden/>
              </w:rPr>
              <w:fldChar w:fldCharType="end"/>
            </w:r>
          </w:hyperlink>
        </w:p>
        <w:p>
          <w:pPr>
            <w:pStyle w:val="TOC2"/>
            <w:tabs>
              <w:tab w:val="clear" w:pos="720"/>
              <w:tab w:val="left" w:pos="960" w:leader="none"/>
              <w:tab w:val="right" w:pos="9883" w:leader="dot"/>
            </w:tabs>
            <w:rPr/>
          </w:pPr>
          <w:hyperlink w:anchor="_Toc214363944">
            <w:r>
              <w:rPr>
                <w:rStyle w:val="IndexLink"/>
                <w:vanish w:val="false"/>
                <w:webHidden/>
                <w:color w:val="FF0000"/>
              </w:rPr>
              <w:t>1.</w:t>
            </w:r>
            <w:r>
              <w:rPr>
                <w:rStyle w:val="IndexLink"/>
                <w:color w:val="FF0000"/>
              </w:rPr>
              <w:t>2.</w:t>
            </w:r>
            <w:r>
              <w:rPr>
                <w:rStyle w:val="IndexLink"/>
                <w:rFonts w:eastAsia="" w:eastAsiaTheme="minorEastAsia"/>
                <w:color w:val="FF0000"/>
              </w:rPr>
              <w:tab/>
            </w:r>
          </w:hyperlink>
          <w:r>
            <w:rPr>
              <w:rFonts w:eastAsia="" w:eastAsiaTheme="minorEastAsia"/>
              <w:vanish w:val="false"/>
              <w:color w:val="FF0000"/>
            </w:rPr>
            <w:t>Problem Statement</w:t>
          </w:r>
          <w:hyperlink w:anchor="_Toc214363944">
            <w:r>
              <w:rPr>
                <w:rStyle w:val="IndexLink"/>
                <w:vanish w:val="false"/>
                <w:webHidden/>
                <w:color w:val="FF0000"/>
              </w:rPr>
              <w:tab/>
            </w:r>
          </w:hyperlink>
          <w:r>
            <w:rPr>
              <w:vanish w:val="false"/>
              <w:color w:val="FF0000"/>
            </w:rPr>
            <w:t>2</w:t>
          </w:r>
        </w:p>
        <w:p>
          <w:pPr>
            <w:pStyle w:val="TOC2"/>
            <w:tabs>
              <w:tab w:val="clear" w:pos="720"/>
              <w:tab w:val="left" w:pos="960" w:leader="none"/>
              <w:tab w:val="right" w:pos="9883" w:leader="dot"/>
            </w:tabs>
            <w:rPr/>
          </w:pPr>
          <w:hyperlink w:anchor="_Toc214363944">
            <w:r>
              <w:rPr>
                <w:rStyle w:val="IndexLink"/>
                <w:vanish w:val="false"/>
                <w:webHidden/>
                <w:color w:val="FF0000"/>
              </w:rPr>
              <w:t>1.</w:t>
            </w:r>
            <w:r>
              <w:rPr>
                <w:rStyle w:val="IndexLink"/>
                <w:color w:val="FF0000"/>
              </w:rPr>
              <w:t>3.</w:t>
            </w:r>
            <w:r>
              <w:rPr>
                <w:rStyle w:val="IndexLink"/>
                <w:rFonts w:eastAsia="" w:eastAsiaTheme="minorEastAsia"/>
                <w:color w:val="FF0000"/>
              </w:rPr>
              <w:tab/>
            </w:r>
          </w:hyperlink>
          <w:r>
            <w:rPr>
              <w:rFonts w:eastAsia="" w:eastAsiaTheme="minorEastAsia"/>
              <w:color w:val="FF0000"/>
            </w:rPr>
            <w:t>Objectives</w:t>
          </w:r>
          <w:hyperlink w:anchor="_Toc214363944">
            <w:r>
              <w:rPr>
                <w:rStyle w:val="IndexLink"/>
                <w:vanish w:val="false"/>
                <w:webHidden/>
                <w:color w:val="FF0000"/>
              </w:rPr>
              <w:tab/>
            </w:r>
          </w:hyperlink>
          <w:r>
            <w:rPr>
              <w:vanish w:val="false"/>
              <w:color w:val="FF0000"/>
            </w:rPr>
            <w:t>2</w:t>
          </w:r>
        </w:p>
        <w:p>
          <w:pPr>
            <w:pStyle w:val="TOC2"/>
            <w:widowControl/>
            <w:tabs>
              <w:tab w:val="clear" w:pos="720"/>
              <w:tab w:val="left" w:pos="960" w:leader="none"/>
              <w:tab w:val="right" w:pos="9883" w:leader="dot"/>
            </w:tabs>
            <w:suppressAutoHyphens w:val="true"/>
            <w:bidi w:val="0"/>
            <w:spacing w:lineRule="auto" w:line="278" w:before="0" w:after="100"/>
            <w:ind w:left="240"/>
            <w:jc w:val="left"/>
            <w:rPr>
              <w:rFonts w:ascii="Aptos" w:hAnsi="Aptos" w:eastAsia="Aptos" w:cs="" w:asciiTheme="minorHAnsi" w:cstheme="minorBidi" w:eastAsiaTheme="minorHAnsi" w:hAnsiTheme="minorHAnsi"/>
              <w:kern w:val="2"/>
              <w:sz w:val="24"/>
              <w:szCs w:val="24"/>
              <w:highlight w:val="none"/>
              <w:shd w:fill="auto" w:val="clear"/>
              <w:lang w:val="en-US" w:eastAsia="en-US" w:bidi="ar-SA"/>
              <w14:ligatures w14:val="standardContextual"/>
            </w:rPr>
          </w:pPr>
          <w:r>
            <w:rPr>
              <w:rFonts w:eastAsia="Aptos" w:cs="" w:cstheme="minorBidi" w:eastAsiaTheme="minorHAnsi"/>
              <w:color w:val="FF0000"/>
              <w:kern w:val="2"/>
              <w:sz w:val="24"/>
              <w:szCs w:val="24"/>
              <w:shd w:fill="auto" w:val="clear"/>
              <w:lang w:val="en-US" w:eastAsia="en-US" w:bidi="ar-SA"/>
              <w14:ligatures w14:val="standardContextual"/>
            </w:rPr>
            <w:t>1.4.</w:t>
            <w:tab/>
            <w:t>Project Scope</w:t>
            <w:tab/>
          </w:r>
          <w:r>
            <w:rPr>
              <w:rFonts w:eastAsia="Aptos" w:cs="" w:cstheme="minorBidi" w:eastAsiaTheme="minorHAnsi"/>
              <w:kern w:val="2"/>
              <w:sz w:val="24"/>
              <w:szCs w:val="24"/>
              <w:shd w:fill="auto" w:val="clear"/>
              <w:lang w:val="en-US" w:eastAsia="en-US" w:bidi="ar-SA"/>
              <w14:ligatures w14:val="standardContextual"/>
            </w:rPr>
            <w:t>3</w:t>
          </w:r>
        </w:p>
        <w:p>
          <w:pPr>
            <w:pStyle w:val="TOC1"/>
            <w:widowControl/>
            <w:tabs>
              <w:tab w:val="clear" w:pos="720"/>
              <w:tab w:val="left" w:pos="480" w:leader="none"/>
              <w:tab w:val="right" w:pos="9883" w:leader="dot"/>
            </w:tabs>
            <w:suppressAutoHyphens w:val="true"/>
            <w:bidi w:val="0"/>
            <w:spacing w:lineRule="auto" w:line="278" w:before="0" w:after="100"/>
            <w:jc w:val="left"/>
            <w:rPr>
              <w:rFonts w:ascii="Aptos" w:hAnsi="Aptos" w:cs=""/>
              <w:color w:val="FF0000"/>
              <w:kern w:val="2"/>
              <w:sz w:val="24"/>
              <w:szCs w:val="24"/>
              <w:lang w:val="en-US" w:eastAsia="en-US" w:bidi="ar-SA"/>
            </w:rPr>
          </w:pPr>
          <w:r>
            <w:rPr>
              <w:rFonts w:cs=""/>
              <w:color w:val="FF0000"/>
              <w:kern w:val="2"/>
              <w:sz w:val="24"/>
              <w:szCs w:val="24"/>
              <w:lang w:val="en-US" w:eastAsia="en-US" w:bidi="ar-SA"/>
            </w:rPr>
            <w:t>2.</w:t>
            <w:tab/>
            <w:t>LITERATURE REVIEW</w:t>
            <w:tab/>
            <w:t>4</w:t>
          </w:r>
        </w:p>
        <w:p>
          <w:pPr>
            <w:pStyle w:val="TOC2"/>
            <w:tabs>
              <w:tab w:val="clear" w:pos="720"/>
              <w:tab w:val="left" w:pos="960" w:leader="none"/>
              <w:tab w:val="right" w:pos="9883" w:leader="dot"/>
            </w:tabs>
            <w:rPr/>
          </w:pPr>
          <w:hyperlink w:anchor="_Toc214363946">
            <w:r>
              <w:rPr>
                <w:rStyle w:val="IndexLink"/>
                <w:vanish w:val="false"/>
                <w:webHidden/>
                <w:color w:val="FF0000"/>
              </w:rPr>
              <w:t>2.1.</w:t>
            </w:r>
            <w:r>
              <w:rPr>
                <w:rStyle w:val="IndexLink"/>
                <w:rFonts w:eastAsia="" w:eastAsiaTheme="minorEastAsia"/>
                <w:color w:val="FF0000"/>
              </w:rPr>
              <w:tab/>
            </w:r>
          </w:hyperlink>
          <w:r>
            <w:rPr>
              <w:rFonts w:eastAsia="" w:eastAsiaTheme="minorEastAsia"/>
              <w:vanish w:val="false"/>
              <w:color w:val="FF0000"/>
            </w:rPr>
            <w:t>Financial Prediction Methods Overview</w:t>
          </w:r>
          <w:hyperlink w:anchor="_Toc214363946">
            <w:r>
              <w:rPr>
                <w:rStyle w:val="IndexLink"/>
                <w:vanish w:val="false"/>
                <w:webHidden/>
                <w:color w:val="FF0000"/>
              </w:rPr>
              <w:tab/>
            </w:r>
          </w:hyperlink>
          <w:r>
            <w:rPr>
              <w:vanish w:val="false"/>
              <w:color w:val="FF0000"/>
            </w:rPr>
            <w:t>5</w:t>
          </w:r>
        </w:p>
        <w:p>
          <w:pPr>
            <w:pStyle w:val="TOC2"/>
            <w:widowControl/>
            <w:tabs>
              <w:tab w:val="clear" w:pos="720"/>
              <w:tab w:val="left" w:pos="960" w:leader="none"/>
              <w:tab w:val="right" w:pos="9883" w:leader="dot"/>
            </w:tabs>
            <w:suppressAutoHyphens w:val="true"/>
            <w:bidi w:val="0"/>
            <w:spacing w:lineRule="auto" w:line="278" w:before="0" w:after="100"/>
            <w:ind w:left="240"/>
            <w:jc w:val="left"/>
            <w:rPr>
              <w:rFonts w:ascii="Aptos" w:hAnsi="Aptos" w:eastAsia="Aptos" w:cs=""/>
              <w:kern w:val="2"/>
              <w:sz w:val="24"/>
              <w:szCs w:val="24"/>
              <w:lang w:val="en-US" w:eastAsia="en-US" w:bidi="ar-SA"/>
            </w:rPr>
          </w:pPr>
          <w:r>
            <w:rPr>
              <w:rFonts w:eastAsia="Aptos" w:cs=""/>
              <w:color w:val="FF0000"/>
              <w:kern w:val="2"/>
              <w:sz w:val="24"/>
              <w:szCs w:val="24"/>
              <w:lang w:val="en-US" w:eastAsia="en-US" w:bidi="ar-SA"/>
            </w:rPr>
            <w:t>2.2.</w:t>
            <w:tab/>
            <w:t>Sentiment Analysis and NLP in Finance</w:t>
            <w:tab/>
            <w:t>6</w:t>
          </w:r>
        </w:p>
        <w:p>
          <w:pPr>
            <w:pStyle w:val="TOC2"/>
            <w:tabs>
              <w:tab w:val="clear" w:pos="720"/>
              <w:tab w:val="left" w:pos="960" w:leader="none"/>
              <w:tab w:val="right" w:pos="9883" w:leader="dot"/>
            </w:tabs>
            <w:rPr/>
          </w:pPr>
          <w:hyperlink w:anchor="_Toc214363946">
            <w:r>
              <w:rPr>
                <w:rStyle w:val="IndexLink"/>
                <w:vanish w:val="false"/>
                <w:webHidden/>
                <w:color w:val="000000"/>
              </w:rPr>
              <w:t>2.</w:t>
            </w:r>
            <w:r>
              <w:rPr>
                <w:rStyle w:val="IndexLink"/>
                <w:color w:val="000000"/>
              </w:rPr>
              <w:t>3.</w:t>
            </w:r>
            <w:r>
              <w:rPr>
                <w:rStyle w:val="IndexLink"/>
                <w:rFonts w:eastAsia="" w:eastAsiaTheme="minorEastAsia"/>
                <w:color w:val="000000"/>
              </w:rPr>
              <w:tab/>
            </w:r>
          </w:hyperlink>
          <w:r>
            <w:rPr>
              <w:rFonts w:eastAsia="" w:eastAsiaTheme="minorEastAsia"/>
              <w:vanish w:val="false"/>
              <w:color w:val="FF0000"/>
            </w:rPr>
            <w:t>Emerging Markets vs Developed Markets</w:t>
          </w:r>
          <w:hyperlink w:anchor="_Toc214363946">
            <w:r>
              <w:rPr>
                <w:rStyle w:val="IndexLink"/>
                <w:vanish w:val="false"/>
                <w:webHidden/>
                <w:color w:val="FF0000"/>
              </w:rPr>
              <w:tab/>
            </w:r>
          </w:hyperlink>
          <w:r>
            <w:rPr>
              <w:vanish w:val="false"/>
              <w:color w:val="FF0000"/>
            </w:rPr>
            <w:t>7</w:t>
          </w:r>
        </w:p>
        <w:p>
          <w:pPr>
            <w:pStyle w:val="TOC2"/>
            <w:widowControl/>
            <w:tabs>
              <w:tab w:val="clear" w:pos="720"/>
              <w:tab w:val="left" w:pos="960" w:leader="none"/>
              <w:tab w:val="right" w:pos="9883" w:leader="dot"/>
            </w:tabs>
            <w:suppressAutoHyphens w:val="true"/>
            <w:bidi w:val="0"/>
            <w:spacing w:lineRule="auto" w:line="278" w:before="0" w:after="100"/>
            <w:ind w:left="240"/>
            <w:jc w:val="left"/>
            <w:rPr>
              <w:color w:val="FF0000"/>
            </w:rPr>
          </w:pPr>
          <w:r>
            <w:rPr>
              <w:rFonts w:eastAsia="Aptos" w:cs="" w:cstheme="minorBidi" w:eastAsiaTheme="minorHAnsi"/>
              <w:color w:val="FF0000"/>
              <w:kern w:val="2"/>
              <w:sz w:val="24"/>
              <w:szCs w:val="24"/>
              <w:shd w:fill="auto" w:val="clear"/>
              <w:lang w:val="en-US" w:eastAsia="en-US" w:bidi="ar-SA"/>
              <w14:ligatures w14:val="standardContextual"/>
            </w:rPr>
            <w:t>2.4.</w:t>
            <w:tab/>
            <w:t>Risk Management in Automated Trading</w:t>
            <w:tab/>
            <w:t>8</w:t>
          </w:r>
        </w:p>
        <w:p>
          <w:pPr>
            <w:pStyle w:val="TOC1"/>
            <w:tabs>
              <w:tab w:val="clear" w:pos="720"/>
              <w:tab w:val="left" w:pos="480" w:leader="none"/>
              <w:tab w:val="right" w:pos="9883" w:leader="dot"/>
            </w:tabs>
            <w:rPr/>
          </w:pPr>
          <w:hyperlink w:anchor="_Toc214363948">
            <w:r>
              <w:rPr>
                <w:rStyle w:val="IndexLink"/>
                <w:vanish w:val="false"/>
                <w:webHidden/>
                <w:color w:val="FF0000"/>
              </w:rPr>
              <w:t>3.</w:t>
            </w:r>
            <w:r>
              <w:rPr>
                <w:rStyle w:val="IndexLink"/>
                <w:rFonts w:eastAsia="" w:eastAsiaTheme="minorEastAsia"/>
                <w:color w:val="FF0000"/>
              </w:rPr>
              <w:tab/>
            </w:r>
          </w:hyperlink>
          <w:r>
            <w:rPr>
              <w:rFonts w:eastAsia="" w:eastAsiaTheme="minorEastAsia"/>
              <w:color w:val="FF0000"/>
            </w:rPr>
            <w:t>SYSTEM DESIGN &amp; ARCHITECTURE</w:t>
          </w:r>
          <w:hyperlink w:anchor="_Toc214363948">
            <w:r>
              <w:rPr>
                <w:rStyle w:val="IndexLink"/>
                <w:rFonts w:eastAsia="" w:eastAsiaTheme="minorEastAsia"/>
                <w:vanish w:val="false"/>
                <w:webHidden/>
                <w:color w:val="FF0000"/>
              </w:rPr>
              <w:t xml:space="preserve"> </w:t>
            </w:r>
            <w:r>
              <w:rPr>
                <w:rStyle w:val="IndexLink"/>
                <w:vanish w:val="false"/>
                <w:color w:val="FF0000"/>
              </w:rPr>
              <w:tab/>
            </w:r>
            <w:r>
              <w:rPr>
                <w:webHidden/>
              </w:rPr>
              <w:fldChar w:fldCharType="begin"/>
            </w:r>
            <w:r>
              <w:rPr>
                <w:webHidden/>
              </w:rPr>
              <w:instrText xml:space="preserve">PAGEREF _Toc214363948 \h</w:instrText>
            </w:r>
            <w:r>
              <w:rPr>
                <w:webHidden/>
              </w:rPr>
              <w:fldChar w:fldCharType="separate"/>
            </w:r>
            <w:r>
              <w:rPr>
                <w:rStyle w:val="IndexLink"/>
                <w:vanish w:val="false"/>
                <w:color w:val="FF0000"/>
              </w:rPr>
              <w:t>7</w:t>
            </w:r>
            <w:r>
              <w:rPr>
                <w:webHidden/>
              </w:rPr>
              <w:fldChar w:fldCharType="end"/>
            </w:r>
          </w:hyperlink>
        </w:p>
        <w:p>
          <w:pPr>
            <w:pStyle w:val="TOC2"/>
            <w:tabs>
              <w:tab w:val="clear" w:pos="720"/>
              <w:tab w:val="left" w:pos="960" w:leader="none"/>
              <w:tab w:val="right" w:pos="9883" w:leader="dot"/>
            </w:tabs>
            <w:rPr/>
          </w:pPr>
          <w:hyperlink w:anchor="_Toc214363949">
            <w:r>
              <w:rPr>
                <w:rStyle w:val="IndexLink"/>
                <w:vanish w:val="false"/>
                <w:webHidden/>
                <w:color w:val="FF0000"/>
              </w:rPr>
              <w:t>3.1.</w:t>
            </w:r>
            <w:r>
              <w:rPr>
                <w:rStyle w:val="IndexLink"/>
                <w:rFonts w:eastAsia="" w:eastAsiaTheme="minorEastAsia"/>
                <w:color w:val="FF0000"/>
              </w:rPr>
              <w:tab/>
            </w:r>
          </w:hyperlink>
          <w:r>
            <w:rPr>
              <w:rFonts w:eastAsia="" w:eastAsiaTheme="minorEastAsia"/>
              <w:vanish w:val="false"/>
              <w:color w:val="FF0000"/>
            </w:rPr>
            <w:t>Requirements (Functional &amp; Non-Functional) &amp; Use Cases Diagram</w:t>
          </w:r>
          <w:hyperlink w:anchor="_Toc214363949">
            <w:r>
              <w:rPr>
                <w:rStyle w:val="IndexLink"/>
                <w:vanish w:val="false"/>
                <w:webHidden/>
                <w:color w:val="FF0000"/>
              </w:rPr>
              <w:tab/>
            </w:r>
            <w:r>
              <w:rPr>
                <w:webHidden/>
              </w:rPr>
              <w:fldChar w:fldCharType="begin"/>
            </w:r>
            <w:r>
              <w:rPr>
                <w:webHidden/>
              </w:rPr>
              <w:instrText xml:space="preserve">PAGEREF _Toc214363949 \h</w:instrText>
            </w:r>
            <w:r>
              <w:rPr>
                <w:webHidden/>
              </w:rPr>
              <w:fldChar w:fldCharType="separate"/>
            </w:r>
            <w:r>
              <w:rPr>
                <w:rStyle w:val="IndexLink"/>
                <w:vanish w:val="false"/>
                <w:color w:val="FF0000"/>
              </w:rPr>
              <w:t>7</w:t>
            </w:r>
            <w:r>
              <w:rPr>
                <w:webHidden/>
              </w:rPr>
              <w:fldChar w:fldCharType="end"/>
            </w:r>
          </w:hyperlink>
        </w:p>
        <w:p>
          <w:pPr>
            <w:pStyle w:val="TOC2"/>
            <w:tabs>
              <w:tab w:val="clear" w:pos="720"/>
              <w:tab w:val="left" w:pos="960" w:leader="none"/>
              <w:tab w:val="right" w:pos="9883" w:leader="dot"/>
            </w:tabs>
            <w:rPr/>
          </w:pPr>
          <w:hyperlink w:anchor="_Toc214363949">
            <w:r>
              <w:rPr>
                <w:rStyle w:val="IndexLink"/>
                <w:vanish w:val="false"/>
                <w:webHidden/>
                <w:color w:val="FF0000"/>
              </w:rPr>
              <w:t>3.</w:t>
            </w:r>
            <w:r>
              <w:rPr>
                <w:rStyle w:val="IndexLink"/>
                <w:color w:val="FF0000"/>
              </w:rPr>
              <w:t>2.</w:t>
            </w:r>
            <w:r>
              <w:rPr>
                <w:rStyle w:val="IndexLink"/>
                <w:rFonts w:eastAsia="" w:eastAsiaTheme="minorEastAsia"/>
                <w:color w:val="FF0000"/>
              </w:rPr>
              <w:tab/>
            </w:r>
          </w:hyperlink>
          <w:r>
            <w:rPr>
              <w:rFonts w:eastAsia="" w:eastAsiaTheme="minorEastAsia"/>
              <w:vanish w:val="false"/>
              <w:color w:val="FF0000"/>
            </w:rPr>
            <w:t>High-Level Architecture Diagram</w:t>
          </w:r>
          <w:hyperlink w:anchor="_Toc214363949">
            <w:r>
              <w:rPr>
                <w:rStyle w:val="IndexLink"/>
                <w:vanish w:val="false"/>
                <w:webHidden/>
                <w:color w:val="FF0000"/>
              </w:rPr>
              <w:tab/>
            </w:r>
            <w:r>
              <w:rPr>
                <w:webHidden/>
              </w:rPr>
              <w:fldChar w:fldCharType="begin"/>
            </w:r>
            <w:r>
              <w:rPr>
                <w:webHidden/>
              </w:rPr>
              <w:instrText xml:space="preserve">PAGEREF _Toc214363949 \h</w:instrText>
            </w:r>
            <w:r>
              <w:rPr>
                <w:webHidden/>
              </w:rPr>
              <w:fldChar w:fldCharType="separate"/>
            </w:r>
            <w:r>
              <w:rPr>
                <w:rStyle w:val="IndexLink"/>
                <w:vanish w:val="false"/>
                <w:color w:val="FF0000"/>
              </w:rPr>
              <w:t>7</w:t>
            </w:r>
            <w:r>
              <w:rPr>
                <w:webHidden/>
              </w:rPr>
              <w:fldChar w:fldCharType="end"/>
            </w:r>
          </w:hyperlink>
        </w:p>
        <w:p>
          <w:pPr>
            <w:pStyle w:val="TOC2"/>
            <w:tabs>
              <w:tab w:val="clear" w:pos="720"/>
              <w:tab w:val="left" w:pos="960" w:leader="none"/>
              <w:tab w:val="right" w:pos="9883" w:leader="dot"/>
            </w:tabs>
            <w:rPr/>
          </w:pPr>
          <w:hyperlink w:anchor="_Toc214363949">
            <w:r>
              <w:rPr>
                <w:rStyle w:val="IndexLink"/>
                <w:vanish w:val="false"/>
                <w:webHidden/>
                <w:color w:val="000000"/>
              </w:rPr>
              <w:t>3.</w:t>
            </w:r>
            <w:r>
              <w:rPr>
                <w:rStyle w:val="IndexLink"/>
                <w:color w:val="000000"/>
              </w:rPr>
              <w:t>3.</w:t>
            </w:r>
            <w:r>
              <w:rPr>
                <w:rStyle w:val="IndexLink"/>
                <w:rFonts w:eastAsia="" w:eastAsiaTheme="minorEastAsia"/>
                <w:color w:val="000000"/>
              </w:rPr>
              <w:tab/>
            </w:r>
          </w:hyperlink>
          <w:r>
            <w:rPr>
              <w:rFonts w:eastAsia="" w:eastAsiaTheme="minorEastAsia"/>
              <w:color w:val="000000"/>
            </w:rPr>
            <w:t xml:space="preserve">Database Schema and </w:t>
          </w:r>
          <w:r>
            <w:rPr>
              <w:rFonts w:eastAsia="" w:eastAsiaTheme="minorEastAsia"/>
              <w:vanish w:val="false"/>
              <w:color w:val="000000"/>
            </w:rPr>
            <w:t>Conceptual Data Model</w:t>
          </w:r>
          <w:hyperlink w:anchor="_Toc214363949">
            <w:r>
              <w:rPr>
                <w:rStyle w:val="IndexLink"/>
                <w:vanish w:val="false"/>
                <w:webHidden/>
                <w:color w:val="000000"/>
              </w:rPr>
              <w:tab/>
            </w:r>
            <w:r>
              <w:rPr>
                <w:webHidden/>
              </w:rPr>
              <w:fldChar w:fldCharType="begin"/>
            </w:r>
            <w:r>
              <w:rPr>
                <w:webHidden/>
              </w:rPr>
              <w:instrText xml:space="preserve">PAGEREF _Toc214363949 \h</w:instrText>
            </w:r>
            <w:r>
              <w:rPr>
                <w:webHidden/>
              </w:rPr>
              <w:fldChar w:fldCharType="separate"/>
            </w:r>
            <w:r>
              <w:rPr>
                <w:rStyle w:val="IndexLink"/>
                <w:vanish w:val="false"/>
                <w:color w:val="000000"/>
              </w:rPr>
              <w:t>7</w:t>
            </w:r>
            <w:r>
              <w:rPr>
                <w:webHidden/>
              </w:rPr>
              <w:fldChar w:fldCharType="end"/>
            </w:r>
          </w:hyperlink>
        </w:p>
        <w:p>
          <w:pPr>
            <w:pStyle w:val="TOC2"/>
            <w:tabs>
              <w:tab w:val="clear" w:pos="720"/>
              <w:tab w:val="left" w:pos="960" w:leader="none"/>
              <w:tab w:val="right" w:pos="9883" w:leader="dot"/>
            </w:tabs>
            <w:rPr/>
          </w:pPr>
          <w:hyperlink w:anchor="_Toc214363949">
            <w:r>
              <w:rPr>
                <w:rStyle w:val="IndexLink"/>
                <w:vanish w:val="false"/>
                <w:webHidden/>
                <w:color w:val="000000"/>
              </w:rPr>
              <w:t>3.</w:t>
            </w:r>
            <w:r>
              <w:rPr>
                <w:rStyle w:val="IndexLink"/>
                <w:color w:val="000000"/>
              </w:rPr>
              <w:t>4.</w:t>
            </w:r>
            <w:r>
              <w:rPr>
                <w:rStyle w:val="IndexLink"/>
                <w:rFonts w:eastAsia="" w:eastAsiaTheme="minorEastAsia"/>
                <w:color w:val="000000"/>
              </w:rPr>
              <w:tab/>
            </w:r>
          </w:hyperlink>
          <w:r>
            <w:rPr>
              <w:rFonts w:eastAsia="" w:eastAsiaTheme="minorEastAsia"/>
              <w:vanish w:val="false"/>
              <w:color w:val="000000"/>
            </w:rPr>
            <w:t>Technology Stack Selection</w:t>
          </w:r>
          <w:hyperlink w:anchor="_Toc214363949">
            <w:r>
              <w:rPr>
                <w:rStyle w:val="IndexLink"/>
                <w:vanish w:val="false"/>
                <w:webHidden/>
                <w:color w:val="000000"/>
              </w:rPr>
              <w:tab/>
            </w:r>
            <w:r>
              <w:rPr>
                <w:webHidden/>
              </w:rPr>
              <w:fldChar w:fldCharType="begin"/>
            </w:r>
            <w:r>
              <w:rPr>
                <w:webHidden/>
              </w:rPr>
              <w:instrText xml:space="preserve">PAGEREF _Toc214363949 \h</w:instrText>
            </w:r>
            <w:r>
              <w:rPr>
                <w:webHidden/>
              </w:rPr>
              <w:fldChar w:fldCharType="separate"/>
            </w:r>
            <w:r>
              <w:rPr>
                <w:rStyle w:val="IndexLink"/>
                <w:vanish w:val="false"/>
                <w:color w:val="000000"/>
              </w:rPr>
              <w:t>7</w:t>
            </w:r>
            <w:r>
              <w:rPr>
                <w:webHidden/>
              </w:rPr>
              <w:fldChar w:fldCharType="end"/>
            </w:r>
          </w:hyperlink>
        </w:p>
        <w:p>
          <w:pPr>
            <w:pStyle w:val="TOC2"/>
            <w:tabs>
              <w:tab w:val="clear" w:pos="720"/>
              <w:tab w:val="left" w:pos="960" w:leader="none"/>
              <w:tab w:val="right" w:pos="9883" w:leader="dot"/>
            </w:tabs>
            <w:rPr/>
          </w:pPr>
          <w:hyperlink w:anchor="_Toc214363949">
            <w:r>
              <w:rPr>
                <w:rStyle w:val="IndexLink"/>
                <w:vanish w:val="false"/>
                <w:webHidden/>
                <w:shd w:fill="auto" w:val="clear"/>
              </w:rPr>
              <w:t>3.</w:t>
            </w:r>
            <w:r>
              <w:rPr>
                <w:rStyle w:val="IndexLink"/>
                <w:shd w:fill="auto" w:val="clear"/>
              </w:rPr>
              <w:t>5.</w:t>
            </w:r>
            <w:r>
              <w:rPr>
                <w:rStyle w:val="IndexLink"/>
                <w:rFonts w:eastAsia="" w:eastAsiaTheme="minorEastAsia"/>
                <w:shd w:fill="auto" w:val="clear"/>
              </w:rPr>
              <w:tab/>
            </w:r>
          </w:hyperlink>
          <w:r>
            <w:rPr>
              <w:rFonts w:eastAsia="" w:eastAsiaTheme="minorEastAsia"/>
              <w:vanish w:val="false"/>
              <w:shd w:fill="auto" w:val="clear"/>
            </w:rPr>
            <w:t>System Data Flow</w:t>
          </w:r>
          <w:hyperlink w:anchor="_Toc214363949">
            <w:r>
              <w:rPr>
                <w:rStyle w:val="IndexLink"/>
                <w:vanish w:val="false"/>
                <w:webHidden/>
                <w:shd w:fill="auto" w:val="clear"/>
              </w:rPr>
              <w:tab/>
            </w:r>
            <w:r>
              <w:rPr>
                <w:webHidden/>
              </w:rPr>
              <w:fldChar w:fldCharType="begin"/>
            </w:r>
            <w:r>
              <w:rPr>
                <w:webHidden/>
              </w:rPr>
              <w:instrText xml:space="preserve">PAGEREF _Toc214363949 \h</w:instrText>
            </w:r>
            <w:r>
              <w:rPr>
                <w:webHidden/>
              </w:rPr>
              <w:fldChar w:fldCharType="separate"/>
            </w:r>
            <w:r>
              <w:rPr>
                <w:rStyle w:val="IndexLink"/>
                <w:vanish w:val="false"/>
                <w:shd w:fill="auto" w:val="clear"/>
              </w:rPr>
              <w:t>7</w:t>
            </w:r>
            <w:r>
              <w:rPr>
                <w:webHidden/>
              </w:rPr>
              <w:fldChar w:fldCharType="end"/>
            </w:r>
          </w:hyperlink>
        </w:p>
        <w:p>
          <w:pPr>
            <w:pStyle w:val="TOC1"/>
            <w:tabs>
              <w:tab w:val="clear" w:pos="720"/>
              <w:tab w:val="left" w:pos="480" w:leader="none"/>
              <w:tab w:val="right" w:pos="9883" w:leader="dot"/>
            </w:tabs>
            <w:rPr/>
          </w:pPr>
          <w:hyperlink w:anchor="_Toc214363950">
            <w:r>
              <w:rPr>
                <w:rStyle w:val="IndexLink"/>
                <w:vanish w:val="false"/>
                <w:webHidden/>
                <w:color w:val="000000"/>
              </w:rPr>
              <w:t>4.</w:t>
            </w:r>
            <w:r>
              <w:rPr>
                <w:rStyle w:val="IndexLink"/>
                <w:rFonts w:eastAsia="" w:eastAsiaTheme="minorEastAsia"/>
                <w:color w:val="000000"/>
              </w:rPr>
              <w:tab/>
            </w:r>
          </w:hyperlink>
          <w:r>
            <w:rPr>
              <w:rFonts w:eastAsia="" w:eastAsiaTheme="minorEastAsia"/>
              <w:vanish w:val="false"/>
              <w:color w:val="000000"/>
            </w:rPr>
            <w:t>BACKEND INFRASTRUCTURE &amp; DATA ENGINEERING</w:t>
          </w:r>
          <w:hyperlink w:anchor="_Toc214363950">
            <w:r>
              <w:rPr>
                <w:rStyle w:val="IndexLink"/>
                <w:vanish w:val="false"/>
                <w:webHidden/>
                <w:color w:val="000000"/>
              </w:rPr>
              <w:tab/>
            </w:r>
            <w:r>
              <w:rPr>
                <w:webHidden/>
              </w:rPr>
              <w:fldChar w:fldCharType="begin"/>
            </w:r>
            <w:r>
              <w:rPr>
                <w:webHidden/>
              </w:rPr>
              <w:instrText xml:space="preserve">PAGEREF _Toc214363950 \h</w:instrText>
            </w:r>
            <w:r>
              <w:rPr>
                <w:webHidden/>
              </w:rPr>
              <w:fldChar w:fldCharType="separate"/>
            </w:r>
            <w:r>
              <w:rPr>
                <w:rStyle w:val="IndexLink"/>
                <w:vanish w:val="false"/>
                <w:color w:val="000000"/>
              </w:rPr>
              <w:t>10</w:t>
            </w:r>
            <w:r>
              <w:rPr>
                <w:webHidden/>
              </w:rPr>
              <w:fldChar w:fldCharType="end"/>
            </w:r>
          </w:hyperlink>
        </w:p>
        <w:p>
          <w:pPr>
            <w:pStyle w:val="TOC2"/>
            <w:tabs>
              <w:tab w:val="clear" w:pos="720"/>
              <w:tab w:val="left" w:pos="960" w:leader="none"/>
              <w:tab w:val="right" w:pos="9883" w:leader="dot"/>
            </w:tabs>
            <w:rPr/>
          </w:pPr>
          <w:hyperlink w:anchor="_Toc214363951">
            <w:r>
              <w:rPr>
                <w:rStyle w:val="IndexLink"/>
                <w:vanish w:val="false"/>
                <w:webHidden/>
                <w:color w:val="000000"/>
              </w:rPr>
              <w:t>4.1.</w:t>
            </w:r>
            <w:r>
              <w:rPr>
                <w:rStyle w:val="IndexLink"/>
                <w:rFonts w:eastAsia="" w:eastAsiaTheme="minorEastAsia"/>
                <w:color w:val="000000"/>
              </w:rPr>
              <w:tab/>
            </w:r>
          </w:hyperlink>
          <w:r>
            <w:rPr>
              <w:rFonts w:eastAsia="" w:eastAsiaTheme="minorEastAsia"/>
              <w:b w:val="false"/>
              <w:bCs w:val="false"/>
              <w:vanish w:val="false"/>
              <w:color w:val="000000"/>
            </w:rPr>
            <w:t>Data Sourcing &amp; Scraper Engineering</w:t>
          </w:r>
          <w:hyperlink w:anchor="_Toc214363951">
            <w:r>
              <w:rPr>
                <w:rStyle w:val="IndexLink"/>
                <w:vanish w:val="false"/>
                <w:webHidden/>
                <w:color w:val="000000"/>
              </w:rPr>
              <w:tab/>
            </w:r>
            <w:r>
              <w:rPr>
                <w:webHidden/>
              </w:rPr>
              <w:fldChar w:fldCharType="begin"/>
            </w:r>
            <w:r>
              <w:rPr>
                <w:webHidden/>
              </w:rPr>
              <w:instrText xml:space="preserve">PAGEREF _Toc214363951 \h</w:instrText>
            </w:r>
            <w:r>
              <w:rPr>
                <w:webHidden/>
              </w:rPr>
              <w:fldChar w:fldCharType="separate"/>
            </w:r>
            <w:r>
              <w:rPr>
                <w:rStyle w:val="IndexLink"/>
                <w:vanish w:val="false"/>
                <w:color w:val="000000"/>
              </w:rPr>
              <w:t>10</w:t>
            </w:r>
            <w:r>
              <w:rPr>
                <w:webHidden/>
              </w:rPr>
              <w:fldChar w:fldCharType="end"/>
            </w:r>
          </w:hyperlink>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4.1.</w:t>
            </w:r>
            <w:r>
              <w:rPr>
                <w:rStyle w:val="IndexLink"/>
                <w:color w:val="000000"/>
              </w:rPr>
              <w:t xml:space="preserve">1.    </w:t>
            </w:r>
          </w:hyperlink>
          <w:r>
            <w:rPr>
              <w:rFonts w:eastAsia="" w:eastAsiaTheme="minorEastAsia"/>
              <w:vanish w:val="false"/>
              <w:color w:val="000000"/>
            </w:rPr>
            <w:t>EGX Data via Reverse Engineering</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4.1.</w:t>
            </w:r>
            <w:r>
              <w:rPr>
                <w:rStyle w:val="IndexLink"/>
                <w:color w:val="000000"/>
              </w:rPr>
              <w:t xml:space="preserve">2.     </w:t>
            </w:r>
          </w:hyperlink>
          <w:r>
            <w:rPr>
              <w:b w:val="false"/>
              <w:bCs w:val="false"/>
              <w:vanish w:val="false"/>
              <w:color w:val="000000"/>
            </w:rPr>
            <w:t>Real-Time Crypto Streaming (Non-Persistent)</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4.1.</w:t>
            </w:r>
            <w:r>
              <w:rPr>
                <w:rStyle w:val="IndexLink"/>
                <w:color w:val="000000"/>
              </w:rPr>
              <w:t xml:space="preserve">3.     </w:t>
            </w:r>
          </w:hyperlink>
          <w:r>
            <w:rPr>
              <w:rFonts w:eastAsia="" w:eastAsiaTheme="minorEastAsia"/>
              <w:vanish w:val="false"/>
              <w:color w:val="000000"/>
            </w:rPr>
            <w:t>Local Commodities &amp; Market Summary Scraper</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4.1.</w:t>
            </w:r>
            <w:r>
              <w:rPr>
                <w:rStyle w:val="IndexLink"/>
                <w:color w:val="000000"/>
              </w:rPr>
              <w:t xml:space="preserve">4.    </w:t>
            </w:r>
          </w:hyperlink>
          <w:r>
            <w:rPr>
              <w:color w:val="000000"/>
            </w:rPr>
            <w:t xml:space="preserve"> </w:t>
          </w:r>
          <w:r>
            <w:rPr>
              <w:vanish w:val="false"/>
              <w:color w:val="000000"/>
            </w:rPr>
            <w:t>Autonomous News Scraping &amp; Anti-Bot Strategies</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4</w:t>
          </w:r>
          <w:hyperlink w:anchor="_Toc214363951">
            <w:r>
              <w:rPr>
                <w:rStyle w:val="IndexLink"/>
                <w:vanish w:val="false"/>
                <w:webHidden/>
                <w:color w:val="000000"/>
              </w:rPr>
              <w:t>.</w:t>
            </w:r>
            <w:r>
              <w:rPr>
                <w:rStyle w:val="IndexLink"/>
                <w:color w:val="000000"/>
              </w:rPr>
              <w:t>2.</w:t>
            </w:r>
            <w:r>
              <w:rPr>
                <w:rStyle w:val="IndexLink"/>
                <w:rFonts w:eastAsia="" w:eastAsiaTheme="minorEastAsia"/>
                <w:color w:val="000000"/>
              </w:rPr>
              <w:tab/>
            </w:r>
          </w:hyperlink>
          <w:r>
            <w:rPr>
              <w:rFonts w:eastAsia="" w:eastAsiaTheme="minorEastAsia"/>
              <w:b w:val="false"/>
              <w:bCs w:val="false"/>
              <w:color w:val="000000"/>
            </w:rPr>
            <w:t>Data Processing &amp; NLP Pipeline</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t>4</w:t>
          </w:r>
          <w:hyperlink w:anchor="_Toc214363951">
            <w:r>
              <w:rPr>
                <w:rStyle w:val="IndexLink"/>
                <w:vanish w:val="false"/>
                <w:webHidden/>
                <w:color w:val="000000"/>
              </w:rPr>
              <w:t>.</w:t>
            </w:r>
            <w:r>
              <w:rPr>
                <w:rStyle w:val="IndexLink"/>
                <w:color w:val="000000"/>
              </w:rPr>
              <w:t xml:space="preserve">2.1.     </w:t>
            </w:r>
          </w:hyperlink>
          <w:r>
            <w:rPr>
              <w:rFonts w:eastAsia="" w:eastAsiaTheme="minorEastAsia"/>
              <w:vanish w:val="false"/>
              <w:color w:val="000000"/>
            </w:rPr>
            <w:t>Text Cleaning &amp; Metadata Extraction</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t>4</w:t>
          </w:r>
          <w:hyperlink w:anchor="_Toc214363951">
            <w:r>
              <w:rPr>
                <w:rStyle w:val="IndexLink"/>
                <w:vanish w:val="false"/>
                <w:webHidden/>
                <w:color w:val="000000"/>
              </w:rPr>
              <w:t>.</w:t>
            </w:r>
            <w:r>
              <w:rPr>
                <w:rStyle w:val="IndexLink"/>
                <w:color w:val="000000"/>
              </w:rPr>
              <w:t xml:space="preserve">2.2.     </w:t>
            </w:r>
          </w:hyperlink>
          <w:r>
            <w:rPr>
              <w:rFonts w:eastAsia="" w:eastAsiaTheme="minorEastAsia"/>
              <w:vanish w:val="false"/>
              <w:color w:val="000000"/>
            </w:rPr>
            <w:t>Arabic Sentiment Analysis (Cerebras &amp; Llama 3.1)</w:t>
          </w:r>
          <w:hyperlink w:anchor="_Toc214363951">
            <w:r>
              <w:rPr>
                <w:rStyle w:val="IndexLink"/>
                <w:rFonts w:eastAsia="" w:eastAsiaTheme="minorEastAsia"/>
                <w:vanish w:val="false"/>
                <w:webHidden/>
                <w:color w:val="000000"/>
              </w:rPr>
              <w:tab/>
            </w:r>
          </w:hyperlink>
          <w:r>
            <w:rPr>
              <w:rFonts w:eastAsia="" w:eastAsiaTheme="minorEastAsia"/>
              <w:color w:val="000000"/>
            </w:rPr>
            <w:t xml:space="preserve">12 </w:t>
          </w:r>
        </w:p>
        <w:p>
          <w:pPr>
            <w:pStyle w:val="TOC2"/>
            <w:tabs>
              <w:tab w:val="clear" w:pos="720"/>
              <w:tab w:val="left" w:pos="960" w:leader="none"/>
              <w:tab w:val="right" w:pos="9883" w:leader="dot"/>
            </w:tabs>
            <w:rPr/>
          </w:pPr>
          <w:r>
            <w:rPr>
              <w:rFonts w:eastAsia="" w:eastAsiaTheme="minorEastAsia"/>
              <w:color w:val="000000"/>
            </w:rPr>
            <w:tab/>
            <w:t>4</w:t>
          </w:r>
          <w:hyperlink w:anchor="_Toc214363951">
            <w:r>
              <w:rPr>
                <w:rStyle w:val="IndexLink"/>
                <w:vanish w:val="false"/>
                <w:webHidden/>
                <w:color w:val="000000"/>
              </w:rPr>
              <w:t>.</w:t>
            </w:r>
            <w:r>
              <w:rPr>
                <w:rStyle w:val="IndexLink"/>
                <w:color w:val="000000"/>
              </w:rPr>
              <w:t xml:space="preserve">2.3.     </w:t>
            </w:r>
          </w:hyperlink>
          <w:r>
            <w:rPr>
              <w:color w:val="000000"/>
            </w:rPr>
            <w:t>English Sentiment Analysis (FinBERT)</w:t>
          </w:r>
          <w:r>
            <w:rPr>
              <w:vanish w:val="false"/>
              <w:color w:val="000000"/>
            </w:rPr>
            <w:t xml:space="preserve"> </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hyperlink w:anchor="_Toc214363951">
            <w:r>
              <w:rPr>
                <w:rStyle w:val="IndexLink"/>
                <w:vanish w:val="false"/>
                <w:webHidden/>
                <w:color w:val="000000"/>
              </w:rPr>
              <w:t>4.</w:t>
            </w:r>
            <w:r>
              <w:rPr>
                <w:rStyle w:val="IndexLink"/>
                <w:color w:val="000000"/>
              </w:rPr>
              <w:t>3.</w:t>
            </w:r>
            <w:r>
              <w:rPr>
                <w:rStyle w:val="IndexLink"/>
                <w:rFonts w:eastAsia="" w:eastAsiaTheme="minorEastAsia"/>
                <w:color w:val="000000"/>
              </w:rPr>
              <w:tab/>
            </w:r>
          </w:hyperlink>
          <w:r>
            <w:rPr>
              <w:rFonts w:eastAsia="" w:eastAsiaTheme="minorEastAsia"/>
              <w:b w:val="false"/>
              <w:bCs w:val="false"/>
              <w:color w:val="000000"/>
            </w:rPr>
            <w:t>Database Architecture &amp; Security</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3.1.     </w:t>
            </w:r>
          </w:hyperlink>
          <w:r>
            <w:rPr>
              <w:rFonts w:eastAsia="" w:eastAsiaTheme="minorEastAsia"/>
              <w:vanish w:val="false"/>
              <w:color w:val="000000"/>
            </w:rPr>
            <w:t>Unified Entity-Relationship Diagram (ERD) Strategy</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3.2.     </w:t>
            </w:r>
          </w:hyperlink>
          <w:r>
            <w:rPr>
              <w:vanish w:val="false"/>
              <w:color w:val="000000"/>
            </w:rPr>
            <w:t>Database Optimization (Normalization, Indexes, &amp; Triggers)</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3.3.     </w:t>
            </w:r>
          </w:hyperlink>
          <w:r>
            <w:rPr>
              <w:vanish w:val="false"/>
              <w:color w:val="000000"/>
            </w:rPr>
            <w:t>Encrypted Virtual Wallet &amp; Transaction Ledger</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3.4.     </w:t>
            </w:r>
          </w:hyperlink>
          <w:r>
            <w:rPr>
              <w:rFonts w:eastAsia="" w:eastAsiaTheme="minorEastAsia"/>
              <w:vanish w:val="false"/>
              <w:color w:val="000000"/>
            </w:rPr>
            <w:t xml:space="preserve">Security &amp; Row Level Security (RLS) &amp; Policies </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3.5.     </w:t>
            </w:r>
          </w:hyperlink>
          <w:r>
            <w:rPr>
              <w:vanish w:val="false"/>
              <w:color w:val="000000"/>
            </w:rPr>
            <w:t>Supabase RPCs (Advanced Analytics)</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hyperlink w:anchor="_Toc214363951">
            <w:r>
              <w:rPr>
                <w:rStyle w:val="IndexLink"/>
                <w:vanish w:val="false"/>
                <w:webHidden/>
                <w:color w:val="000000"/>
              </w:rPr>
              <w:t>4.</w:t>
            </w:r>
            <w:r>
              <w:rPr>
                <w:rStyle w:val="IndexLink"/>
                <w:color w:val="000000"/>
              </w:rPr>
              <w:t>4.</w:t>
            </w:r>
            <w:r>
              <w:rPr>
                <w:rStyle w:val="IndexLink"/>
                <w:rFonts w:eastAsia="" w:eastAsiaTheme="minorEastAsia"/>
                <w:color w:val="000000"/>
              </w:rPr>
              <w:tab/>
            </w:r>
          </w:hyperlink>
          <w:r>
            <w:rPr>
              <w:rFonts w:eastAsia="0"/>
              <w:b w:val="false"/>
              <w:bCs w:val="false"/>
              <w:vanish w:val="false"/>
              <w:color w:val="000000"/>
            </w:rPr>
            <w:t>Authentication &amp; User Access Control</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rFonts w:eastAsia="" w:eastAsiaTheme="minorEastAsia"/>
              <w:color w:val="000000"/>
            </w:rPr>
            <w:tab/>
          </w:r>
          <w:hyperlink w:anchor="_Toc214363951">
            <w:r>
              <w:rPr>
                <w:rStyle w:val="IndexLink"/>
                <w:rFonts w:eastAsia="" w:eastAsiaTheme="minorEastAsia"/>
                <w:vanish w:val="false"/>
                <w:webHidden/>
                <w:color w:val="000000"/>
              </w:rPr>
              <w:t>4.</w:t>
            </w:r>
            <w:r>
              <w:rPr>
                <w:rStyle w:val="IndexLink"/>
                <w:rFonts w:eastAsia="" w:eastAsiaTheme="minorEastAsia"/>
                <w:color w:val="000000"/>
              </w:rPr>
              <w:t xml:space="preserve">4.1.     </w:t>
            </w:r>
          </w:hyperlink>
          <w:r>
            <w:rPr>
              <w:rFonts w:eastAsia="" w:eastAsiaTheme="minorEastAsia"/>
              <w:color w:val="000000"/>
            </w:rPr>
            <w:t>OAuth 2.0 &amp; Social Integration</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4.2.     </w:t>
            </w:r>
          </w:hyperlink>
          <w:r>
            <w:rPr>
              <w:color w:val="000000"/>
            </w:rPr>
            <w:t xml:space="preserve"> SMTP Relay &amp; Deep-Linking</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4.3.    </w:t>
            </w:r>
          </w:hyperlink>
          <w:r>
            <w:rPr>
              <w:color w:val="000000"/>
            </w:rPr>
            <w:t xml:space="preserve"> Secure User State Management</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hyperlink w:anchor="_Toc214363951">
            <w:r>
              <w:rPr>
                <w:rStyle w:val="IndexLink"/>
                <w:vanish w:val="false"/>
                <w:webHidden/>
                <w:color w:val="000000"/>
              </w:rPr>
              <w:t>4.</w:t>
            </w:r>
            <w:r>
              <w:rPr>
                <w:rStyle w:val="IndexLink"/>
                <w:color w:val="000000"/>
              </w:rPr>
              <w:t>5.</w:t>
            </w:r>
            <w:r>
              <w:rPr>
                <w:rStyle w:val="IndexLink"/>
                <w:rFonts w:eastAsia="" w:eastAsiaTheme="minorEastAsia"/>
                <w:color w:val="000000"/>
              </w:rPr>
              <w:tab/>
            </w:r>
          </w:hyperlink>
          <w:r>
            <w:rPr>
              <w:rFonts w:eastAsia="" w:eastAsiaTheme="minorEastAsia"/>
              <w:b w:val="false"/>
              <w:bCs w:val="false"/>
              <w:color w:val="000000"/>
            </w:rPr>
            <w:t>Cloud Orchestration &amp; Automation</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5.1.     </w:t>
            </w:r>
          </w:hyperlink>
          <w:r>
            <w:rPr>
              <w:rFonts w:eastAsia="" w:eastAsiaTheme="minorEastAsia"/>
              <w:vanish w:val="false"/>
              <w:color w:val="000000"/>
            </w:rPr>
            <w:t>AWS EC2 Deployment &amp; Environment Setup</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r>
          <w:hyperlink w:anchor="_Toc214363951">
            <w:r>
              <w:rPr>
                <w:rStyle w:val="IndexLink"/>
                <w:vanish w:val="false"/>
                <w:webHidden/>
                <w:color w:val="000000"/>
              </w:rPr>
              <w:t>4.</w:t>
            </w:r>
            <w:r>
              <w:rPr>
                <w:rStyle w:val="IndexLink"/>
                <w:color w:val="000000"/>
              </w:rPr>
              <w:t xml:space="preserve">5.2.     </w:t>
            </w:r>
          </w:hyperlink>
          <w:r>
            <w:rPr>
              <w:rFonts w:eastAsia="" w:eastAsiaTheme="minorEastAsia"/>
              <w:vanish w:val="false"/>
              <w:color w:val="000000"/>
            </w:rPr>
            <w:t>Automated Daemons &amp; Market Status Tracker</w:t>
          </w:r>
          <w:hyperlink w:anchor="_Toc214363951">
            <w:r>
              <w:rPr>
                <w:rStyle w:val="IndexLink"/>
                <w:rFonts w:eastAsia="" w:eastAsiaTheme="minorEastAsia"/>
                <w:vanish w:val="false"/>
                <w:webHidden/>
                <w:color w:val="000000"/>
              </w:rPr>
              <w:tab/>
            </w:r>
          </w:hyperlink>
          <w:r>
            <w:rPr>
              <w:rFonts w:eastAsia="" w:eastAsiaTheme="minorEastAsia"/>
              <w:color w:val="000000"/>
            </w:rPr>
            <w:t xml:space="preserve">12 </w:t>
          </w:r>
        </w:p>
        <w:p>
          <w:pPr>
            <w:pStyle w:val="TOC2"/>
            <w:tabs>
              <w:tab w:val="clear" w:pos="720"/>
              <w:tab w:val="left" w:pos="960" w:leader="none"/>
              <w:tab w:val="right" w:pos="9883" w:leader="dot"/>
            </w:tabs>
            <w:rPr/>
          </w:pPr>
          <w:r>
            <w:rPr>
              <w:rFonts w:eastAsia="" w:eastAsiaTheme="minorEastAsia"/>
              <w:color w:val="000000"/>
            </w:rPr>
            <w:tab/>
          </w:r>
          <w:hyperlink w:anchor="_Toc214363951">
            <w:r>
              <w:rPr>
                <w:rStyle w:val="IndexLink"/>
                <w:vanish w:val="false"/>
                <w:webHidden/>
                <w:color w:val="000000"/>
              </w:rPr>
              <w:t>4.</w:t>
            </w:r>
            <w:r>
              <w:rPr>
                <w:rStyle w:val="IndexLink"/>
                <w:color w:val="000000"/>
              </w:rPr>
              <w:t xml:space="preserve">5.3.     </w:t>
            </w:r>
          </w:hyperlink>
          <w:r>
            <w:rPr>
              <w:color w:val="000000"/>
            </w:rPr>
            <w:t>Guardian Engine (Risk Management Logic)</w:t>
          </w:r>
          <w:r>
            <w:rPr>
              <w:vanish w:val="false"/>
              <w:color w:val="000000"/>
            </w:rPr>
            <w:t xml:space="preserve"> </w:t>
          </w:r>
          <w:hyperlink w:anchor="_Toc214363951">
            <w:r>
              <w:rPr>
                <w:rStyle w:val="IndexLink"/>
                <w:vanish w:val="false"/>
                <w:webHidden/>
                <w:color w:val="000000"/>
              </w:rPr>
              <w:tab/>
            </w:r>
          </w:hyperlink>
          <w:r>
            <w:rPr>
              <w:color w:val="000000"/>
            </w:rPr>
            <w:t>12</w:t>
          </w:r>
        </w:p>
        <w:p>
          <w:pPr>
            <w:pStyle w:val="TOC1"/>
            <w:tabs>
              <w:tab w:val="clear" w:pos="720"/>
              <w:tab w:val="left" w:pos="480" w:leader="none"/>
              <w:tab w:val="right" w:pos="9883" w:leader="dot"/>
            </w:tabs>
            <w:rPr/>
          </w:pPr>
          <w:hyperlink w:anchor="_Toc214363952">
            <w:r>
              <w:rPr>
                <w:rStyle w:val="IndexLink"/>
                <w:vanish w:val="false"/>
                <w:webHidden/>
                <w:color w:val="000000"/>
              </w:rPr>
              <w:t>5.</w:t>
            </w:r>
            <w:r>
              <w:rPr>
                <w:rStyle w:val="IndexLink"/>
                <w:rFonts w:eastAsia="" w:eastAsiaTheme="minorEastAsia"/>
                <w:color w:val="000000"/>
              </w:rPr>
              <w:tab/>
            </w:r>
          </w:hyperlink>
          <w:r>
            <w:rPr>
              <w:rFonts w:eastAsia="" w:eastAsiaTheme="minorEastAsia"/>
              <w:vanish w:val="false"/>
              <w:color w:val="000000"/>
            </w:rPr>
            <w:t>INTELLIGENT PLATFORM SERVICES</w:t>
          </w:r>
          <w:hyperlink w:anchor="_Toc214363952">
            <w:r>
              <w:rPr>
                <w:rStyle w:val="IndexLink"/>
                <w:vanish w:val="false"/>
                <w:webHidden/>
                <w:color w:val="000000"/>
              </w:rPr>
              <w:tab/>
            </w:r>
            <w:r>
              <w:rPr>
                <w:webHidden/>
              </w:rPr>
              <w:fldChar w:fldCharType="begin"/>
            </w:r>
            <w:r>
              <w:rPr>
                <w:webHidden/>
              </w:rPr>
              <w:instrText xml:space="preserve">PAGEREF _Toc214363952 \h</w:instrText>
            </w:r>
            <w:r>
              <w:rPr>
                <w:webHidden/>
              </w:rPr>
              <w:fldChar w:fldCharType="separate"/>
            </w:r>
            <w:r>
              <w:rPr>
                <w:rStyle w:val="IndexLink"/>
                <w:vanish w:val="false"/>
                <w:color w:val="000000"/>
              </w:rPr>
              <w:t>13</w:t>
            </w:r>
            <w:r>
              <w:rPr>
                <w:webHidden/>
              </w:rPr>
              <w:fldChar w:fldCharType="end"/>
            </w:r>
          </w:hyperlink>
        </w:p>
        <w:p>
          <w:pPr>
            <w:pStyle w:val="TOC2"/>
            <w:tabs>
              <w:tab w:val="clear" w:pos="720"/>
              <w:tab w:val="left" w:pos="960" w:leader="none"/>
              <w:tab w:val="right" w:pos="9883" w:leader="dot"/>
            </w:tabs>
            <w:rPr/>
          </w:pPr>
          <w:r>
            <w:rPr>
              <w:color w:val="000000"/>
            </w:rPr>
            <w:t>5</w:t>
          </w:r>
          <w:hyperlink w:anchor="_Toc214363951">
            <w:r>
              <w:rPr>
                <w:rStyle w:val="IndexLink"/>
                <w:vanish w:val="false"/>
                <w:webHidden/>
                <w:color w:val="000000"/>
              </w:rPr>
              <w:t>.</w:t>
            </w:r>
            <w:r>
              <w:rPr>
                <w:rStyle w:val="IndexLink"/>
                <w:color w:val="000000"/>
              </w:rPr>
              <w:t>1.</w:t>
            </w:r>
            <w:r>
              <w:rPr>
                <w:rStyle w:val="IndexLink"/>
                <w:rFonts w:eastAsia="" w:eastAsiaTheme="minorEastAsia"/>
                <w:color w:val="000000"/>
              </w:rPr>
              <w:tab/>
            </w:r>
          </w:hyperlink>
          <w:r>
            <w:rPr>
              <w:rFonts w:eastAsia="" w:eastAsiaTheme="minorEastAsia"/>
              <w:b w:val="false"/>
              <w:bCs w:val="false"/>
              <w:color w:val="000000"/>
            </w:rPr>
            <w:t>Intelligent AI Chatbot &amp; Financial RAG Engine</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1.1.     </w:t>
            </w:r>
          </w:hyperlink>
          <w:r>
            <w:rPr>
              <w:rFonts w:eastAsia="" w:eastAsiaTheme="minorEastAsia"/>
              <w:vanish w:val="false"/>
              <w:color w:val="000000"/>
            </w:rPr>
            <w:t>LLM Orchestration (Cerebras API)</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1.2.     </w:t>
            </w:r>
          </w:hyperlink>
          <w:r>
            <w:rPr>
              <w:rFonts w:eastAsia="" w:eastAsiaTheme="minorEastAsia"/>
              <w:vanish w:val="false"/>
              <w:color w:val="000000"/>
            </w:rPr>
            <w:t>Semantic Retrieval &amp; Portfolio Context Awareness</w:t>
          </w:r>
          <w:hyperlink w:anchor="_Toc214363951">
            <w:r>
              <w:rPr>
                <w:rStyle w:val="IndexLink"/>
                <w:rFonts w:eastAsia="" w:eastAsiaTheme="minorEastAsia"/>
                <w:vanish w:val="false"/>
                <w:webHidden/>
                <w:color w:val="000000"/>
              </w:rPr>
              <w:tab/>
            </w:r>
          </w:hyperlink>
          <w:r>
            <w:rPr>
              <w:rFonts w:eastAsia="" w:eastAsiaTheme="minorEastAsia"/>
              <w:color w:val="000000"/>
            </w:rPr>
            <w:t xml:space="preserve">12 </w:t>
          </w:r>
        </w:p>
        <w:p>
          <w:pPr>
            <w:pStyle w:val="TOC2"/>
            <w:tabs>
              <w:tab w:val="clear" w:pos="720"/>
              <w:tab w:val="left" w:pos="960" w:leader="none"/>
              <w:tab w:val="right" w:pos="9883" w:leader="dot"/>
            </w:tabs>
            <w:rPr/>
          </w:pPr>
          <w:r>
            <w:rPr>
              <w:rFonts w:eastAsia="" w:eastAsiaTheme="minorEastAsia"/>
              <w:color w:val="000000"/>
            </w:rPr>
            <w:tab/>
            <w:t>5</w:t>
          </w:r>
          <w:hyperlink w:anchor="_Toc214363951">
            <w:r>
              <w:rPr>
                <w:rStyle w:val="IndexLink"/>
                <w:vanish w:val="false"/>
                <w:webHidden/>
                <w:color w:val="000000"/>
              </w:rPr>
              <w:t>.</w:t>
            </w:r>
            <w:r>
              <w:rPr>
                <w:rStyle w:val="IndexLink"/>
                <w:color w:val="000000"/>
              </w:rPr>
              <w:t xml:space="preserve">1.3.     </w:t>
            </w:r>
          </w:hyperlink>
          <w:r>
            <w:rPr>
              <w:color w:val="000000"/>
            </w:rPr>
            <w:t>Real-Time Data Injection Pipeline</w:t>
          </w:r>
          <w:r>
            <w:rPr>
              <w:vanish w:val="false"/>
              <w:color w:val="000000"/>
            </w:rPr>
            <w:t xml:space="preserve"> </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1.4.     </w:t>
            </w:r>
          </w:hyperlink>
          <w:r>
            <w:rPr>
              <w:rFonts w:eastAsia="" w:eastAsiaTheme="minorEastAsia"/>
              <w:color w:val="000000"/>
            </w:rPr>
            <w:t>Chat Session Memory &amp; Persistence</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5</w:t>
          </w:r>
          <w:hyperlink w:anchor="_Toc214363951">
            <w:r>
              <w:rPr>
                <w:rStyle w:val="IndexLink"/>
                <w:vanish w:val="false"/>
                <w:webHidden/>
                <w:color w:val="000000"/>
              </w:rPr>
              <w:t>.</w:t>
            </w:r>
            <w:r>
              <w:rPr>
                <w:rStyle w:val="IndexLink"/>
                <w:color w:val="000000"/>
              </w:rPr>
              <w:t>2.</w:t>
            </w:r>
            <w:r>
              <w:rPr>
                <w:rStyle w:val="IndexLink"/>
                <w:rFonts w:eastAsia="" w:eastAsiaTheme="minorEastAsia"/>
                <w:color w:val="000000"/>
              </w:rPr>
              <w:tab/>
            </w:r>
          </w:hyperlink>
          <w:r>
            <w:rPr>
              <w:rFonts w:eastAsia="" w:eastAsiaTheme="minorEastAsia"/>
              <w:color w:val="000000"/>
            </w:rPr>
            <w:t>Social &amp; Real-Time Interaction Infrastructure</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2.1.     </w:t>
            </w:r>
          </w:hyperlink>
          <w:r>
            <w:rPr>
              <w:rFonts w:eastAsia="" w:eastAsiaTheme="minorEastAsia"/>
              <w:vanish w:val="false"/>
              <w:color w:val="000000"/>
            </w:rPr>
            <w:t>Community Feed &amp; Live Chat</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2.2.     </w:t>
            </w:r>
          </w:hyperlink>
          <w:r>
            <w:rPr>
              <w:vanish w:val="false"/>
              <w:color w:val="000000"/>
            </w:rPr>
            <w:t>Supabase Storage &amp; Object Management</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2.3.     </w:t>
            </w:r>
          </w:hyperlink>
          <w:r>
            <w:rPr>
              <w:vanish w:val="false"/>
              <w:color w:val="000000"/>
            </w:rPr>
            <w:t>Content-User Linking</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2.4.     </w:t>
            </w:r>
          </w:hyperlink>
          <w:r>
            <w:rPr>
              <w:color w:val="000000"/>
            </w:rPr>
            <w:t>User Sentiment &amp; Crowdsourced Analysis</w:t>
          </w:r>
          <w:hyperlink w:anchor="_Toc214363951">
            <w:r>
              <w:rPr>
                <w:rStyle w:val="IndexLink"/>
                <w:vanish w:val="false"/>
                <w:webHidden/>
                <w:color w:val="000000"/>
              </w:rPr>
              <w:tab/>
            </w:r>
          </w:hyperlink>
          <w:r>
            <w:rPr>
              <w:color w:val="000000"/>
            </w:rPr>
            <w:t>12</w:t>
          </w:r>
        </w:p>
        <w:p>
          <w:pPr>
            <w:pStyle w:val="TOC2"/>
            <w:tabs>
              <w:tab w:val="clear" w:pos="720"/>
              <w:tab w:val="left" w:pos="960" w:leader="none"/>
              <w:tab w:val="right" w:pos="9883" w:leader="dot"/>
            </w:tabs>
            <w:rPr/>
          </w:pPr>
          <w:r>
            <w:rPr>
              <w:color w:val="000000"/>
            </w:rPr>
            <w:t>5</w:t>
          </w:r>
          <w:hyperlink w:anchor="_Toc214363951">
            <w:r>
              <w:rPr>
                <w:rStyle w:val="IndexLink"/>
                <w:vanish w:val="false"/>
                <w:webHidden/>
                <w:color w:val="000000"/>
              </w:rPr>
              <w:t>.</w:t>
            </w:r>
            <w:r>
              <w:rPr>
                <w:rStyle w:val="IndexLink"/>
                <w:color w:val="000000"/>
              </w:rPr>
              <w:t>3.</w:t>
            </w:r>
            <w:r>
              <w:rPr>
                <w:rStyle w:val="IndexLink"/>
                <w:rFonts w:eastAsia="" w:eastAsiaTheme="minorEastAsia"/>
                <w:color w:val="000000"/>
              </w:rPr>
              <w:tab/>
            </w:r>
          </w:hyperlink>
          <w:r>
            <w:rPr>
              <w:rFonts w:eastAsia="" w:eastAsiaTheme="minorEastAsia"/>
              <w:b w:val="false"/>
              <w:bCs w:val="false"/>
              <w:color w:val="000000"/>
            </w:rPr>
            <w:t>Unified Notification &amp; Analytical Event System</w:t>
          </w:r>
          <w:hyperlink w:anchor="_Toc214363951">
            <w:r>
              <w:rPr>
                <w:webHidden/>
              </w:rPr>
              <w:fldChar w:fldCharType="begin"/>
            </w:r>
            <w:r>
              <w:rPr>
                <w:webHidden/>
              </w:rPr>
              <w:instrText xml:space="preserve">PAGEREF _Toc214363951 \h</w:instrText>
            </w:r>
            <w:r>
              <w:rPr>
                <w:webHidden/>
              </w:rPr>
              <w:fldChar w:fldCharType="separate"/>
            </w:r>
            <w:r>
              <w:rPr>
                <w:rStyle w:val="IndexLink"/>
                <w:vanish w:val="false"/>
                <w:webHidden/>
                <w:color w:val="000000"/>
              </w:rPr>
              <w:tab/>
            </w:r>
            <w:r>
              <w:rPr>
                <w:webHidden/>
              </w:rPr>
              <w:fldChar w:fldCharType="end"/>
            </w:r>
          </w:hyperlink>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3.1.     </w:t>
            </w:r>
          </w:hyperlink>
          <w:r>
            <w:rPr>
              <w:rFonts w:eastAsia="" w:eastAsiaTheme="minorEastAsia"/>
              <w:vanish w:val="false"/>
              <w:color w:val="000000"/>
            </w:rPr>
            <w:t>Firebase Cloud Messaging (FCM) Integration</w:t>
          </w:r>
          <w:hyperlink w:anchor="_Toc214363951">
            <w:r>
              <w:rPr>
                <w:rStyle w:val="IndexLink"/>
                <w:rFonts w:eastAsia="" w:eastAsiaTheme="minorEastAsia"/>
                <w:vanish w:val="false"/>
                <w:webHidden/>
                <w:color w:val="000000"/>
              </w:rPr>
              <w:tab/>
            </w:r>
          </w:hyperlink>
          <w:r>
            <w:rPr>
              <w:rFonts w:eastAsia="" w:eastAsiaTheme="minorEastAsia"/>
              <w:color w:val="000000"/>
            </w:rPr>
            <w:t>12</w:t>
          </w:r>
        </w:p>
        <w:p>
          <w:pPr>
            <w:pStyle w:val="TOC2"/>
            <w:tabs>
              <w:tab w:val="clear" w:pos="720"/>
              <w:tab w:val="left" w:pos="960" w:leader="none"/>
              <w:tab w:val="right" w:pos="9883" w:leader="dot"/>
            </w:tabs>
            <w:rPr/>
          </w:pPr>
          <w:r>
            <w:rPr>
              <w:color w:val="000000"/>
            </w:rPr>
            <w:tab/>
            <w:t>5</w:t>
          </w:r>
          <w:hyperlink w:anchor="_Toc214363951">
            <w:r>
              <w:rPr>
                <w:rStyle w:val="IndexLink"/>
                <w:vanish w:val="false"/>
                <w:webHidden/>
                <w:color w:val="000000"/>
              </w:rPr>
              <w:t>.</w:t>
            </w:r>
            <w:r>
              <w:rPr>
                <w:rStyle w:val="IndexLink"/>
                <w:color w:val="000000"/>
              </w:rPr>
              <w:t xml:space="preserve">3.2.     </w:t>
            </w:r>
          </w:hyperlink>
          <w:r>
            <w:rPr>
              <w:rFonts w:eastAsia="" w:eastAsiaTheme="minorEastAsia"/>
              <w:color w:val="000000"/>
            </w:rPr>
            <w:t>Scraper &amp; Analytics Triggers</w:t>
          </w:r>
          <w:hyperlink w:anchor="_Toc214363951">
            <w:r>
              <w:rPr>
                <w:rStyle w:val="IndexLink"/>
                <w:rFonts w:eastAsia="" w:eastAsiaTheme="minorEastAsia"/>
                <w:vanish w:val="false"/>
                <w:webHidden/>
                <w:color w:val="000000"/>
              </w:rPr>
              <w:tab/>
            </w:r>
          </w:hyperlink>
          <w:r>
            <w:rPr>
              <w:rFonts w:eastAsia="" w:eastAsiaTheme="minorEastAsia"/>
              <w:color w:val="000000"/>
            </w:rPr>
            <w:t>12</w:t>
          </w:r>
          <w:r>
            <w:rPr>
              <w:color w:val="000000"/>
            </w:rPr>
            <w:tab/>
            <w:t>5</w:t>
          </w:r>
          <w:hyperlink w:anchor="_Toc214363951">
            <w:r>
              <w:rPr>
                <w:rStyle w:val="IndexLink"/>
                <w:vanish w:val="false"/>
                <w:webHidden/>
                <w:color w:val="000000"/>
              </w:rPr>
              <w:t>.</w:t>
            </w:r>
            <w:r>
              <w:rPr>
                <w:rStyle w:val="IndexLink"/>
                <w:color w:val="000000"/>
              </w:rPr>
              <w:t>3.3.     P</w:t>
            </w:r>
          </w:hyperlink>
          <w:r>
            <w:rPr>
              <w:color w:val="000000"/>
            </w:rPr>
            <w:t xml:space="preserve">ortfolio Watchlist-Driven Alerts </w:t>
          </w:r>
          <w:hyperlink w:anchor="_Toc214363951">
            <w:r>
              <w:rPr>
                <w:rStyle w:val="IndexLink"/>
                <w:vanish w:val="false"/>
                <w:webHidden/>
                <w:color w:val="000000"/>
              </w:rPr>
              <w:tab/>
            </w:r>
          </w:hyperlink>
          <w:r>
            <w:rPr>
              <w:color w:val="000000"/>
            </w:rPr>
            <w:t>12</w:t>
          </w:r>
        </w:p>
        <w:p>
          <w:pPr>
            <w:pStyle w:val="TOC1"/>
            <w:widowControl/>
            <w:tabs>
              <w:tab w:val="clear" w:pos="720"/>
              <w:tab w:val="left" w:pos="480" w:leader="none"/>
              <w:tab w:val="right" w:pos="9883" w:leader="dot"/>
            </w:tabs>
            <w:suppressAutoHyphens w:val="true"/>
            <w:bidi w:val="0"/>
            <w:spacing w:lineRule="auto" w:line="278" w:before="0" w:after="100"/>
            <w:jc w:val="left"/>
            <w:rPr>
              <w:rFonts w:ascii="Aptos" w:hAnsi="Aptos" w:eastAsia="Aptos" w:cs=""/>
              <w:kern w:val="2"/>
              <w:sz w:val="24"/>
              <w:szCs w:val="24"/>
              <w:lang w:val="en-US" w:eastAsia="en-US" w:bidi="ar-SA"/>
            </w:rPr>
          </w:pPr>
          <w:r>
            <w:rPr>
              <w:rFonts w:eastAsia="Aptos" w:cs=""/>
              <w:kern w:val="2"/>
              <w:sz w:val="24"/>
              <w:szCs w:val="24"/>
              <w:lang w:val="en-US" w:eastAsia="en-US" w:bidi="ar-SA"/>
            </w:rPr>
            <w:t>6.</w:t>
            <w:tab/>
            <w:t>QUANTITATIVE AI MODEL DEVELOPMENT</w:t>
            <w:tab/>
            <w:t>13</w:t>
          </w:r>
        </w:p>
        <w:p>
          <w:pPr>
            <w:pStyle w:val="TOC2"/>
            <w:tabs>
              <w:tab w:val="clear" w:pos="720"/>
              <w:tab w:val="left" w:pos="960" w:leader="none"/>
              <w:tab w:val="right" w:pos="9883" w:leader="dot"/>
            </w:tabs>
            <w:rPr>
              <w:rFonts w:eastAsia="" w:eastAsiaTheme="minorEastAsia"/>
            </w:rPr>
          </w:pPr>
          <w:r>
            <w:rPr/>
            <w:t>6</w:t>
          </w:r>
          <w:hyperlink w:anchor="_Toc214363953">
            <w:r>
              <w:rPr>
                <w:rStyle w:val="IndexLink"/>
                <w:vanish w:val="false"/>
                <w:webHidden/>
              </w:rPr>
              <w:t>.1.</w:t>
            </w:r>
            <w:r>
              <w:rPr>
                <w:rStyle w:val="IndexLink"/>
                <w:rFonts w:eastAsia="" w:eastAsiaTheme="minorEastAsia"/>
              </w:rPr>
              <w:tab/>
            </w:r>
          </w:hyperlink>
          <w:r>
            <w:rPr>
              <w:rFonts w:eastAsia="" w:eastAsiaTheme="minorEastAsia"/>
              <w:vanish w:val="false"/>
            </w:rPr>
            <w:t>Market Randomness &amp; Target Engineering</w:t>
          </w:r>
          <w:hyperlink w:anchor="_Toc214363953">
            <w:r>
              <w:rPr>
                <w:webHidden/>
              </w:rPr>
              <w:fldChar w:fldCharType="begin"/>
            </w:r>
            <w:r>
              <w:rPr>
                <w:webHidden/>
              </w:rPr>
              <w:instrText xml:space="preserve">PAGEREF _Toc214363953 \h</w:instrText>
            </w:r>
            <w:r>
              <w:rPr>
                <w:webHidden/>
              </w:rPr>
              <w:fldChar w:fldCharType="separate"/>
            </w:r>
            <w:r>
              <w:rPr>
                <w:rStyle w:val="IndexLink"/>
                <w:vanish w:val="false"/>
                <w:webHidden/>
              </w:rPr>
              <w:tab/>
              <w:t>13</w:t>
            </w:r>
            <w:r>
              <w:rPr>
                <w:webHidden/>
              </w:rPr>
              <w:fldChar w:fldCharType="end"/>
            </w:r>
          </w:hyperlink>
        </w:p>
        <w:p>
          <w:pPr>
            <w:pStyle w:val="TOC2"/>
            <w:tabs>
              <w:tab w:val="clear" w:pos="720"/>
              <w:tab w:val="left" w:pos="960" w:leader="none"/>
              <w:tab w:val="right" w:pos="9883" w:leader="dot"/>
            </w:tabs>
            <w:rPr>
              <w:rFonts w:eastAsia="" w:eastAsiaTheme="minorEastAsia"/>
            </w:rPr>
          </w:pPr>
          <w:r>
            <w:rPr/>
            <w:tab/>
            <w:t>6.1</w:t>
          </w:r>
          <w:hyperlink w:anchor="_Toc214363951">
            <w:r>
              <w:rPr>
                <w:rStyle w:val="IndexLink"/>
                <w:vanish w:val="false"/>
                <w:webHidden/>
              </w:rPr>
              <w:t xml:space="preserve">.1.     </w:t>
            </w:r>
          </w:hyperlink>
          <w:r>
            <w:rPr/>
            <w:t>The Random Walk Challenge in EGX30</w:t>
          </w:r>
          <w:r>
            <w:rPr>
              <w:rFonts w:eastAsia="" w:eastAsiaTheme="minorEastAsia"/>
              <w:vanish w:val="false"/>
            </w:rPr>
            <w:t xml:space="preserve"> </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6.1</w:t>
          </w:r>
          <w:hyperlink w:anchor="_Toc214363951">
            <w:r>
              <w:rPr>
                <w:rStyle w:val="IndexLink"/>
                <w:vanish w:val="false"/>
                <w:webHidden/>
              </w:rPr>
              <w:t xml:space="preserve">.2.     </w:t>
            </w:r>
          </w:hyperlink>
          <w:r>
            <w:rPr>
              <w:vanish w:val="false"/>
            </w:rPr>
            <w:t>Market Noise Extraction &amp; SNR Analysis</w:t>
          </w:r>
          <w:hyperlink w:anchor="_Toc214363951">
            <w:r>
              <w:rPr>
                <w:rStyle w:val="IndexLink"/>
                <w:vanish w:val="false"/>
                <w:webHidden/>
              </w:rPr>
              <w:tab/>
            </w:r>
          </w:hyperlink>
          <w:r>
            <w:rPr/>
            <w:t>12</w:t>
          </w:r>
        </w:p>
        <w:p>
          <w:pPr>
            <w:pStyle w:val="TOC2"/>
            <w:tabs>
              <w:tab w:val="clear" w:pos="720"/>
              <w:tab w:val="left" w:pos="960" w:leader="none"/>
              <w:tab w:val="right" w:pos="9883" w:leader="dot"/>
            </w:tabs>
            <w:rPr/>
          </w:pPr>
          <w:r>
            <w:rPr>
              <w:shd w:fill="auto" w:val="clear"/>
            </w:rPr>
            <w:tab/>
            <w:t>6.1</w:t>
          </w:r>
          <w:hyperlink w:anchor="_Toc214363951">
            <w:r>
              <w:rPr>
                <w:rStyle w:val="IndexLink"/>
                <w:vanish w:val="false"/>
                <w:webHidden/>
                <w:shd w:fill="auto" w:val="clear"/>
              </w:rPr>
              <w:t xml:space="preserve">.3.     </w:t>
            </w:r>
          </w:hyperlink>
          <w:r>
            <w:rPr>
              <w:rFonts w:eastAsia=""/>
              <w:vanish w:val="false"/>
              <w:shd w:fill="auto" w:val="clear"/>
            </w:rPr>
            <w:t>EMA10 Direction Target Engineering</w:t>
          </w:r>
          <w:hyperlink w:anchor="_Toc214363951">
            <w:r>
              <w:rPr>
                <w:rStyle w:val="IndexLink"/>
                <w:rFonts w:eastAsia="" w:eastAsiaTheme="minorEastAsia"/>
                <w:vanish w:val="false"/>
                <w:webHidden/>
                <w:shd w:fill="auto" w:val="clear"/>
              </w:rPr>
              <w:tab/>
            </w:r>
          </w:hyperlink>
          <w:r>
            <w:rPr>
              <w:rFonts w:eastAsia="" w:eastAsiaTheme="minorEastAsia"/>
              <w:shd w:fill="auto" w:val="clear"/>
            </w:rPr>
            <w:t>12</w:t>
          </w:r>
        </w:p>
        <w:p>
          <w:pPr>
            <w:pStyle w:val="TOC2"/>
            <w:tabs>
              <w:tab w:val="clear" w:pos="720"/>
              <w:tab w:val="left" w:pos="960" w:leader="none"/>
              <w:tab w:val="right" w:pos="9883" w:leader="dot"/>
            </w:tabs>
            <w:rPr>
              <w:rFonts w:eastAsia="" w:eastAsiaTheme="minorEastAsia"/>
            </w:rPr>
          </w:pPr>
          <w:r>
            <w:rPr>
              <w:vanish w:val="false"/>
            </w:rPr>
            <w:t>6</w:t>
          </w:r>
          <w:hyperlink w:anchor="_Toc214363953">
            <w:r>
              <w:rPr>
                <w:rStyle w:val="IndexLink"/>
                <w:vanish w:val="false"/>
                <w:webHidden/>
              </w:rPr>
              <w:t>.2.</w:t>
            </w:r>
            <w:r>
              <w:rPr>
                <w:rStyle w:val="IndexLink"/>
                <w:rFonts w:eastAsia="" w:eastAsiaTheme="minorEastAsia"/>
              </w:rPr>
              <w:tab/>
            </w:r>
          </w:hyperlink>
          <w:r>
            <w:rPr>
              <w:rFonts w:eastAsia="" w:eastAsiaTheme="minorEastAsia"/>
              <w:vanish w:val="false"/>
            </w:rPr>
            <w:t>Advanced Feature Engineering &amp; Macro Integration</w:t>
          </w:r>
          <w:hyperlink w:anchor="_Toc214363953">
            <w:r>
              <w:rPr>
                <w:webHidden/>
              </w:rPr>
              <w:fldChar w:fldCharType="begin"/>
            </w:r>
            <w:r>
              <w:rPr>
                <w:webHidden/>
              </w:rPr>
              <w:instrText xml:space="preserve">PAGEREF _Toc214363953 \h</w:instrText>
            </w:r>
            <w:r>
              <w:rPr>
                <w:webHidden/>
              </w:rPr>
              <w:fldChar w:fldCharType="separate"/>
            </w:r>
            <w:r>
              <w:rPr>
                <w:rStyle w:val="IndexLink"/>
                <w:vanish w:val="false"/>
                <w:webHidden/>
              </w:rPr>
              <w:tab/>
              <w:t>13</w:t>
            </w:r>
            <w:r>
              <w:rPr>
                <w:webHidden/>
              </w:rPr>
              <w:fldChar w:fldCharType="end"/>
            </w:r>
          </w:hyperlink>
        </w:p>
        <w:p>
          <w:pPr>
            <w:pStyle w:val="TOC2"/>
            <w:tabs>
              <w:tab w:val="clear" w:pos="720"/>
              <w:tab w:val="left" w:pos="960" w:leader="none"/>
              <w:tab w:val="right" w:pos="9883" w:leader="dot"/>
            </w:tabs>
            <w:rPr>
              <w:rFonts w:eastAsia="" w:eastAsiaTheme="minorEastAsia"/>
            </w:rPr>
          </w:pPr>
          <w:r>
            <w:rPr/>
            <w:tab/>
            <w:t>6</w:t>
          </w:r>
          <w:r>
            <w:rPr>
              <w:rFonts w:eastAsia="" w:eastAsiaTheme="minorEastAsia"/>
              <w:vanish w:val="false"/>
            </w:rPr>
            <w:t>.2.1.     Technical Indicators &amp; Momentum Metrics</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.2.2.     </w:t>
            </w:r>
          </w:hyperlink>
          <w:r>
            <w:rPr>
              <w:vanish w:val="false"/>
            </w:rPr>
            <w:t>Egypt-Specific Macro Features (USD/EGP, Gold, Interest Rates)</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.2.3.     </w:t>
            </w:r>
          </w:hyperlink>
          <w:r>
            <w:rPr/>
            <w:t>Temporal Features &amp; Cyclic Time Encoding</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6</w:t>
          </w:r>
          <w:hyperlink w:anchor="_Toc214363953">
            <w:r>
              <w:rPr>
                <w:rStyle w:val="IndexLink"/>
                <w:vanish w:val="false"/>
                <w:webHidden/>
              </w:rPr>
              <w:t>.3.</w:t>
            </w:r>
            <w:r>
              <w:rPr>
                <w:rStyle w:val="IndexLink"/>
                <w:rFonts w:eastAsia="" w:eastAsiaTheme="minorEastAsia"/>
              </w:rPr>
              <w:tab/>
            </w:r>
          </w:hyperlink>
          <w:r>
            <w:rPr>
              <w:rFonts w:eastAsia="" w:eastAsiaTheme="minorEastAsia"/>
              <w:vanish w:val="false"/>
            </w:rPr>
            <w:t>Model Architecture &amp; Ensemble Strategy</w:t>
          </w:r>
          <w:hyperlink w:anchor="_Toc214363953">
            <w:r>
              <w:rPr>
                <w:webHidden/>
              </w:rPr>
              <w:fldChar w:fldCharType="begin"/>
            </w:r>
            <w:r>
              <w:rPr>
                <w:webHidden/>
              </w:rPr>
              <w:instrText xml:space="preserve">PAGEREF _Toc214363953 \h</w:instrText>
            </w:r>
            <w:r>
              <w:rPr>
                <w:webHidden/>
              </w:rPr>
              <w:fldChar w:fldCharType="separate"/>
            </w:r>
            <w:r>
              <w:rPr>
                <w:rStyle w:val="IndexLink"/>
                <w:vanish w:val="false"/>
                <w:webHidden/>
              </w:rPr>
              <w:tab/>
              <w:t>13</w:t>
            </w:r>
            <w:r>
              <w:rPr>
                <w:webHidden/>
              </w:rPr>
              <w:fldChar w:fldCharType="end"/>
            </w:r>
          </w:hyperlink>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.3.1.     </w:t>
            </w:r>
          </w:hyperlink>
          <w:r>
            <w:rPr/>
            <w:t>Baseline Model: LSTM Network Architecture</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.3.2.     </w:t>
            </w:r>
          </w:hyperlink>
          <w:r>
            <w:rPr>
              <w:vanish w:val="false"/>
            </w:rPr>
            <w:t>Production Model: Stacking Ensemble Framework</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.3.3.     </w:t>
            </w:r>
          </w:hyperlink>
          <w:r>
            <w:rPr>
              <w:vanish w:val="false"/>
            </w:rPr>
            <w:t>Base Learners (XGBoost &amp; LightGBM) &amp; Meta-Learner Integration</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.3.4.     </w:t>
            </w:r>
          </w:hyperlink>
          <w:r>
            <w:rPr/>
            <w:t>Hyperparameter Optimization via Optuna Bayesian Search</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6</w:t>
          </w:r>
          <w:hyperlink w:anchor="_Toc214363953">
            <w:r>
              <w:rPr>
                <w:rStyle w:val="IndexLink"/>
                <w:vanish w:val="false"/>
                <w:webHidden/>
              </w:rPr>
              <w:t>.4.</w:t>
            </w:r>
            <w:r>
              <w:rPr>
                <w:rStyle w:val="IndexLink"/>
                <w:rFonts w:eastAsia="" w:eastAsiaTheme="minorEastAsia"/>
              </w:rPr>
              <w:tab/>
            </w:r>
          </w:hyperlink>
          <w:r>
            <w:rPr>
              <w:rFonts w:eastAsia="" w:eastAsiaTheme="minorEastAsia"/>
              <w:vanish w:val="false"/>
            </w:rPr>
            <w:t>Model Evaluation &amp; Financial Backtesting</w:t>
          </w:r>
          <w:hyperlink w:anchor="_Toc214363953">
            <w:r>
              <w:rPr>
                <w:webHidden/>
              </w:rPr>
              <w:fldChar w:fldCharType="begin"/>
            </w:r>
            <w:r>
              <w:rPr>
                <w:webHidden/>
              </w:rPr>
              <w:instrText xml:space="preserve">PAGEREF _Toc214363953 \h</w:instrText>
            </w:r>
            <w:r>
              <w:rPr>
                <w:webHidden/>
              </w:rPr>
              <w:fldChar w:fldCharType="separate"/>
            </w:r>
            <w:r>
              <w:rPr>
                <w:rStyle w:val="IndexLink"/>
                <w:vanish w:val="false"/>
                <w:webHidden/>
              </w:rPr>
              <w:tab/>
              <w:t>13</w:t>
            </w:r>
            <w:r>
              <w:rPr>
                <w:webHidden/>
              </w:rPr>
              <w:fldChar w:fldCharType="end"/>
            </w:r>
          </w:hyperlink>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.1.1.     </w:t>
            </w:r>
          </w:hyperlink>
          <w:r>
            <w:rPr>
              <w:rFonts w:eastAsia="" w:eastAsiaTheme="minorEastAsia"/>
              <w:vanish w:val="false"/>
            </w:rPr>
            <w:t>Training Strategy &amp; Time Series Cross-Validation</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.4.2.     </w:t>
            </w:r>
          </w:hyperlink>
          <w:r>
            <w:rPr>
              <w:vanish w:val="false"/>
            </w:rPr>
            <w:t>Low Liquidity Adjustments</w:t>
          </w:r>
          <w:r>
            <w:rPr/>
            <w:tab/>
          </w:r>
        </w:p>
        <w:p>
          <w:pPr>
            <w:pStyle w:val="TOC2"/>
            <w:tabs>
              <w:tab w:val="clear" w:pos="720"/>
              <w:tab w:val="left" w:pos="960" w:leader="none"/>
              <w:tab w:val="right" w:pos="9883" w:leader="dot"/>
            </w:tabs>
            <w:rPr>
              <w:rFonts w:eastAsia="" w:eastAsiaTheme="minorEastAsia"/>
            </w:rPr>
          </w:pPr>
          <w:r>
            <w:rPr>
              <w:rFonts w:eastAsia="" w:eastAsiaTheme="minorEastAsia"/>
            </w:rPr>
            <w:tab/>
            <w:t>6</w:t>
          </w:r>
          <w:hyperlink w:anchor="_Toc214363951">
            <w:r>
              <w:rPr>
                <w:rStyle w:val="IndexLink"/>
                <w:rFonts w:eastAsia="" w:eastAsiaTheme="minorEastAsia"/>
                <w:vanish w:val="false"/>
                <w:webHidden/>
              </w:rPr>
              <w:t xml:space="preserve">.4.3.     </w:t>
            </w:r>
          </w:hyperlink>
          <w:r>
            <w:rPr>
              <w:rFonts w:eastAsia="" w:eastAsiaTheme="minorEastAsia"/>
              <w:vanish w:val="false"/>
            </w:rPr>
            <w:t>Predictive Accuracy &amp; Classification Metrics</w:t>
          </w:r>
          <w:hyperlink w:anchor="_Toc214363951">
            <w:r>
              <w:rPr>
                <w:rStyle w:val="IndexLink"/>
                <w:rFonts w:eastAsia="" w:eastAsiaTheme="minorEastAsia"/>
                <w:vanish w:val="false"/>
                <w:webHidden/>
              </w:rPr>
              <w:tab/>
            </w:r>
          </w:hyperlink>
          <w:r>
            <w:rPr>
              <w:rFonts w:eastAsia="" w:eastAsiaTheme="minorEastAsia"/>
            </w:rPr>
            <w:t>12</w:t>
            <w:tab/>
            <w:t>6</w:t>
          </w:r>
          <w:hyperlink w:anchor="_Toc214363951">
            <w:r>
              <w:rPr>
                <w:rStyle w:val="IndexLink"/>
                <w:rFonts w:eastAsia="" w:eastAsiaTheme="minorEastAsia"/>
                <w:vanish w:val="false"/>
                <w:webHidden/>
              </w:rPr>
              <w:t xml:space="preserve">.4.4.     </w:t>
            </w:r>
          </w:hyperlink>
          <w:r>
            <w:rPr>
              <w:rFonts w:eastAsia="" w:eastAsiaTheme="minorEastAsia"/>
              <w:vanish w:val="false"/>
            </w:rPr>
            <w:t>Class Imbalance Handling &amp; Down-Trend Detection</w:t>
          </w:r>
          <w:hyperlink w:anchor="_Toc214363951">
            <w:r>
              <w:rPr>
                <w:rStyle w:val="IndexLink"/>
                <w:rFonts w:eastAsia="" w:eastAsiaTheme="minorEastAsia"/>
                <w:vanish w:val="false"/>
                <w:webHidden/>
              </w:rPr>
              <w:tab/>
            </w:r>
          </w:hyperlink>
          <w:r>
            <w:rPr>
              <w:rFonts w:eastAsia="" w:eastAsiaTheme="minorEastAsia"/>
            </w:rPr>
            <w:t>12</w:t>
            <w:tab/>
            <w:t>6</w:t>
          </w:r>
          <w:hyperlink w:anchor="_Toc214363951">
            <w:r>
              <w:rPr>
                <w:rStyle w:val="IndexLink"/>
                <w:rFonts w:eastAsia="" w:eastAsiaTheme="minorEastAsia"/>
                <w:vanish w:val="false"/>
                <w:webHidden/>
              </w:rPr>
              <w:t xml:space="preserve">.4.5.     </w:t>
            </w:r>
          </w:hyperlink>
          <w:r>
            <w:rPr>
              <w:rFonts w:eastAsia="" w:eastAsiaTheme="minorEastAsia"/>
              <w:vanish w:val="false"/>
            </w:rPr>
            <w:t>Signal Lagging &amp; Look-Ahead Bias Prevention</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.4.6.     </w:t>
            </w:r>
          </w:hyperlink>
          <w:r>
            <w:rPr>
              <w:vanish w:val="false"/>
            </w:rPr>
            <w:t>Trading Simulation &amp; Alpha Generation</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6</w:t>
          </w:r>
          <w:hyperlink w:anchor="_Toc214363953">
            <w:r>
              <w:rPr>
                <w:rStyle w:val="IndexLink"/>
                <w:vanish w:val="false"/>
                <w:webHidden/>
              </w:rPr>
              <w:t>.5.</w:t>
            </w:r>
            <w:r>
              <w:rPr>
                <w:rStyle w:val="IndexLink"/>
                <w:rFonts w:eastAsia="" w:eastAsiaTheme="minorEastAsia"/>
              </w:rPr>
              <w:tab/>
            </w:r>
          </w:hyperlink>
          <w:r>
            <w:rPr>
              <w:rFonts w:eastAsia="" w:eastAsiaTheme="minorEastAsia"/>
              <w:vanish w:val="false"/>
            </w:rPr>
            <w:t>Cross-Market Applicability</w:t>
          </w:r>
          <w:hyperlink w:anchor="_Toc214363953">
            <w:r>
              <w:rPr>
                <w:webHidden/>
              </w:rPr>
              <w:fldChar w:fldCharType="begin"/>
            </w:r>
            <w:r>
              <w:rPr>
                <w:webHidden/>
              </w:rPr>
              <w:instrText xml:space="preserve">PAGEREF _Toc214363953 \h</w:instrText>
            </w:r>
            <w:r>
              <w:rPr>
                <w:webHidden/>
              </w:rPr>
              <w:fldChar w:fldCharType="separate"/>
            </w:r>
            <w:r>
              <w:rPr>
                <w:rStyle w:val="IndexLink"/>
                <w:vanish w:val="false"/>
                <w:webHidden/>
              </w:rPr>
              <w:tab/>
              <w:t>13</w:t>
            </w:r>
            <w:r>
              <w:rPr>
                <w:webHidden/>
              </w:rPr>
              <w:fldChar w:fldCharType="end"/>
            </w:r>
          </w:hyperlink>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.5.1.     </w:t>
            </w:r>
          </w:hyperlink>
          <w:r>
            <w:rPr>
              <w:rFonts w:eastAsia="" w:eastAsiaTheme="minorEastAsia"/>
              <w:vanish w:val="false"/>
            </w:rPr>
            <w:t>TrCryptocurrency Market Adaptation (BTC/USD)</w:t>
          </w:r>
          <w:hyperlink w:anchor="_Toc214363951">
            <w:r>
              <w:rPr>
                <w:rStyle w:val="IndexLink"/>
                <w:rFonts w:eastAsia="" w:eastAsiaTheme="minorEastAsia"/>
                <w:vanish w:val="false"/>
                <w:webHidden/>
              </w:rPr>
              <w:tab/>
            </w:r>
          </w:hyperlink>
          <w:r>
            <w:rPr>
              <w:rFonts w:eastAsia="" w:eastAsiaTheme="minorEastAsia"/>
            </w:rPr>
            <w:t>12</w:t>
          </w:r>
        </w:p>
        <w:p>
          <w:pPr>
            <w:pStyle w:val="TOC2"/>
            <w:tabs>
              <w:tab w:val="clear" w:pos="720"/>
              <w:tab w:val="left" w:pos="960" w:leader="none"/>
              <w:tab w:val="right" w:pos="9883" w:leader="dot"/>
            </w:tabs>
            <w:rPr>
              <w:rFonts w:eastAsia="" w:eastAsiaTheme="minorEastAsia"/>
            </w:rPr>
          </w:pPr>
          <w:r>
            <w:rPr/>
            <w:tab/>
            <w:t>6</w:t>
          </w:r>
          <w:hyperlink w:anchor="_Toc214363951">
            <w:r>
              <w:rPr>
                <w:rStyle w:val="IndexLink"/>
                <w:vanish w:val="false"/>
                <w:webHidden/>
              </w:rPr>
              <w:t xml:space="preserve">.5.2.     </w:t>
            </w:r>
          </w:hyperlink>
          <w:r>
            <w:rPr/>
            <w:t>Crypto Model Evaluation &amp; Results</w:t>
            <w:tab/>
          </w:r>
        </w:p>
        <w:p>
          <w:pPr>
            <w:pStyle w:val="TOC1"/>
            <w:widowControl/>
            <w:tabs>
              <w:tab w:val="clear" w:pos="720"/>
              <w:tab w:val="left" w:pos="480" w:leader="none"/>
              <w:tab w:val="right" w:pos="9883" w:leader="dot"/>
            </w:tabs>
            <w:suppressAutoHyphens w:val="true"/>
            <w:bidi w:val="0"/>
            <w:spacing w:lineRule="auto" w:line="278" w:before="0" w:after="100"/>
            <w:jc w:val="left"/>
            <w:rPr>
              <w:rFonts w:ascii="Aptos" w:hAnsi="Aptos" w:eastAsia="Aptos" w:cs=""/>
              <w:kern w:val="2"/>
              <w:sz w:val="24"/>
              <w:szCs w:val="24"/>
              <w:lang w:val="en-US" w:eastAsia="en-US" w:bidi="ar-SA"/>
            </w:rPr>
          </w:pPr>
          <w:r>
            <w:rPr>
              <w:rFonts w:eastAsia="Aptos" w:cs=""/>
              <w:kern w:val="2"/>
              <w:sz w:val="24"/>
              <w:szCs w:val="24"/>
              <w:lang w:val="en-US" w:eastAsia="en-US" w:bidi="ar-SA"/>
            </w:rPr>
            <w:t>7.</w:t>
            <w:tab/>
            <w:t>FRONTEND IMPLEMENTATION &amp; USER EXPERIENCE</w:t>
            <w:tab/>
            <w:t>16</w:t>
          </w:r>
        </w:p>
        <w:p>
          <w:pPr>
            <w:pStyle w:val="TOC2"/>
            <w:tabs>
              <w:tab w:val="clear" w:pos="720"/>
              <w:tab w:val="left" w:pos="960" w:leader="none"/>
              <w:tab w:val="right" w:pos="9883" w:leader="dot"/>
            </w:tabs>
            <w:rPr>
              <w:rFonts w:eastAsia="" w:eastAsiaTheme="minorEastAsia"/>
            </w:rPr>
          </w:pPr>
          <w:r>
            <w:rPr>
              <w:vanish w:val="false"/>
            </w:rPr>
            <w:t>7</w:t>
          </w:r>
          <w:hyperlink w:anchor="_Toc214363955">
            <w:r>
              <w:rPr>
                <w:rStyle w:val="IndexLink"/>
                <w:vanish w:val="false"/>
                <w:webHidden/>
              </w:rPr>
              <w:t>.1.</w:t>
            </w:r>
            <w:r>
              <w:rPr>
                <w:rStyle w:val="IndexLink"/>
                <w:rFonts w:eastAsia="" w:eastAsiaTheme="minorEastAsia"/>
              </w:rPr>
              <w:tab/>
            </w:r>
          </w:hyperlink>
          <w:r>
            <w:rPr>
              <w:rFonts w:eastAsia="" w:eastAsiaTheme="minorEastAsia"/>
              <w:vanish w:val="false"/>
            </w:rPr>
            <w:t>Flutter Multi-Platform Strategy (Web, Android, Desktop)</w:t>
          </w:r>
          <w:hyperlink w:anchor="_Toc214363955">
            <w:r>
              <w:rPr>
                <w:webHidden/>
              </w:rPr>
              <w:fldChar w:fldCharType="begin"/>
            </w:r>
            <w:r>
              <w:rPr>
                <w:webHidden/>
              </w:rPr>
              <w:instrText xml:space="preserve">PAGEREF _Toc214363955 \h</w:instrText>
            </w:r>
            <w:r>
              <w:rPr>
                <w:webHidden/>
              </w:rPr>
              <w:fldChar w:fldCharType="separate"/>
            </w:r>
            <w:r>
              <w:rPr>
                <w:rStyle w:val="IndexLink"/>
                <w:vanish w:val="false"/>
                <w:webHidden/>
              </w:rPr>
              <w:tab/>
              <w:t>16</w:t>
            </w:r>
            <w:r>
              <w:rPr>
                <w:webHidden/>
              </w:rPr>
              <w:fldChar w:fldCharType="end"/>
            </w:r>
          </w:hyperlink>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.1.1.     </w:t>
            </w:r>
          </w:hyperlink>
          <w:r>
            <w:rPr>
              <w:vanish w:val="false"/>
            </w:rPr>
            <w:t xml:space="preserve">Flutter Multi-Platform Strategy (Web, Android, Desktop)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.1.2.     </w:t>
            </w:r>
          </w:hyperlink>
          <w:r>
            <w:rPr>
              <w:vanish w:val="false"/>
            </w:rPr>
            <w:t xml:space="preserve">Responsive Design System &amp; RTL Localization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.1.3.     </w:t>
            </w:r>
          </w:hyperlink>
          <w:r>
            <w:rPr>
              <w:vanish w:val="false"/>
            </w:rPr>
            <w:t>Design Tokens &amp; UI Performance</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7</w:t>
          </w:r>
          <w:hyperlink w:anchor="_Toc214363955">
            <w:r>
              <w:rPr>
                <w:rStyle w:val="IndexLink"/>
                <w:vanish w:val="false"/>
                <w:webHidden/>
              </w:rPr>
              <w:t>.2.</w:t>
            </w:r>
            <w:r>
              <w:rPr>
                <w:rStyle w:val="IndexLink"/>
                <w:rFonts w:eastAsia="" w:eastAsiaTheme="minorEastAsia"/>
              </w:rPr>
              <w:tab/>
            </w:r>
          </w:hyperlink>
          <w:r>
            <w:rPr>
              <w:rFonts w:eastAsia="" w:eastAsiaTheme="minorEastAsia"/>
              <w:vanish w:val="false"/>
            </w:rPr>
            <w:t xml:space="preserve">State Management &amp; Architecture Patterns </w:t>
          </w:r>
          <w:hyperlink w:anchor="_Toc214363955">
            <w:r>
              <w:rPr>
                <w:webHidden/>
              </w:rPr>
              <w:fldChar w:fldCharType="begin"/>
            </w:r>
            <w:r>
              <w:rPr>
                <w:webHidden/>
              </w:rPr>
              <w:instrText xml:space="preserve">PAGEREF _Toc214363955 \h</w:instrText>
            </w:r>
            <w:r>
              <w:rPr>
                <w:webHidden/>
              </w:rPr>
              <w:fldChar w:fldCharType="separate"/>
            </w:r>
            <w:r>
              <w:rPr>
                <w:rStyle w:val="IndexLink"/>
                <w:vanish w:val="false"/>
                <w:webHidden/>
              </w:rPr>
              <w:tab/>
              <w:t>16</w:t>
            </w:r>
            <w:r>
              <w:rPr>
                <w:webHidden/>
              </w:rPr>
              <w:fldChar w:fldCharType="end"/>
            </w:r>
          </w:hyperlink>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w:t>
            </w:r>
            <w:r>
              <w:rPr>
                <w:rStyle w:val="IndexLink"/>
              </w:rPr>
              <w:t xml:space="preserve">2.1.     </w:t>
            </w:r>
          </w:hyperlink>
          <w:r>
            <w:rPr/>
            <w:t xml:space="preserve">Feature-First Clean Architecture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.2.2.     </w:t>
            </w:r>
          </w:hyperlink>
          <w:r>
            <w:rPr/>
            <w:t>GetX Reactive State Management</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.2.3.     </w:t>
            </w:r>
          </w:hyperlink>
          <w:r>
            <w:rPr/>
            <w:t xml:space="preserve">Local Data Persistence (Floor SQLite &amp; GetStorage) </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.2.4.     </w:t>
            </w:r>
          </w:hyperlink>
          <w:r>
            <w:rPr/>
            <w:t xml:space="preserve">Real-Time Data Routing (WebSocket &amp; Polling) </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7</w:t>
          </w:r>
          <w:hyperlink w:anchor="_Toc214363955">
            <w:r>
              <w:rPr>
                <w:rStyle w:val="IndexLink"/>
                <w:vanish w:val="false"/>
                <w:webHidden/>
              </w:rPr>
              <w:t>.4.</w:t>
            </w:r>
            <w:r>
              <w:rPr>
                <w:rStyle w:val="IndexLink"/>
                <w:rFonts w:eastAsia="" w:eastAsiaTheme="minorEastAsia"/>
              </w:rPr>
              <w:tab/>
            </w:r>
          </w:hyperlink>
          <w:r>
            <w:rPr>
              <w:rFonts w:eastAsia="" w:eastAsiaTheme="minorEastAsia"/>
              <w:vanish w:val="false"/>
            </w:rPr>
            <w:t>Core Application Features</w:t>
          </w:r>
          <w:hyperlink w:anchor="_Toc214363955">
            <w:r>
              <w:rPr>
                <w:webHidden/>
              </w:rPr>
              <w:fldChar w:fldCharType="begin"/>
            </w:r>
            <w:r>
              <w:rPr>
                <w:webHidden/>
              </w:rPr>
              <w:instrText xml:space="preserve">PAGEREF _Toc214363955 \h</w:instrText>
            </w:r>
            <w:r>
              <w:rPr>
                <w:webHidden/>
              </w:rPr>
              <w:fldChar w:fldCharType="separate"/>
            </w:r>
            <w:r>
              <w:rPr>
                <w:rStyle w:val="IndexLink"/>
                <w:vanish w:val="false"/>
                <w:webHidden/>
              </w:rPr>
              <w:tab/>
              <w:t>16</w:t>
            </w:r>
            <w:r>
              <w:rPr>
                <w:webHidden/>
              </w:rPr>
              <w:fldChar w:fldCharType="end"/>
            </w:r>
          </w:hyperlink>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w:t>
            </w:r>
            <w:r>
              <w:rPr>
                <w:rStyle w:val="IndexLink"/>
              </w:rPr>
              <w:t xml:space="preserve">4.1.     </w:t>
            </w:r>
          </w:hyperlink>
          <w:r>
            <w:rPr/>
            <w:t xml:space="preserve">Advanced Interactive Charting System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.4.2.     </w:t>
            </w:r>
          </w:hyperlink>
          <w:r>
            <w:rPr/>
            <w:t>AI-Powered Financial Chatbot &amp; Gauge</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.4.3.     </w:t>
            </w:r>
          </w:hyperlink>
          <w:r>
            <w:rPr/>
            <w:t>Social Trading &amp; Real-Time Community</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.4.4.     </w:t>
            </w:r>
          </w:hyperlink>
          <w:r>
            <w:rPr/>
            <w:t>Paper Trading Simulator</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.4.5.     </w:t>
            </w:r>
          </w:hyperlink>
          <w:r>
            <w:rPr/>
            <w:t xml:space="preserve">Risk Management &amp; Guardian Dashboard </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vanish w:val="false"/>
            </w:rPr>
            <w:t>7</w:t>
          </w:r>
          <w:hyperlink w:anchor="_Toc214363955">
            <w:r>
              <w:rPr>
                <w:rStyle w:val="IndexLink"/>
                <w:vanish w:val="false"/>
                <w:webHidden/>
              </w:rPr>
              <w:t>.5.</w:t>
            </w:r>
            <w:r>
              <w:rPr>
                <w:rStyle w:val="IndexLink"/>
                <w:rFonts w:eastAsia="" w:eastAsiaTheme="minorEastAsia"/>
              </w:rPr>
              <w:tab/>
            </w:r>
          </w:hyperlink>
          <w:r>
            <w:rPr>
              <w:rFonts w:eastAsia="" w:eastAsiaTheme="minorEastAsia"/>
              <w:vanish w:val="false"/>
            </w:rPr>
            <w:t>Navigation &amp; User Experience</w:t>
          </w:r>
          <w:hyperlink w:anchor="_Toc214363955">
            <w:r>
              <w:rPr>
                <w:webHidden/>
              </w:rPr>
              <w:fldChar w:fldCharType="begin"/>
            </w:r>
            <w:r>
              <w:rPr>
                <w:webHidden/>
              </w:rPr>
              <w:instrText xml:space="preserve">PAGEREF _Toc214363955 \h</w:instrText>
            </w:r>
            <w:r>
              <w:rPr>
                <w:webHidden/>
              </w:rPr>
              <w:fldChar w:fldCharType="separate"/>
            </w:r>
            <w:r>
              <w:rPr>
                <w:rStyle w:val="IndexLink"/>
                <w:vanish w:val="false"/>
                <w:webHidden/>
              </w:rPr>
              <w:tab/>
              <w:t>16</w:t>
            </w:r>
            <w:r>
              <w:rPr>
                <w:webHidden/>
              </w:rPr>
              <w:fldChar w:fldCharType="end"/>
            </w:r>
          </w:hyperlink>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w:t>
            </w:r>
            <w:r>
              <w:rPr>
                <w:rStyle w:val="IndexLink"/>
              </w:rPr>
              <w:t xml:space="preserve">5.1.     </w:t>
            </w:r>
          </w:hyperlink>
          <w:r>
            <w:rPr/>
            <w:t xml:space="preserve">29 Named Routes System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.5.2.     </w:t>
            </w:r>
          </w:hyperlink>
          <w:r>
            <w:rPr/>
            <w:t>Desktop &amp; Mobile Navigation Patterns</w:t>
          </w:r>
          <w:r>
            <w:rPr>
              <w:vanish w:val="false"/>
            </w:rPr>
            <w:t xml:space="preserve"> </w:t>
          </w:r>
          <w:hyperlink w:anchor="_Toc214363951">
            <w:r>
              <w:rPr>
                <w:rStyle w:val="IndexLink"/>
                <w:vanish w:val="false"/>
                <w:webHidden/>
              </w:rPr>
              <w:tab/>
            </w:r>
          </w:hyperlink>
          <w:r>
            <w:rPr/>
            <w:t>12</w:t>
          </w:r>
        </w:p>
        <w:p>
          <w:pPr>
            <w:pStyle w:val="TOC2"/>
            <w:tabs>
              <w:tab w:val="clear" w:pos="720"/>
              <w:tab w:val="left" w:pos="960" w:leader="none"/>
              <w:tab w:val="right" w:pos="9883" w:leader="dot"/>
            </w:tabs>
            <w:rPr>
              <w:rFonts w:eastAsia="" w:eastAsiaTheme="minorEastAsia"/>
            </w:rPr>
          </w:pPr>
          <w:r>
            <w:rPr/>
            <w:tab/>
            <w:t>7</w:t>
          </w:r>
          <w:hyperlink w:anchor="_Toc214363951">
            <w:r>
              <w:rPr>
                <w:rStyle w:val="IndexLink"/>
                <w:vanish w:val="false"/>
                <w:webHidden/>
              </w:rPr>
              <w:t xml:space="preserve">.5.3.     </w:t>
            </w:r>
          </w:hyperlink>
          <w:r>
            <w:rPr/>
            <w:t>Deep-Linking &amp; OAuth Integration</w:t>
          </w:r>
          <w:r>
            <w:rPr>
              <w:vanish w:val="false"/>
            </w:rPr>
            <w:t xml:space="preserve"> </w:t>
          </w:r>
          <w:hyperlink w:anchor="_Toc214363951">
            <w:r>
              <w:rPr>
                <w:rStyle w:val="IndexLink"/>
                <w:vanish w:val="false"/>
                <w:webHidden/>
              </w:rPr>
              <w:tab/>
            </w:r>
          </w:hyperlink>
          <w:r>
            <w:rPr/>
            <w:t>12</w:t>
          </w:r>
        </w:p>
        <w:p>
          <w:pPr>
            <w:pStyle w:val="TOC1"/>
            <w:tabs>
              <w:tab w:val="clear" w:pos="720"/>
              <w:tab w:val="left" w:pos="480" w:leader="none"/>
              <w:tab w:val="right" w:pos="9883" w:leader="dot"/>
            </w:tabs>
            <w:rPr>
              <w:rFonts w:eastAsia="" w:eastAsiaTheme="minorEastAsia"/>
            </w:rPr>
          </w:pPr>
          <w:r>
            <w:rPr>
              <w:vanish w:val="false"/>
            </w:rPr>
            <w:t>8</w:t>
          </w:r>
          <w:hyperlink w:anchor="_Toc214363956">
            <w:r>
              <w:rPr>
                <w:rStyle w:val="IndexLink"/>
                <w:vanish w:val="false"/>
                <w:webHidden/>
              </w:rPr>
              <w:t>.</w:t>
            </w:r>
            <w:r>
              <w:rPr>
                <w:rStyle w:val="IndexLink"/>
                <w:rFonts w:eastAsia="" w:eastAsiaTheme="minorEastAsia"/>
              </w:rPr>
              <w:tab/>
            </w:r>
          </w:hyperlink>
          <w:r>
            <w:rPr>
              <w:rFonts w:eastAsia="" w:eastAsiaTheme="minorEastAsia"/>
              <w:b w:val="false"/>
              <w:bCs w:val="false"/>
              <w:vanish w:val="false"/>
            </w:rPr>
            <w:t>SYSTEM TESTING &amp; OVERALL EVALUATION</w:t>
          </w:r>
          <w:hyperlink w:anchor="_Toc214363956">
            <w:r>
              <w:rPr>
                <w:webHidden/>
              </w:rPr>
              <w:fldChar w:fldCharType="begin"/>
            </w:r>
            <w:r>
              <w:rPr>
                <w:webHidden/>
              </w:rPr>
              <w:instrText xml:space="preserve">PAGEREF _Toc214363956 \h</w:instrText>
            </w:r>
            <w:r>
              <w:rPr>
                <w:webHidden/>
              </w:rPr>
              <w:fldChar w:fldCharType="separate"/>
            </w:r>
            <w:r>
              <w:rPr>
                <w:rStyle w:val="IndexLink"/>
                <w:vanish w:val="false"/>
                <w:webHidden/>
              </w:rPr>
              <w:tab/>
              <w:t>19</w:t>
            </w:r>
            <w:r>
              <w:rPr>
                <w:webHidden/>
              </w:rPr>
              <w:fldChar w:fldCharType="end"/>
            </w:r>
          </w:hyperlink>
        </w:p>
        <w:p>
          <w:pPr>
            <w:pStyle w:val="TOC1"/>
            <w:tabs>
              <w:tab w:val="clear" w:pos="720"/>
              <w:tab w:val="left" w:pos="480" w:leader="none"/>
              <w:tab w:val="right" w:pos="9883" w:leader="dot"/>
            </w:tabs>
            <w:rPr>
              <w:rFonts w:eastAsia="" w:eastAsiaTheme="minorEastAsia"/>
            </w:rPr>
          </w:pPr>
          <w:r>
            <w:rPr>
              <w:vanish w:val="false"/>
            </w:rPr>
            <w:t>9</w:t>
          </w:r>
          <w:hyperlink w:anchor="_Toc214363956">
            <w:r>
              <w:rPr>
                <w:rStyle w:val="IndexLink"/>
                <w:vanish w:val="false"/>
                <w:webHidden/>
              </w:rPr>
              <w:t>.</w:t>
            </w:r>
            <w:r>
              <w:rPr>
                <w:rStyle w:val="IndexLink"/>
                <w:rFonts w:eastAsia="" w:eastAsiaTheme="minorEastAsia"/>
                <w:vanish w:val="false"/>
              </w:rPr>
              <w:tab/>
            </w:r>
          </w:hyperlink>
          <w:r>
            <w:rPr>
              <w:rFonts w:eastAsia="" w:eastAsiaTheme="minorEastAsia"/>
              <w:b w:val="false"/>
              <w:bCs w:val="false"/>
              <w:vanish w:val="false"/>
            </w:rPr>
            <w:t>CONCLUSION &amp; FUTURE WORK</w:t>
          </w:r>
          <w:hyperlink w:anchor="_Toc214363956">
            <w:r>
              <w:rPr>
                <w:webHidden/>
              </w:rPr>
              <w:fldChar w:fldCharType="begin"/>
            </w:r>
            <w:r>
              <w:rPr>
                <w:webHidden/>
              </w:rPr>
              <w:instrText xml:space="preserve">PAGEREF _Toc214363956 \h</w:instrText>
            </w:r>
            <w:r>
              <w:rPr>
                <w:webHidden/>
              </w:rPr>
              <w:fldChar w:fldCharType="separate"/>
            </w:r>
            <w:r>
              <w:rPr>
                <w:rStyle w:val="IndexLink"/>
                <w:vanish w:val="false"/>
                <w:webHidden/>
              </w:rPr>
              <w:tab/>
              <w:t>19</w:t>
            </w:r>
            <w:r>
              <w:rPr>
                <w:webHidden/>
              </w:rPr>
              <w:fldChar w:fldCharType="end"/>
            </w:r>
          </w:hyperlink>
        </w:p>
        <w:p>
          <w:pPr>
            <w:pStyle w:val="TOC1"/>
            <w:tabs>
              <w:tab w:val="clear" w:pos="720"/>
              <w:tab w:val="right" w:pos="9883" w:leader="dot"/>
            </w:tabs>
            <w:rPr>
              <w:rFonts w:eastAsia="" w:eastAsiaTheme="minorEastAsia"/>
            </w:rPr>
          </w:pPr>
          <w:hyperlink w:anchor="_Toc214363958">
            <w:r>
              <w:rPr>
                <w:webHidden/>
              </w:rPr>
              <w:fldChar w:fldCharType="begin"/>
            </w:r>
            <w:r>
              <w:rPr>
                <w:webHidden/>
              </w:rPr>
              <w:instrText xml:space="preserve">PAGEREF _Toc214363958 \h</w:instrText>
            </w:r>
            <w:r>
              <w:rPr>
                <w:webHidden/>
              </w:rPr>
              <w:fldChar w:fldCharType="separate"/>
            </w:r>
            <w:r>
              <w:rPr>
                <w:rStyle w:val="IndexLink"/>
                <w:vanish w:val="false"/>
                <w:webHidden/>
              </w:rPr>
              <w:t>References</w:t>
              <w:tab/>
              <w:t>21</w:t>
            </w:r>
            <w:r>
              <w:rPr>
                <w:webHidden/>
              </w:rPr>
              <w:fldChar w:fldCharType="end"/>
            </w:r>
          </w:hyperlink>
        </w:p>
        <w:p>
          <w:pPr>
            <w:pStyle w:val="TOC1"/>
            <w:tabs>
              <w:tab w:val="clear" w:pos="720"/>
              <w:tab w:val="right" w:pos="9883" w:leader="dot"/>
            </w:tabs>
            <w:spacing w:before="0" w:after="160"/>
            <w:rPr>
              <w:rFonts w:eastAsia="" w:eastAsiaTheme="minorEastAsia"/>
            </w:rPr>
          </w:pPr>
          <w:r>
            <w:rPr/>
            <w:t>Appendix</w:t>
          </w:r>
          <w:hyperlink w:anchor="_Toc214363958">
            <w:r>
              <w:rPr>
                <w:webHidden/>
              </w:rPr>
              <w:fldChar w:fldCharType="begin"/>
            </w:r>
            <w:r>
              <w:rPr>
                <w:webHidden/>
              </w:rPr>
              <w:instrText xml:space="preserve">PAGEREF _Toc214363958 \h</w:instrText>
            </w:r>
            <w:r>
              <w:rPr>
                <w:webHidden/>
              </w:rPr>
              <w:fldChar w:fldCharType="separate"/>
            </w:r>
            <w:r>
              <w:rPr>
                <w:rStyle w:val="IndexLink"/>
                <w:vanish w:val="false"/>
                <w:webHidden/>
              </w:rPr>
              <w:tab/>
              <w:t>21</w:t>
            </w:r>
            <w:r>
              <w:rPr>
                <w:webHidden/>
              </w:rPr>
              <w:fldChar w:fldCharType="end"/>
            </w:r>
          </w:hyperlink>
          <w:r>
            <w:rPr>
              <w:rStyle w:val="IndexLink"/>
              <w:vanish w:val="false"/>
            </w:rPr>
            <w:fldChar w:fldCharType="end"/>
          </w:r>
        </w:p>
        <w:p>
          <w:p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008" w:right="1008" w:gutter="0" w:header="720" w:top="1008" w:footer="255" w:bottom="1008"/>
              <w:pgNumType w:fmt="upperRoman"/>
              <w:formProt w:val="false"/>
              <w:textDirection w:val="lrTb"/>
              <w:docGrid w:type="default" w:linePitch="360" w:charSpace="0"/>
            </w:sectPr>
          </w:pP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74D963F9">
                <wp:extent cx="2840355" cy="603885"/>
                <wp:effectExtent l="0" t="0" r="0" b="6350"/>
                <wp:docPr id="15" name="Text Box 1"/>
                <a:graphic xmlns:a="http://schemas.openxmlformats.org/drawingml/2006/main">
                  <a:graphicData uri="http://schemas.microsoft.com/office/word/2010/wordprocessingShape">
                    <wps:wsp>
                      <wps:cNvSpPr/>
                      <wps:spPr>
                        <a:xfrm>
                          <a:off x="0" y="0"/>
                          <a:ext cx="2840400" cy="603720"/>
                        </a:xfrm>
                        <a:prstGeom prst="rect">
                          <a:avLst/>
                        </a:prstGeom>
                        <a:noFill/>
                        <a:ln w="0">
                          <a:noFill/>
                        </a:ln>
                      </wps:spPr>
                      <wps:style>
                        <a:lnRef idx="0"/>
                        <a:fillRef idx="0"/>
                        <a:effectRef idx="0"/>
                        <a:fontRef idx="minor"/>
                      </wps:style>
                      <wps:txbx>
                        <w:txbxContent>
                          <w:p>
                            <w:pPr>
                              <w:pStyle w:val="Style11"/>
                              <w:jc w:val="center"/>
                              <w:rPr/>
                            </w:pPr>
                            <w:r>
                              <w:rPr/>
                              <w:t>CHAPTER 1</w:t>
                            </w:r>
                          </w:p>
                          <w:p>
                            <w:pPr>
                              <w:pStyle w:val="FrameContentsuser"/>
                              <w:jc w:val="center"/>
                              <w:rPr>
                                <w:color w:val="000000"/>
                              </w:rPr>
                            </w:pPr>
                            <w:r>
                              <w:rPr>
                                <w:color w:val="000000"/>
                              </w:rPr>
                            </w:r>
                          </w:p>
                          <w:p>
                            <w:pPr>
                              <w:pStyle w:val="FrameContentsuser"/>
                              <w:spacing w:before="0" w:after="160"/>
                              <w:jc w:val="center"/>
                              <w:rPr/>
                            </w:pPr>
                            <w:bookmarkStart w:id="12" w:name="_Toc214353946"/>
                            <w:r>
                              <w:rPr>
                                <w:b/>
                                <w:bCs/>
                                <w:color w:val="000000"/>
                              </w:rPr>
                              <w:t>CHAPTER (1)</w:t>
                            </w:r>
                            <w:bookmarkEnd w:id="12"/>
                          </w:p>
                        </w:txbxContent>
                      </wps:txbx>
                      <wps:bodyPr anchor="t">
                        <a:prstTxWarp prst="textNoShape"/>
                        <a:noAutofit/>
                      </wps:bodyPr>
                    </wps:wsp>
                  </a:graphicData>
                </a:graphic>
              </wp:inline>
            </w:drawing>
          </mc:Choice>
          <mc:Fallback>
            <w:pict>
              <v:rect id="shape_0" stroked="f" o:allowincell="f" style="position:absolute;margin-left:0pt;margin-top:-48.1pt;width:223.6pt;height:47.5pt;mso-wrap-style:square;v-text-anchor:top;mso-position-vertical:top" wp14:anchorId="74D963F9">
                <v:fill o:detectmouseclick="t" on="false"/>
                <v:stroke color="#3465a4" joinstyle="round" endcap="flat"/>
                <v:textbox>
                  <w:txbxContent>
                    <w:p>
                      <w:pPr>
                        <w:pStyle w:val="Style11"/>
                        <w:jc w:val="center"/>
                        <w:rPr/>
                      </w:pPr>
                      <w:r>
                        <w:rPr/>
                        <w:t>CHAPTER 1</w:t>
                      </w:r>
                    </w:p>
                    <w:p>
                      <w:pPr>
                        <w:pStyle w:val="FrameContentsuser"/>
                        <w:jc w:val="center"/>
                        <w:rPr>
                          <w:color w:val="000000"/>
                        </w:rPr>
                      </w:pPr>
                      <w:r>
                        <w:rPr>
                          <w:color w:val="000000"/>
                        </w:rPr>
                      </w:r>
                    </w:p>
                    <w:p>
                      <w:pPr>
                        <w:pStyle w:val="FrameContentsuser"/>
                        <w:spacing w:before="0" w:after="160"/>
                        <w:jc w:val="center"/>
                        <w:rPr/>
                      </w:pPr>
                      <w:bookmarkStart w:id="13" w:name="_Toc214353946"/>
                      <w:r>
                        <w:rPr>
                          <w:b/>
                          <w:bCs/>
                          <w:color w:val="000000"/>
                        </w:rPr>
                        <w:t>CHAPTER (1)</w:t>
                      </w:r>
                      <w:bookmarkEnd w:id="13"/>
                    </w:p>
                  </w:txbxContent>
                </v:textbox>
                <w10:wrap type="square"/>
              </v:rect>
            </w:pict>
          </mc:Fallback>
        </mc:AlternateContent>
      </w:r>
    </w:p>
    <w:p>
      <w:pPr>
        <w:pStyle w:val="Normal"/>
        <w:spacing w:lineRule="auto" w:line="240" w:before="0" w:after="16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headerReference w:type="even" r:id="rId39"/>
          <w:headerReference w:type="default" r:id="rId40"/>
          <w:headerReference w:type="first" r:id="rId41"/>
          <w:footerReference w:type="even" r:id="rId42"/>
          <w:footerReference w:type="default" r:id="rId43"/>
          <w:footerReference w:type="first" r:id="rId44"/>
          <w:type w:val="nextPage"/>
          <w:pgSz w:w="11906" w:h="16838"/>
          <w:pgMar w:left="1008" w:right="1008" w:gutter="0" w:header="720" w:top="1008" w:footer="255" w:bottom="1008"/>
          <w:pgNumType w:start="0" w:fmt="decimal"/>
          <w:formProt w:val="false"/>
          <w:textDirection w:val="lrTb"/>
          <w:docGrid w:type="default" w:linePitch="360" w:charSpace="0"/>
        </w:sectPr>
      </w:pPr>
      <w:r>
        <w:rPr/>
        <mc:AlternateContent>
          <mc:Choice Requires="wps">
            <w:drawing>
              <wp:inline distT="0" distB="0" distL="0" distR="0" wp14:anchorId="0BBA2B40">
                <wp:extent cx="4886325" cy="733425"/>
                <wp:effectExtent l="0" t="0" r="0" b="9525"/>
                <wp:docPr id="16" name="Text Box 1"/>
                <a:graphic xmlns:a="http://schemas.openxmlformats.org/drawingml/2006/main">
                  <a:graphicData uri="http://schemas.microsoft.com/office/word/2010/wordprocessingShape">
                    <wps:wsp>
                      <wps:cNvSpPr/>
                      <wps:spPr>
                        <a:xfrm>
                          <a:off x="0" y="0"/>
                          <a:ext cx="4886280" cy="733320"/>
                        </a:xfrm>
                        <a:prstGeom prst="rect">
                          <a:avLst/>
                        </a:prstGeom>
                        <a:noFill/>
                        <a:ln w="0">
                          <a:noFill/>
                        </a:ln>
                      </wps:spPr>
                      <wps:style>
                        <a:lnRef idx="0"/>
                        <a:fillRef idx="0"/>
                        <a:effectRef idx="0"/>
                        <a:fontRef idx="minor"/>
                      </wps:style>
                      <wps:txbx>
                        <w:txbxContent>
                          <w:p>
                            <w:pPr>
                              <w:pStyle w:val="FrameContentsuser"/>
                              <w:spacing w:lineRule="auto" w:line="240" w:before="0" w:after="0"/>
                              <w:jc w:val="center"/>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txbxContent>
                      </wps:txbx>
                      <wps:bodyPr anchor="t">
                        <a:prstTxWarp prst="textNoShape"/>
                        <a:noAutofit/>
                      </wps:bodyPr>
                    </wps:wsp>
                  </a:graphicData>
                </a:graphic>
              </wp:inline>
            </w:drawing>
          </mc:Choice>
          <mc:Fallback>
            <w:pict>
              <v:rect id="shape_0" stroked="f" o:allowincell="f" style="position:absolute;margin-left:0pt;margin-top:-58.55pt;width:384.7pt;height:57.7pt;mso-wrap-style:square;v-text-anchor:top;mso-position-vertical:top" wp14:anchorId="0BBA2B40">
                <v:fill o:detectmouseclick="t" on="false"/>
                <v:stroke color="#3465a4" joinstyle="round" endcap="flat"/>
                <v:textbox>
                  <w:txbxContent>
                    <w:p>
                      <w:pPr>
                        <w:pStyle w:val="FrameContentsuser"/>
                        <w:spacing w:lineRule="auto" w:line="240" w:before="0" w:after="0"/>
                        <w:jc w:val="center"/>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txbxContent>
                </v:textbox>
                <w10:wrap type="square"/>
              </v:rect>
            </w:pict>
          </mc:Fallback>
        </mc:AlternateContent>
      </w:r>
    </w:p>
    <w:p>
      <w:pPr>
        <w:pStyle w:val="Heading1"/>
        <w:numPr>
          <w:ilvl w:val="0"/>
          <w:numId w:val="2"/>
        </w:numPr>
        <w:ind w:hanging="360" w:left="360"/>
        <w:rPr/>
      </w:pPr>
      <w:bookmarkStart w:id="14" w:name="_Toc214363943"/>
      <w:r>
        <w:rPr/>
        <w:t>INTRODUCTION</w:t>
      </w:r>
      <w:bookmarkEnd w:id="14"/>
    </w:p>
    <w:p>
      <w:pPr>
        <w:pStyle w:val="Heading2"/>
        <w:numPr>
          <w:ilvl w:val="0"/>
          <w:numId w:val="1"/>
        </w:numPr>
        <w:spacing w:lineRule="auto" w:line="360"/>
        <w:ind w:hanging="540" w:left="540"/>
        <w:rPr/>
      </w:pPr>
      <w:bookmarkStart w:id="15" w:name="_Toc214352900"/>
      <w:bookmarkStart w:id="16" w:name="_Toc214353947"/>
      <w:bookmarkStart w:id="17" w:name="_Toc214363944"/>
      <w:r>
        <w:rPr/>
        <w:t>Introduction</w:t>
      </w:r>
      <w:bookmarkEnd w:id="15"/>
      <w:bookmarkEnd w:id="16"/>
      <w:bookmarkEnd w:id="17"/>
    </w:p>
    <w:p>
      <w:pPr>
        <w:pStyle w:val="p"/>
        <w:spacing w:lineRule="auto" w:line="360" w:before="120" w:after="240"/>
        <w:ind w:hanging="0" w:left="0"/>
        <w:jc w:val="left"/>
        <w:rPr>
          <w:rFonts w:ascii="Aptos Black" w:hAnsi="Aptos Black"/>
        </w:rPr>
      </w:pPr>
      <w:r>
        <w:rPr>
          <w:rFonts w:ascii="Aptos Black" w:hAnsi="Aptos Black"/>
        </w:rPr>
        <w:t xml:space="preserve">The Egyptian Exchange (EGX) is a cornerstone of the national economy, acting as a primary barometer for investment and corporate growth in the region. As the financial landscape undergoes a rapid digital transformation, the role of Artificial Intelligence (AI) has become indispensable in interpreting market complexities. </w:t>
      </w:r>
      <w:r>
        <w:rPr>
          <w:rFonts w:ascii="Aptos Black" w:hAnsi="Aptos Black"/>
          <w:b/>
        </w:rPr>
        <w:t>EGX 360</w:t>
      </w:r>
      <w:r>
        <w:rPr>
          <w:rFonts w:ascii="Aptos Black" w:hAnsi="Aptos Black"/>
        </w:rPr>
        <w:t xml:space="preserve"> is an intelligent, multi-platform financial ecosystem designed to empower individual investors by bridging the gap between raw market data and actionable insights. By integrating advanced quantitative modeling with modern software engineering, the project provides a unified environment for market prediction, automated analysis, and risk-managed trading simulation.</w:t>
      </w:r>
    </w:p>
    <w:p>
      <w:pPr>
        <w:pStyle w:val="Normal"/>
        <w:jc w:val="center"/>
        <w:rPr/>
      </w:pPr>
      <w:r>
        <w:rPr/>
        <w:drawing>
          <wp:anchor distT="0" distB="0" distL="0" distR="0" simplePos="0" relativeHeight="72" behindDoc="0" locked="0" layoutInCell="0" allowOverlap="1">
            <wp:simplePos x="0" y="0"/>
            <wp:positionH relativeFrom="column">
              <wp:posOffset>227330</wp:posOffset>
            </wp:positionH>
            <wp:positionV relativeFrom="paragraph">
              <wp:posOffset>36830</wp:posOffset>
            </wp:positionV>
            <wp:extent cx="5857240" cy="3921760"/>
            <wp:effectExtent l="0" t="0" r="0" b="0"/>
            <wp:wrapSquare wrapText="largest"/>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45"/>
                    <a:stretch>
                      <a:fillRect/>
                    </a:stretch>
                  </pic:blipFill>
                  <pic:spPr bwMode="auto">
                    <a:xfrm>
                      <a:off x="0" y="0"/>
                      <a:ext cx="5857240" cy="3921760"/>
                    </a:xfrm>
                    <a:prstGeom prst="rect">
                      <a:avLst/>
                    </a:prstGeom>
                    <a:noFill/>
                  </pic:spPr>
                </pic:pic>
              </a:graphicData>
            </a:graphic>
          </wp:anchor>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Figure"/>
        <w:ind w:hanging="0" w:left="0"/>
        <w:rPr>
          <w:b/>
        </w:rPr>
      </w:pPr>
      <w:r>
        <w:rPr>
          <w:b/>
        </w:rPr>
      </w:r>
    </w:p>
    <w:p>
      <w:pPr>
        <w:pStyle w:val="Figure"/>
        <w:ind w:hanging="0" w:left="0"/>
        <w:rPr>
          <w:b/>
        </w:rPr>
      </w:pPr>
      <w:r>
        <w:rPr>
          <w:b/>
        </w:rPr>
      </w:r>
    </w:p>
    <w:p>
      <w:pPr>
        <w:pStyle w:val="Figure"/>
        <w:ind w:hanging="0" w:left="0"/>
        <w:rPr>
          <w:color w:val="FF0000"/>
        </w:rPr>
      </w:pPr>
      <w:r>
        <w:rPr>
          <w:b/>
          <w:color w:val="FF0000"/>
        </w:rPr>
        <w:t>Figure 1.1:</w:t>
      </w:r>
      <w:r>
        <w:rPr>
          <w:color w:val="FF0000"/>
        </w:rPr>
        <w:t xml:space="preserve"> High-level Concept of the EGX 360 Ecosystem</w:t>
      </w:r>
    </w:p>
    <w:p>
      <w:pPr>
        <w:pStyle w:val="Figure"/>
        <w:ind w:hanging="0" w:left="0"/>
        <w:rPr>
          <w:color w:val="FF0000"/>
        </w:rPr>
      </w:pPr>
      <w:r>
        <w:rPr>
          <w:color w:val="FF0000"/>
        </w:rPr>
      </w:r>
    </w:p>
    <w:p>
      <w:pPr>
        <w:pStyle w:val="Heading2"/>
        <w:numPr>
          <w:ilvl w:val="0"/>
          <w:numId w:val="1"/>
        </w:numPr>
        <w:spacing w:lineRule="auto" w:line="360"/>
        <w:ind w:hanging="540" w:left="540"/>
        <w:rPr/>
      </w:pPr>
      <w:r>
        <w:rPr/>
        <w:t>Problem Statement</w:t>
      </w:r>
    </w:p>
    <w:p>
      <w:pPr>
        <w:pStyle w:val="FrameContentsuser"/>
        <w:spacing w:lineRule="auto" w:line="276"/>
        <w:rPr/>
      </w:pPr>
      <w:r>
        <w:rPr/>
        <w:t>Despite the availability of market data, independent retail investors in Egypt face significant barriers that hinder effective decision-making:</w:t>
      </w:r>
    </w:p>
    <w:p>
      <w:pPr>
        <w:pStyle w:val="BodyText"/>
        <w:numPr>
          <w:ilvl w:val="0"/>
          <w:numId w:val="11"/>
        </w:numPr>
        <w:rPr/>
      </w:pPr>
      <w:r>
        <w:rPr>
          <w:b/>
        </w:rPr>
        <w:t>Data Fragmentation and Complexity:</w:t>
      </w:r>
      <w:r>
        <w:rPr/>
        <w:t xml:space="preserve"> Financial news, technical indicators, and macroeconomic data are often scattered across disparate sources, leading to information overload and analysis paralysis.</w:t>
      </w:r>
    </w:p>
    <w:p>
      <w:pPr>
        <w:pStyle w:val="BodyText"/>
        <w:numPr>
          <w:ilvl w:val="0"/>
          <w:numId w:val="9"/>
        </w:numPr>
        <w:tabs>
          <w:tab w:val="clear" w:pos="720"/>
          <w:tab w:val="left" w:pos="0" w:leader="none"/>
        </w:tabs>
        <w:spacing w:lineRule="auto" w:line="278" w:before="0" w:after="160"/>
        <w:ind w:hanging="283" w:left="720"/>
        <w:rPr/>
      </w:pPr>
      <w:r>
        <w:rPr>
          <w:b/>
        </w:rPr>
        <w:t>Market Noise in EGX30:</w:t>
      </w:r>
      <w:r>
        <w:rPr/>
        <w:t xml:space="preserve"> The Egyptian market is characterized by high volatility and "noise," where traditional analysis methods often fail to distinguish between random fluctuations and significant trend shifts.</w:t>
      </w:r>
    </w:p>
    <w:p>
      <w:pPr>
        <w:pStyle w:val="BodyText"/>
        <w:numPr>
          <w:ilvl w:val="0"/>
          <w:numId w:val="10"/>
        </w:numPr>
        <w:tabs>
          <w:tab w:val="clear" w:pos="720"/>
          <w:tab w:val="left" w:pos="0" w:leader="none"/>
        </w:tabs>
        <w:spacing w:lineRule="auto" w:line="278" w:before="0" w:after="160"/>
        <w:ind w:hanging="283" w:left="720"/>
        <w:rPr/>
      </w:pPr>
      <w:r>
        <w:rPr>
          <w:b/>
        </w:rPr>
        <w:t>Lack of Integrated Intelligent Tools:</w:t>
      </w:r>
      <w:r>
        <w:rPr/>
        <w:t xml:space="preserve"> There is a notable absence of local platforms that combine real-time sentiment analysis, AI-driven conversational guidance, and automated risk management in a single accessible interface.</w:t>
      </w:r>
    </w:p>
    <w:p>
      <w:pPr>
        <w:pStyle w:val="BodyText"/>
        <w:numPr>
          <w:ilvl w:val="0"/>
          <w:numId w:val="0"/>
        </w:numPr>
        <w:tabs>
          <w:tab w:val="clear" w:pos="720"/>
          <w:tab w:val="left" w:pos="0" w:leader="none"/>
        </w:tabs>
        <w:spacing w:lineRule="auto" w:line="278" w:before="0" w:after="160"/>
        <w:ind w:hanging="0" w:left="0"/>
        <w:rPr/>
      </w:pPr>
      <w:r>
        <w:rPr/>
      </w:r>
    </w:p>
    <w:p>
      <w:pPr>
        <w:pStyle w:val="Heading2"/>
        <w:numPr>
          <w:ilvl w:val="0"/>
          <w:numId w:val="1"/>
        </w:numPr>
        <w:spacing w:lineRule="auto" w:line="360"/>
        <w:ind w:hanging="540" w:left="540"/>
        <w:rPr/>
      </w:pPr>
      <w:r>
        <w:rPr>
          <w:sz w:val="32"/>
          <w:szCs w:val="32"/>
        </w:rPr>
        <w:t>Objectives</w:t>
      </w:r>
    </w:p>
    <w:p>
      <w:pPr>
        <w:pStyle w:val="FrameContentsuser"/>
        <w:rPr/>
      </w:pPr>
      <w:r>
        <w:rPr/>
        <w:t>The primary goal of this project is to build a robust, production-grade financial intelligence platform that bridges the gap between complex data and individual investors. The specific objectives include:</w:t>
      </w:r>
    </w:p>
    <w:p>
      <w:pPr>
        <w:pStyle w:val="BodyText"/>
        <w:numPr>
          <w:ilvl w:val="0"/>
          <w:numId w:val="15"/>
        </w:numPr>
        <w:rPr/>
      </w:pPr>
      <w:r>
        <w:rPr>
          <w:b/>
        </w:rPr>
        <w:t>Multimodal Quantitative Forecasting:</w:t>
      </w:r>
      <w:r>
        <w:rPr/>
        <w:t xml:space="preserve"> Developing a sophisticated predictive engine using a Stacking Ensemble architecture (XGBoost and LightGBM). This objective extends beyond price history to include the integration of macroeconomic features (USD/EGP rates, gold prices, interest rates) and bilingual NLP sentiment analysis (Arabic and English) to achieve high classification accuracy and market alpha.</w:t>
      </w:r>
    </w:p>
    <w:p>
      <w:pPr>
        <w:pStyle w:val="BodyText"/>
        <w:numPr>
          <w:ilvl w:val="0"/>
          <w:numId w:val="12"/>
        </w:numPr>
        <w:tabs>
          <w:tab w:val="clear" w:pos="720"/>
          <w:tab w:val="left" w:pos="0" w:leader="none"/>
        </w:tabs>
        <w:spacing w:lineRule="auto" w:line="278" w:before="0" w:after="160"/>
        <w:ind w:hanging="283" w:left="720"/>
        <w:rPr/>
      </w:pPr>
      <w:r>
        <w:rPr>
          <w:b/>
        </w:rPr>
        <w:t>Production-Grade Software Architecture:</w:t>
      </w:r>
      <w:r>
        <w:rPr/>
        <w:t xml:space="preserve"> Engineering a high-performance, cross-platform application using the Flutter framework. A key objective is implementing a "Feature-First Clean Architecture" to ensure system scalability, maintainability, and a seamless user experience across Web, Android, and Desktop environments.</w:t>
      </w:r>
    </w:p>
    <w:p>
      <w:pPr>
        <w:pStyle w:val="BodyText"/>
        <w:numPr>
          <w:ilvl w:val="0"/>
          <w:numId w:val="0"/>
        </w:numPr>
        <w:tabs>
          <w:tab w:val="clear" w:pos="720"/>
          <w:tab w:val="left" w:pos="0" w:leader="none"/>
        </w:tabs>
        <w:spacing w:lineRule="auto" w:line="278" w:before="0" w:after="160"/>
        <w:ind w:hanging="0" w:left="720"/>
        <w:rPr>
          <w:b/>
        </w:rPr>
      </w:pPr>
      <w:r>
        <w:rPr>
          <w:b/>
        </w:rPr>
      </w:r>
    </w:p>
    <w:p>
      <w:pPr>
        <w:pStyle w:val="BodyText"/>
        <w:numPr>
          <w:ilvl w:val="0"/>
          <w:numId w:val="0"/>
        </w:numPr>
        <w:tabs>
          <w:tab w:val="clear" w:pos="720"/>
          <w:tab w:val="left" w:pos="0" w:leader="none"/>
        </w:tabs>
        <w:spacing w:lineRule="auto" w:line="278" w:before="0" w:after="160"/>
        <w:ind w:hanging="0" w:left="720"/>
        <w:rPr>
          <w:b/>
        </w:rPr>
      </w:pPr>
      <w:r>
        <w:rPr>
          <w:b/>
        </w:rPr>
      </w:r>
    </w:p>
    <w:p>
      <w:pPr>
        <w:pStyle w:val="BodyText"/>
        <w:numPr>
          <w:ilvl w:val="0"/>
          <w:numId w:val="13"/>
        </w:numPr>
        <w:tabs>
          <w:tab w:val="clear" w:pos="720"/>
          <w:tab w:val="left" w:pos="0" w:leader="none"/>
        </w:tabs>
        <w:spacing w:lineRule="auto" w:line="278" w:before="0" w:after="160"/>
        <w:ind w:hanging="283" w:left="720"/>
        <w:rPr/>
      </w:pPr>
      <w:r>
        <w:rPr>
          <w:b/>
        </w:rPr>
        <w:t>Autonomous Data Orchestration:</w:t>
      </w:r>
      <w:r>
        <w:rPr/>
        <w:t xml:space="preserve"> Establishing a resilient backend infrastructure on AWS and Supabase. This includes building autonomous data </w:t>
      </w:r>
    </w:p>
    <w:p>
      <w:pPr>
        <w:pStyle w:val="BodyText"/>
        <w:numPr>
          <w:ilvl w:val="0"/>
          <w:numId w:val="0"/>
        </w:numPr>
        <w:tabs>
          <w:tab w:val="clear" w:pos="720"/>
          <w:tab w:val="left" w:pos="0" w:leader="none"/>
        </w:tabs>
        <w:spacing w:lineRule="auto" w:line="278" w:before="0" w:after="160"/>
        <w:ind w:hanging="0" w:left="720"/>
        <w:rPr/>
      </w:pPr>
      <w:r>
        <w:rPr/>
        <w:t>scrapers for the Egyptian Exchange (EGX) and real-time WebSocket streams for cryptocurrency markets to ensure zero-latency data availability.</w:t>
      </w:r>
    </w:p>
    <w:p>
      <w:pPr>
        <w:pStyle w:val="BodyText"/>
        <w:numPr>
          <w:ilvl w:val="0"/>
          <w:numId w:val="14"/>
        </w:numPr>
        <w:tabs>
          <w:tab w:val="clear" w:pos="720"/>
          <w:tab w:val="left" w:pos="0" w:leader="none"/>
        </w:tabs>
        <w:spacing w:lineRule="auto" w:line="278" w:before="0" w:after="160"/>
        <w:ind w:hanging="283" w:left="720"/>
        <w:rPr>
          <w:b/>
        </w:rPr>
      </w:pPr>
      <w:r>
        <w:rPr>
          <w:b/>
        </w:rPr>
        <w:t>Intelligent Investor Ecosystem: Integrating advanced AI services, including a real-time financial chatbot integrating the Llama 3.1 model via the Cerebras API for contextual market support. Additionally, the project aims to deploy a "Guardian Engine" for automated risk management and a real-time social community to foster interactive trading.</w:t>
      </w:r>
    </w:p>
    <w:p>
      <w:pPr>
        <w:pStyle w:val="BodyText"/>
        <w:numPr>
          <w:ilvl w:val="0"/>
          <w:numId w:val="14"/>
        </w:numPr>
        <w:tabs>
          <w:tab w:val="clear" w:pos="720"/>
          <w:tab w:val="left" w:pos="0" w:leader="none"/>
        </w:tabs>
        <w:spacing w:lineRule="auto" w:line="278" w:before="0" w:after="160"/>
        <w:ind w:hanging="283" w:left="720"/>
        <w:rPr/>
      </w:pPr>
      <w:r>
        <w:rPr>
          <w:b/>
        </w:rPr>
        <w:t>Risk-Free Financial Simulation:</w:t>
      </w:r>
      <w:r>
        <w:rPr/>
        <w:t xml:space="preserve"> Creating a high-fidelity "Paper Trading" environment that allows users to test strategies using real market data without financial risk, supported by automated portfolio analytics and performance tracking.</w:t>
      </w:r>
    </w:p>
    <w:p>
      <w:pPr>
        <w:pStyle w:val="Heading2"/>
        <w:numPr>
          <w:ilvl w:val="0"/>
          <w:numId w:val="1"/>
        </w:numPr>
        <w:spacing w:lineRule="atLeast" w:line="724"/>
        <w:ind w:hanging="540" w:left="540"/>
        <w:rPr/>
      </w:pPr>
      <w:r>
        <w:rPr>
          <w:sz w:val="32"/>
          <w:szCs w:val="32"/>
        </w:rPr>
        <w:t>Project Scope</w:t>
      </w:r>
    </w:p>
    <w:p>
      <w:pPr>
        <w:pStyle w:val="FrameContentsuser"/>
        <w:rPr/>
      </w:pPr>
      <w:r>
        <w:rPr/>
        <w:t xml:space="preserve">The scope of </w:t>
      </w:r>
      <w:r>
        <w:rPr>
          <w:b/>
        </w:rPr>
        <w:t>EGX 360</w:t>
      </w:r>
      <w:r>
        <w:rPr/>
        <w:t xml:space="preserve"> is defined by the following technical and functional boundaries:</w:t>
      </w:r>
    </w:p>
    <w:p>
      <w:pPr>
        <w:pStyle w:val="BodyText"/>
        <w:numPr>
          <w:ilvl w:val="0"/>
          <w:numId w:val="15"/>
        </w:numPr>
        <w:rPr/>
      </w:pPr>
      <w:r>
        <w:rPr>
          <w:b/>
        </w:rPr>
        <w:t>Target Markets:</w:t>
      </w:r>
      <w:r>
        <w:rPr/>
        <w:t xml:space="preserve"> Focuses primarily on the Egyptian Stock Exchange (EGX30 and EGX70 indices) and major Cryptocurrency pairs (e.g., BTC/USD).</w:t>
      </w:r>
    </w:p>
    <w:p>
      <w:pPr>
        <w:pStyle w:val="BodyText"/>
        <w:numPr>
          <w:ilvl w:val="0"/>
          <w:numId w:val="16"/>
        </w:numPr>
        <w:tabs>
          <w:tab w:val="clear" w:pos="720"/>
          <w:tab w:val="left" w:pos="0" w:leader="none"/>
        </w:tabs>
        <w:spacing w:lineRule="auto" w:line="278" w:before="0" w:after="160"/>
        <w:ind w:hanging="283" w:left="720"/>
        <w:rPr/>
      </w:pPr>
      <w:r>
        <w:rPr>
          <w:b/>
        </w:rPr>
        <w:t>Data Horizon:</w:t>
      </w:r>
      <w:r>
        <w:rPr/>
        <w:t xml:space="preserve"> Utilizes over 28 years of historical EGX data, supplemented by real-time macroeconomic features such as USD/EGP exchange rates, gold prices, and national interest rates.</w:t>
      </w:r>
    </w:p>
    <w:p>
      <w:pPr>
        <w:pStyle w:val="BodyText"/>
        <w:numPr>
          <w:ilvl w:val="0"/>
          <w:numId w:val="17"/>
        </w:numPr>
        <w:tabs>
          <w:tab w:val="clear" w:pos="720"/>
          <w:tab w:val="left" w:pos="0" w:leader="none"/>
        </w:tabs>
        <w:spacing w:lineRule="auto" w:line="278" w:before="0" w:after="160"/>
        <w:ind w:hanging="283" w:left="720"/>
        <w:rPr/>
      </w:pPr>
      <w:r>
        <w:rPr>
          <w:b/>
        </w:rPr>
        <w:t>Technological Infrastructure:</w:t>
      </w:r>
      <w:r>
        <w:rPr/>
        <w:t xml:space="preserve"> Deployment on AWS cloud infrastructure, utilizing Supabase for secure backend management and real-time data streaming.</w:t>
      </w:r>
    </w:p>
    <w:p>
      <w:pPr>
        <w:pStyle w:val="BodyText"/>
        <w:numPr>
          <w:ilvl w:val="0"/>
          <w:numId w:val="18"/>
        </w:numPr>
        <w:tabs>
          <w:tab w:val="clear" w:pos="720"/>
          <w:tab w:val="left" w:pos="0" w:leader="none"/>
        </w:tabs>
        <w:spacing w:lineRule="auto" w:line="278" w:before="0" w:after="160"/>
        <w:ind w:hanging="283" w:left="720"/>
        <w:rPr/>
        <w:sectPr>
          <w:headerReference w:type="even" r:id="rId46"/>
          <w:headerReference w:type="default" r:id="rId47"/>
          <w:headerReference w:type="first" r:id="rId48"/>
          <w:footerReference w:type="even" r:id="rId49"/>
          <w:footerReference w:type="default" r:id="rId50"/>
          <w:footerReference w:type="first" r:id="rId51"/>
          <w:type w:val="nextPage"/>
          <w:pgSz w:w="11906" w:h="16838"/>
          <w:pgMar w:left="1008" w:right="1008" w:gutter="0" w:header="720" w:top="1008" w:footer="255" w:bottom="1008"/>
          <w:pgNumType w:fmt="decimal"/>
          <w:formProt w:val="false"/>
          <w:textDirection w:val="lrTb"/>
          <w:docGrid w:type="default" w:linePitch="360" w:charSpace="0"/>
        </w:sectPr>
      </w:pPr>
      <w:r>
        <w:rPr>
          <w:b/>
        </w:rPr>
        <w:t>Methodology:</w:t>
      </w:r>
      <w:r>
        <w:rPr/>
        <w:t xml:space="preserve"> Implementation of "Feature-First Clean Architecture" to ensure system scalability and maintainability.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389AE128">
                <wp:extent cx="2804795" cy="603885"/>
                <wp:effectExtent l="0" t="0" r="0" b="6350"/>
                <wp:docPr id="20" name="Text Box 1"/>
                <a:graphic xmlns:a="http://schemas.openxmlformats.org/drawingml/2006/main">
                  <a:graphicData uri="http://schemas.microsoft.com/office/word/2010/wordprocessingShape">
                    <wps:wsp>
                      <wps:cNvSpPr/>
                      <wps:spPr>
                        <a:xfrm>
                          <a:off x="0" y="0"/>
                          <a:ext cx="2804760" cy="603720"/>
                        </a:xfrm>
                        <a:prstGeom prst="rect">
                          <a:avLst/>
                        </a:prstGeom>
                        <a:noFill/>
                        <a:ln w="0">
                          <a:noFill/>
                        </a:ln>
                      </wps:spPr>
                      <wps:style>
                        <a:lnRef idx="0"/>
                        <a:fillRef idx="0"/>
                        <a:effectRef idx="0"/>
                        <a:fontRef idx="minor"/>
                      </wps:style>
                      <wps:txbx>
                        <w:txbxContent>
                          <w:p>
                            <w:pPr>
                              <w:pStyle w:val="Style11"/>
                              <w:jc w:val="center"/>
                              <w:rPr/>
                            </w:pPr>
                            <w:r>
                              <w:rPr/>
                              <w:t>CHAPTER 2</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220.8pt;height:47.5pt;mso-wrap-style:square;v-text-anchor:top;mso-position-vertical:top" wp14:anchorId="389AE128">
                <v:fill o:detectmouseclick="t" on="false"/>
                <v:stroke color="#3465a4" joinstyle="round" endcap="flat"/>
                <v:textbox>
                  <w:txbxContent>
                    <w:p>
                      <w:pPr>
                        <w:pStyle w:val="Style11"/>
                        <w:jc w:val="center"/>
                        <w:rPr/>
                      </w:pPr>
                      <w:r>
                        <w:rPr/>
                        <w:t>CHAPTER 2</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16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headerReference w:type="even" r:id="rId52"/>
          <w:headerReference w:type="default" r:id="rId53"/>
          <w:headerReference w:type="first" r:id="rId54"/>
          <w:footerReference w:type="even" r:id="rId55"/>
          <w:footerReference w:type="default" r:id="rId56"/>
          <w:footerReference w:type="first" r:id="rId57"/>
          <w:type w:val="nextPage"/>
          <w:pgSz w:w="11906" w:h="16838"/>
          <w:pgMar w:left="1008" w:right="1008" w:gutter="0" w:header="720" w:top="1008" w:footer="255" w:bottom="1008"/>
          <w:pgNumType w:fmt="decimal"/>
          <w:formProt w:val="false"/>
          <w:textDirection w:val="lrTb"/>
          <w:docGrid w:type="default" w:linePitch="360" w:charSpace="0"/>
        </w:sectPr>
      </w:pPr>
      <w:r>
        <w:rPr/>
        <mc:AlternateContent>
          <mc:Choice Requires="wps">
            <w:drawing>
              <wp:inline distT="0" distB="0" distL="0" distR="0" wp14:anchorId="646DBE2F">
                <wp:extent cx="6317615" cy="733425"/>
                <wp:effectExtent l="0" t="0" r="0" b="9525"/>
                <wp:docPr id="21" name="Text Box 1"/>
                <a:graphic xmlns:a="http://schemas.openxmlformats.org/drawingml/2006/main">
                  <a:graphicData uri="http://schemas.microsoft.com/office/word/2010/wordprocessingShape">
                    <wps:wsp>
                      <wps:cNvSpPr/>
                      <wps:spPr>
                        <a:xfrm>
                          <a:off x="0" y="0"/>
                          <a:ext cx="6317640" cy="733320"/>
                        </a:xfrm>
                        <a:prstGeom prst="rect">
                          <a:avLst/>
                        </a:prstGeom>
                        <a:noFill/>
                        <a:ln w="0">
                          <a:noFill/>
                        </a:ln>
                      </wps:spPr>
                      <wps:style>
                        <a:lnRef idx="0"/>
                        <a:fillRef idx="0"/>
                        <a:effectRef idx="0"/>
                        <a:fontRef idx="minor"/>
                      </wps:style>
                      <wps:txbx>
                        <w:txbxContent>
                          <w:p>
                            <w:pPr>
                              <w:pStyle w:val="FrameContentsuser"/>
                              <w:spacing w:lineRule="auto" w:line="240" w:before="0" w:after="0"/>
                              <w:jc w:val="cente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LITERATURE REVIEW</w:t>
                            </w:r>
                          </w:p>
                        </w:txbxContent>
                      </wps:txbx>
                      <wps:bodyPr anchor="t">
                        <a:prstTxWarp prst="textNoShape"/>
                        <a:noAutofit/>
                      </wps:bodyPr>
                    </wps:wsp>
                  </a:graphicData>
                </a:graphic>
              </wp:inline>
            </w:drawing>
          </mc:Choice>
          <mc:Fallback>
            <w:pict>
              <v:rect id="shape_0" stroked="f" o:allowincell="f" style="position:absolute;margin-left:0pt;margin-top:-58.55pt;width:497.4pt;height:57.7pt;mso-wrap-style:square;v-text-anchor:top;mso-position-vertical:top" wp14:anchorId="646DBE2F">
                <v:fill o:detectmouseclick="t" on="false"/>
                <v:stroke color="#3465a4" joinstyle="round" endcap="flat"/>
                <v:textbox>
                  <w:txbxContent>
                    <w:p>
                      <w:pPr>
                        <w:pStyle w:val="FrameContentsuser"/>
                        <w:spacing w:lineRule="auto" w:line="240" w:before="0" w:after="0"/>
                        <w:jc w:val="cente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LITERATURE REVIEW</w:t>
                      </w:r>
                    </w:p>
                  </w:txbxContent>
                </v:textbox>
                <w10:wrap type="square"/>
              </v:rect>
            </w:pict>
          </mc:Fallback>
        </mc:AlternateContent>
      </w:r>
    </w:p>
    <w:p>
      <w:pPr>
        <w:pStyle w:val="Heading1"/>
        <w:numPr>
          <w:ilvl w:val="0"/>
          <w:numId w:val="2"/>
        </w:numPr>
        <w:spacing w:lineRule="auto" w:line="360"/>
        <w:ind w:hanging="360" w:left="360"/>
        <w:rPr/>
      </w:pPr>
      <w:r>
        <w:rPr/>
        <w:t>LITERATURE</w:t>
      </w:r>
      <w:bookmarkStart w:id="18" w:name="_Toc214363945"/>
      <w:r>
        <w:rPr/>
        <w:t xml:space="preserve"> </w:t>
      </w:r>
      <w:bookmarkEnd w:id="18"/>
      <w:r>
        <w:rPr/>
        <w:t>REVIEW</w:t>
      </w:r>
    </w:p>
    <w:p>
      <w:pPr>
        <w:pStyle w:val="BodyText"/>
        <w:rPr/>
      </w:pPr>
      <w:r>
        <w:rPr/>
        <w:t>This chapter reviews the evolution of financial prediction methodologies, from traditional statistical models to advanced Machine Learning (ML) and Deep Learning (DL) architectures. It analyzes the limitations of raw price prediction in emerging markets and highlights the gap in Arabic sentiment analysis. Finally, it establishes the rationale for the predictive architecture and risk management strategies employed in the EGX360 ecosystem.</w:t>
      </w:r>
    </w:p>
    <w:p>
      <w:pPr>
        <w:pStyle w:val="Heading2"/>
        <w:numPr>
          <w:ilvl w:val="0"/>
          <w:numId w:val="3"/>
        </w:numPr>
        <w:spacing w:lineRule="atLeast" w:line="724"/>
        <w:rPr/>
      </w:pPr>
      <w:r>
        <w:rPr/>
        <w:t>Financial Prediction Methods Overview</w:t>
      </w:r>
    </w:p>
    <w:p>
      <w:pPr>
        <w:pStyle w:val="BodyText"/>
        <w:rPr/>
      </w:pPr>
      <w:r>
        <w:rPr/>
        <w:t>Financial time series prediction has evolved from traditional statistical models (ARIMA) to DL architectures like LSTM and GRU, which effectively model sequential dependencies in developed markets. However, a primary flaw in many studies is attempting to predict raw daily closing prices. Raw price movements in highly volatile emerging markets approximate a random walk and are saturated with noise. A landmark 2025 study examining 55 global stock markets, including the EGX30, demonstrated that ML algorithms using only technical indicators achieve an average accuracy of ~51%—barely exceeding random chance.</w:t>
      </w:r>
    </w:p>
    <w:p>
      <w:pPr>
        <w:pStyle w:val="BodyText"/>
        <w:rPr/>
      </w:pPr>
      <w:r>
        <w:rPr/>
        <w:t>To overcome this "accuracy ceiling," recent literature advocates for a paradigm shift toward Ensemble Learning and Target Engineering. Predicting smoothed trend direction (e.g., EMA direction) rather than raw prices effectively filters out high-frequency noise. Consequently, contemporary research indicates that breaking the 51% accuracy barrier requires robust Stacking Ensembles integrated with external macroeconomic indicators.</w:t>
      </w:r>
    </w:p>
    <w:p>
      <w:pPr>
        <w:pStyle w:val="BodyTex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color w:val="FF0000"/>
        </w:rPr>
      </w:pPr>
      <w:r>
        <w:rPr>
          <w:b/>
          <w:color w:val="FF0000"/>
        </w:rPr>
      </w:r>
    </w:p>
    <w:p>
      <w:pPr>
        <w:pStyle w:val="Normal"/>
        <w:spacing w:before="0" w:after="0"/>
        <w:ind w:hanging="0" w:left="0" w:right="0"/>
        <w:rPr>
          <w:b/>
          <w:color w:val="FF0000"/>
        </w:rPr>
      </w:pPr>
      <w:r>
        <w:rPr>
          <w:b/>
          <w:color w:val="FF0000"/>
        </w:rPr>
        <w:t>Table 2.1: Comparison of Recent ML/DL Financial Prediction Models</w:t>
      </w:r>
    </w:p>
    <w:p>
      <w:pPr>
        <w:pStyle w:val="Normal"/>
        <w:spacing w:before="0" w:after="0"/>
        <w:ind w:hanging="0" w:left="0" w:right="0"/>
        <w:jc w:val="center"/>
        <w:rPr/>
      </w:pPr>
      <w:r>
        <w:rPr/>
      </w:r>
    </w:p>
    <w:tbl>
      <w:tblPr>
        <w:tblW w:w="9890" w:type="dxa"/>
        <w:jc w:val="left"/>
        <w:tblInd w:w="28" w:type="dxa"/>
        <w:tblLayout w:type="fixed"/>
        <w:tblCellMar>
          <w:top w:w="28" w:type="dxa"/>
          <w:left w:w="28" w:type="dxa"/>
          <w:bottom w:w="28" w:type="dxa"/>
          <w:right w:w="28" w:type="dxa"/>
        </w:tblCellMar>
      </w:tblPr>
      <w:tblGrid>
        <w:gridCol w:w="1978"/>
        <w:gridCol w:w="2109"/>
        <w:gridCol w:w="2425"/>
        <w:gridCol w:w="1674"/>
        <w:gridCol w:w="1704"/>
      </w:tblGrid>
      <w:tr>
        <w:trPr>
          <w:tblHeader w:val="true"/>
        </w:trPr>
        <w:tc>
          <w:tcPr>
            <w:tcW w:w="1978"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Study</w:t>
            </w:r>
          </w:p>
        </w:tc>
        <w:tc>
          <w:tcPr>
            <w:tcW w:w="2109"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Journal / Rank</w:t>
            </w:r>
          </w:p>
        </w:tc>
        <w:tc>
          <w:tcPr>
            <w:tcW w:w="2425"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Model Architecture</w:t>
            </w:r>
          </w:p>
        </w:tc>
        <w:tc>
          <w:tcPr>
            <w:tcW w:w="1674"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Accuracy / Metric</w:t>
            </w:r>
          </w:p>
        </w:tc>
        <w:tc>
          <w:tcPr>
            <w:tcW w:w="1704"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Target Market</w:t>
            </w:r>
          </w:p>
        </w:tc>
      </w:tr>
      <w:tr>
        <w:trPr/>
        <w:tc>
          <w:tcPr>
            <w:tcW w:w="197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Livieris et al. (2025)</w:t>
            </w:r>
          </w:p>
        </w:tc>
        <w:tc>
          <w:tcPr>
            <w:tcW w:w="210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Springer - Q1</w:t>
            </w:r>
          </w:p>
        </w:tc>
        <w:tc>
          <w:tcPr>
            <w:tcW w:w="242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SVM, ANN, LSTM, GB</w:t>
            </w:r>
          </w:p>
        </w:tc>
        <w:tc>
          <w:tcPr>
            <w:tcW w:w="167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~51%</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55 Global Markets</w:t>
            </w:r>
          </w:p>
        </w:tc>
      </w:tr>
      <w:tr>
        <w:trPr/>
        <w:tc>
          <w:tcPr>
            <w:tcW w:w="197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Park et al. (2024)</w:t>
            </w:r>
          </w:p>
        </w:tc>
        <w:tc>
          <w:tcPr>
            <w:tcW w:w="210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MDPI Electronics - Q2</w:t>
            </w:r>
          </w:p>
        </w:tc>
        <w:tc>
          <w:tcPr>
            <w:tcW w:w="242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LSTM vs. GRU</w:t>
            </w:r>
          </w:p>
        </w:tc>
        <w:tc>
          <w:tcPr>
            <w:tcW w:w="167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~65%</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NASDAQ</w:t>
            </w:r>
          </w:p>
        </w:tc>
      </w:tr>
      <w:tr>
        <w:trPr/>
        <w:tc>
          <w:tcPr>
            <w:tcW w:w="197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Chaudhari et al. (2025)</w:t>
            </w:r>
          </w:p>
        </w:tc>
        <w:tc>
          <w:tcPr>
            <w:tcW w:w="210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ScienceDirect - Q2</w:t>
            </w:r>
          </w:p>
        </w:tc>
        <w:tc>
          <w:tcPr>
            <w:tcW w:w="242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Ensemble + Sentiment</w:t>
            </w:r>
          </w:p>
        </w:tc>
        <w:tc>
          <w:tcPr>
            <w:tcW w:w="167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~72%</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BSE/NSE India</w:t>
            </w:r>
          </w:p>
        </w:tc>
      </w:tr>
      <w:tr>
        <w:trPr/>
        <w:tc>
          <w:tcPr>
            <w:tcW w:w="197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Springer Nature (2025)</w:t>
            </w:r>
          </w:p>
        </w:tc>
        <w:tc>
          <w:tcPr>
            <w:tcW w:w="210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Future Business J. - Q1</w:t>
            </w:r>
          </w:p>
        </w:tc>
        <w:tc>
          <w:tcPr>
            <w:tcW w:w="242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Bi-LSTM, RF, ARIMA</w:t>
            </w:r>
          </w:p>
        </w:tc>
        <w:tc>
          <w:tcPr>
            <w:tcW w:w="167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N/A</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EGX (5 stocks)</w:t>
            </w:r>
          </w:p>
        </w:tc>
      </w:tr>
      <w:tr>
        <w:trPr/>
        <w:tc>
          <w:tcPr>
            <w:tcW w:w="197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EGX360 (This Work)</w:t>
            </w:r>
          </w:p>
        </w:tc>
        <w:tc>
          <w:tcPr>
            <w:tcW w:w="210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w:t>
            </w:r>
          </w:p>
        </w:tc>
        <w:tc>
          <w:tcPr>
            <w:tcW w:w="242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XGBoost + LightGBM Stack</w:t>
            </w:r>
          </w:p>
        </w:tc>
        <w:tc>
          <w:tcPr>
            <w:tcW w:w="167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90%</w:t>
            </w:r>
          </w:p>
        </w:tc>
        <w:tc>
          <w:tcPr>
            <w:tcW w:w="170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EGX30 (1998-2026)</w:t>
            </w:r>
          </w:p>
        </w:tc>
      </w:tr>
    </w:tbl>
    <w:p>
      <w:pPr>
        <w:pStyle w:val="Normal"/>
        <w:spacing w:before="0" w:after="0"/>
        <w:ind w:hanging="0" w:left="0" w:right="0"/>
        <w:jc w:val="center"/>
        <w:rPr/>
      </w:pPr>
      <w:r>
        <w:rPr/>
      </w:r>
    </w:p>
    <w:p>
      <w:pPr>
        <w:pStyle w:val="Heading2"/>
        <w:numPr>
          <w:ilvl w:val="0"/>
          <w:numId w:val="3"/>
        </w:numPr>
        <w:spacing w:lineRule="auto" w:line="360"/>
        <w:jc w:val="left"/>
        <w:rPr/>
      </w:pPr>
      <w:bookmarkStart w:id="19" w:name="_Toc214363947"/>
      <w:r>
        <w:rPr/>
        <w:t>Sentiment Analysis and NLP in Financ</w:t>
      </w:r>
      <w:bookmarkEnd w:id="19"/>
      <w:r>
        <w:rPr/>
        <w:t>e</w:t>
      </w:r>
    </w:p>
    <w:p>
      <w:pPr>
        <w:pStyle w:val="Normal"/>
        <w:rPr/>
      </w:pPr>
      <w:r>
        <w:rPr/>
        <w:t>The integration of Natural Language Processing (NLP) has transformed how markets process qualitative information. While advanced models like FinBERT successfully quantify market mood from English news streams, a critical research gap exists in Arabic-language sentiment analysis for the Egyptian market. Emerging markets suffer from a severe scarcity of structured Arabic financial datasets, and Egyptian financial discourse is often saturated with localized slang and specific economic terminologies that traditional NLP pipelines cannot interpret.</w:t>
      </w:r>
    </w:p>
    <w:p>
      <w:pPr>
        <w:pStyle w:val="Normal"/>
        <w:rPr/>
      </w:pPr>
      <w:r>
        <w:rPr/>
        <w:t>To bridge this gap, EGX360 implements a bilingual sentiment pipeline utilizing Large Language Models (LLMs). By leveraging the Llama 3.1 API, the system overcomes the lack of specialized Arabic financial lexicons through deep contextual understanding. Integrating these high-fidelity sentiment signals into the Stacking Ensemble ensures that the system captures vital localized qualitative drivers that traditional price-only models ignore.</w:t>
      </w:r>
    </w:p>
    <w:p>
      <w:pPr>
        <w:pStyle w:val="Normal"/>
        <w:rPr/>
      </w:pPr>
      <w:r>
        <w:rPr/>
      </w:r>
    </w:p>
    <w:p>
      <w:pPr>
        <w:pStyle w:val="Normal"/>
        <w:rPr/>
      </w:pPr>
      <w:r>
        <w:rPr/>
      </w:r>
    </w:p>
    <w:p>
      <w:pPr>
        <w:pStyle w:val="Heading2"/>
        <w:numPr>
          <w:ilvl w:val="0"/>
          <w:numId w:val="3"/>
        </w:numPr>
        <w:spacing w:lineRule="auto" w:line="360"/>
        <w:jc w:val="left"/>
        <w:rPr/>
      </w:pPr>
      <w:bookmarkStart w:id="20" w:name="_Toc214363947_Copy_1"/>
      <w:r>
        <w:rPr/>
        <w:t>Emerging Markets vs. Developed Markets</w:t>
      </w:r>
      <w:bookmarkEnd w:id="20"/>
    </w:p>
    <w:p>
      <w:pPr>
        <w:pStyle w:val="Normal"/>
        <w:rPr/>
      </w:pPr>
      <w:r>
        <w:rPr/>
        <w:t>Unlike developed markets (e.g., S&amp;P 500) which are characterized by high information efficiency, emerging markets like the Egyptian Exchange (EGX) exhibit significant heteroskedasticity, a low Signal-to-Noise Ratio (SNR), and "fat-tailed" return distributions. A major differentiator is their extreme sensitivity to external macroeconomic shocks. Egypt’s import-dependent economy means that equity prices are inextricably linked to the USD/EGP exchange rate, gold prices, and Central Bank of Egypt (CBE) interest rate decisions.</w:t>
      </w:r>
    </w:p>
    <w:p>
      <w:pPr>
        <w:pStyle w:val="Normal"/>
        <w:spacing w:before="0" w:after="0"/>
        <w:ind w:hanging="0" w:left="0" w:right="0"/>
        <w:rPr/>
      </w:pPr>
      <w:r>
        <w:rPr/>
        <w:t>EGX360 addresses this gap by treating the Egyptian market as a unique ecosystem. By integrating these Egypt-specific macroeconomic features, the model captures the fundamental "fuel" that drives local market cycles. This multi-dimensional approach allows the Stacking Ensemble to achieve superior predictive accuracy (85.22%) by identifying economic regimes that traditional technical models overlook.</w:t>
      </w:r>
    </w:p>
    <w:p>
      <w:pPr>
        <w:pStyle w:val="Normal"/>
        <w:rPr/>
      </w:pPr>
      <w:r>
        <w:rPr/>
      </w:r>
    </w:p>
    <w:p>
      <w:pPr>
        <w:pStyle w:val="BodyText"/>
        <w:spacing w:lineRule="auto" w:line="278" w:before="0" w:after="160"/>
        <w:jc w:val="center"/>
        <w:rPr>
          <w:b/>
          <w:color w:val="FF0000"/>
        </w:rPr>
      </w:pPr>
      <w:r>
        <w:rPr>
          <w:b/>
          <w:color w:val="FF0000"/>
        </w:rPr>
        <w:t>Table 2.2: Comparison of Statistical and Fundamental Properties</w:t>
      </w:r>
    </w:p>
    <w:tbl>
      <w:tblPr>
        <w:tblW w:w="9900" w:type="dxa"/>
        <w:jc w:val="left"/>
        <w:tblInd w:w="28" w:type="dxa"/>
        <w:tblLayout w:type="fixed"/>
        <w:tblCellMar>
          <w:top w:w="28" w:type="dxa"/>
          <w:left w:w="28" w:type="dxa"/>
          <w:bottom w:w="28" w:type="dxa"/>
          <w:right w:w="28" w:type="dxa"/>
        </w:tblCellMar>
      </w:tblPr>
      <w:tblGrid>
        <w:gridCol w:w="2302"/>
        <w:gridCol w:w="3398"/>
        <w:gridCol w:w="4200"/>
      </w:tblGrid>
      <w:tr>
        <w:trPr>
          <w:tblHeader w:val="true"/>
        </w:trPr>
        <w:tc>
          <w:tcPr>
            <w:tcW w:w="2302" w:type="dxa"/>
            <w:tcBorders/>
            <w:shd w:fill="000080" w:val="clear"/>
            <w:vAlign w:val="center"/>
          </w:tcPr>
          <w:p>
            <w:pPr>
              <w:pStyle w:val="TableHeading"/>
              <w:spacing w:before="0" w:after="160"/>
              <w:jc w:val="center"/>
              <w:rPr/>
            </w:pPr>
            <w:r>
              <w:rPr/>
              <w:t>Market Property</w:t>
            </w:r>
          </w:p>
        </w:tc>
        <w:tc>
          <w:tcPr>
            <w:tcW w:w="3398" w:type="dxa"/>
            <w:tcBorders/>
            <w:shd w:fill="000080" w:val="clear"/>
            <w:vAlign w:val="center"/>
          </w:tcPr>
          <w:p>
            <w:pPr>
              <w:pStyle w:val="TableHeading"/>
              <w:spacing w:before="0" w:after="160"/>
              <w:jc w:val="center"/>
              <w:rPr/>
            </w:pPr>
            <w:r>
              <w:rPr/>
              <w:t>Developed Markets (e.g., S&amp;P 500)</w:t>
            </w:r>
          </w:p>
        </w:tc>
        <w:tc>
          <w:tcPr>
            <w:tcW w:w="4200" w:type="dxa"/>
            <w:tcBorders/>
            <w:shd w:fill="000080" w:val="clear"/>
            <w:vAlign w:val="center"/>
          </w:tcPr>
          <w:p>
            <w:pPr>
              <w:pStyle w:val="TableHeading"/>
              <w:spacing w:before="0" w:after="160"/>
              <w:jc w:val="center"/>
              <w:rPr/>
            </w:pPr>
            <w:r>
              <w:rPr/>
              <w:t>Emerging Markets (e.g., EGX30)</w:t>
            </w:r>
          </w:p>
        </w:tc>
      </w:tr>
      <w:tr>
        <w:trPr/>
        <w:tc>
          <w:tcPr>
            <w:tcW w:w="2302" w:type="dxa"/>
            <w:tcBorders/>
            <w:vAlign w:val="center"/>
          </w:tcPr>
          <w:p>
            <w:pPr>
              <w:pStyle w:val="TableContents"/>
              <w:spacing w:before="0" w:after="160"/>
              <w:jc w:val="center"/>
              <w:rPr>
                <w:b/>
              </w:rPr>
            </w:pPr>
            <w:r>
              <w:rPr>
                <w:b/>
              </w:rPr>
              <w:t>Volatility</w:t>
            </w:r>
          </w:p>
        </w:tc>
        <w:tc>
          <w:tcPr>
            <w:tcW w:w="3398" w:type="dxa"/>
            <w:tcBorders/>
            <w:vAlign w:val="center"/>
          </w:tcPr>
          <w:p>
            <w:pPr>
              <w:pStyle w:val="TableContents"/>
              <w:spacing w:before="0" w:after="160"/>
              <w:jc w:val="center"/>
              <w:rPr/>
            </w:pPr>
            <w:r>
              <w:rPr/>
              <w:t>Generally lower and more predictable.</w:t>
            </w:r>
          </w:p>
        </w:tc>
        <w:tc>
          <w:tcPr>
            <w:tcW w:w="4200" w:type="dxa"/>
            <w:tcBorders/>
            <w:vAlign w:val="center"/>
          </w:tcPr>
          <w:p>
            <w:pPr>
              <w:pStyle w:val="TableContents"/>
              <w:widowControl/>
              <w:spacing w:before="0" w:after="160"/>
              <w:ind w:hanging="0" w:left="0" w:right="0"/>
              <w:jc w:val="center"/>
              <w:rPr/>
            </w:pPr>
            <w:bookmarkStart w:id="21" w:name="p-rc_60b5940762c93901-130"/>
            <w:bookmarkEnd w:id="21"/>
            <w:r>
              <w:rPr/>
              <w:t>High and prone to sudden clustering.</w:t>
            </w:r>
          </w:p>
        </w:tc>
      </w:tr>
      <w:tr>
        <w:trPr/>
        <w:tc>
          <w:tcPr>
            <w:tcW w:w="2302" w:type="dxa"/>
            <w:tcBorders/>
            <w:vAlign w:val="center"/>
          </w:tcPr>
          <w:p>
            <w:pPr>
              <w:pStyle w:val="TableContents"/>
              <w:spacing w:before="0" w:after="160"/>
              <w:jc w:val="center"/>
              <w:rPr>
                <w:b/>
              </w:rPr>
            </w:pPr>
            <w:r>
              <w:rPr>
                <w:b/>
              </w:rPr>
              <w:t>Efficiency</w:t>
            </w:r>
          </w:p>
        </w:tc>
        <w:tc>
          <w:tcPr>
            <w:tcW w:w="3398" w:type="dxa"/>
            <w:tcBorders/>
            <w:vAlign w:val="center"/>
          </w:tcPr>
          <w:p>
            <w:pPr>
              <w:pStyle w:val="TableContents"/>
              <w:spacing w:before="0" w:after="160"/>
              <w:jc w:val="center"/>
              <w:rPr/>
            </w:pPr>
            <w:r>
              <w:rPr/>
              <w:t>High informational efficiency.</w:t>
            </w:r>
          </w:p>
        </w:tc>
        <w:tc>
          <w:tcPr>
            <w:tcW w:w="4200" w:type="dxa"/>
            <w:tcBorders/>
            <w:vAlign w:val="center"/>
          </w:tcPr>
          <w:p>
            <w:pPr>
              <w:pStyle w:val="TableContents"/>
              <w:widowControl/>
              <w:spacing w:before="0" w:after="160"/>
              <w:ind w:hanging="0" w:left="0" w:right="0"/>
              <w:jc w:val="center"/>
              <w:rPr/>
            </w:pPr>
            <w:bookmarkStart w:id="22" w:name="p-rc_60b5940762c93901-131"/>
            <w:bookmarkEnd w:id="22"/>
            <w:r>
              <w:rPr/>
              <w:t>Low Signal-to-Noise Ratio (SNR).</w:t>
            </w:r>
          </w:p>
        </w:tc>
      </w:tr>
      <w:tr>
        <w:trPr/>
        <w:tc>
          <w:tcPr>
            <w:tcW w:w="2302" w:type="dxa"/>
            <w:tcBorders/>
            <w:vAlign w:val="center"/>
          </w:tcPr>
          <w:p>
            <w:pPr>
              <w:pStyle w:val="TableContents"/>
              <w:spacing w:before="0" w:after="160"/>
              <w:jc w:val="center"/>
              <w:rPr>
                <w:b/>
              </w:rPr>
            </w:pPr>
            <w:r>
              <w:rPr>
                <w:b/>
              </w:rPr>
              <w:t>Return Distribution</w:t>
            </w:r>
          </w:p>
        </w:tc>
        <w:tc>
          <w:tcPr>
            <w:tcW w:w="3398" w:type="dxa"/>
            <w:tcBorders/>
            <w:vAlign w:val="center"/>
          </w:tcPr>
          <w:p>
            <w:pPr>
              <w:pStyle w:val="TableContents"/>
              <w:spacing w:before="0" w:after="160"/>
              <w:jc w:val="center"/>
              <w:rPr/>
            </w:pPr>
            <w:r>
              <w:rPr/>
              <w:t>Approximates Normal Distribution.</w:t>
            </w:r>
          </w:p>
        </w:tc>
        <w:tc>
          <w:tcPr>
            <w:tcW w:w="4200" w:type="dxa"/>
            <w:tcBorders/>
            <w:vAlign w:val="center"/>
          </w:tcPr>
          <w:p>
            <w:pPr>
              <w:pStyle w:val="TableContents"/>
              <w:widowControl/>
              <w:spacing w:before="0" w:after="160"/>
              <w:ind w:hanging="0" w:left="0" w:right="0"/>
              <w:jc w:val="center"/>
              <w:rPr/>
            </w:pPr>
            <w:bookmarkStart w:id="23" w:name="p-rc_60b5940762c93901-132"/>
            <w:bookmarkEnd w:id="23"/>
            <w:r>
              <w:rPr/>
              <w:t>Leptokurtic with "Fat Tails".</w:t>
            </w:r>
          </w:p>
        </w:tc>
      </w:tr>
      <w:tr>
        <w:trPr/>
        <w:tc>
          <w:tcPr>
            <w:tcW w:w="2302" w:type="dxa"/>
            <w:tcBorders/>
            <w:vAlign w:val="center"/>
          </w:tcPr>
          <w:p>
            <w:pPr>
              <w:pStyle w:val="TableContents"/>
              <w:spacing w:before="0" w:after="160"/>
              <w:jc w:val="center"/>
              <w:rPr>
                <w:b/>
              </w:rPr>
            </w:pPr>
            <w:r>
              <w:rPr>
                <w:b/>
              </w:rPr>
              <w:t>Main Drivers</w:t>
            </w:r>
          </w:p>
        </w:tc>
        <w:tc>
          <w:tcPr>
            <w:tcW w:w="3398" w:type="dxa"/>
            <w:tcBorders/>
            <w:vAlign w:val="center"/>
          </w:tcPr>
          <w:p>
            <w:pPr>
              <w:pStyle w:val="TableContents"/>
              <w:spacing w:before="0" w:after="160"/>
              <w:jc w:val="center"/>
              <w:rPr/>
            </w:pPr>
            <w:r>
              <w:rPr/>
              <w:t>Corporate earnings &amp; Global growth.</w:t>
            </w:r>
          </w:p>
        </w:tc>
        <w:tc>
          <w:tcPr>
            <w:tcW w:w="4200" w:type="dxa"/>
            <w:tcBorders/>
            <w:vAlign w:val="center"/>
          </w:tcPr>
          <w:p>
            <w:pPr>
              <w:pStyle w:val="TableContents"/>
              <w:widowControl/>
              <w:spacing w:before="0" w:after="160"/>
              <w:ind w:hanging="0" w:left="0" w:right="0"/>
              <w:jc w:val="center"/>
              <w:rPr/>
            </w:pPr>
            <w:bookmarkStart w:id="24" w:name="p-rc_60b5940762c93901-133"/>
            <w:bookmarkEnd w:id="24"/>
            <w:r>
              <w:rPr/>
              <w:t>Macro shocks, Currency rates &amp; Inflation.</w:t>
            </w:r>
          </w:p>
        </w:tc>
      </w:tr>
      <w:tr>
        <w:trPr/>
        <w:tc>
          <w:tcPr>
            <w:tcW w:w="2302" w:type="dxa"/>
            <w:tcBorders/>
            <w:vAlign w:val="center"/>
          </w:tcPr>
          <w:p>
            <w:pPr>
              <w:pStyle w:val="TableContents"/>
              <w:spacing w:before="0" w:after="160"/>
              <w:jc w:val="center"/>
              <w:rPr>
                <w:b/>
              </w:rPr>
            </w:pPr>
            <w:r>
              <w:rPr>
                <w:b/>
              </w:rPr>
              <w:t>Participant Behavior</w:t>
            </w:r>
          </w:p>
        </w:tc>
        <w:tc>
          <w:tcPr>
            <w:tcW w:w="3398" w:type="dxa"/>
            <w:tcBorders/>
            <w:vAlign w:val="center"/>
          </w:tcPr>
          <w:p>
            <w:pPr>
              <w:pStyle w:val="TableContents"/>
              <w:spacing w:before="0" w:after="160"/>
              <w:jc w:val="center"/>
              <w:rPr/>
            </w:pPr>
            <w:r>
              <w:rPr/>
              <w:t>Dominated by Institutional investors.</w:t>
            </w:r>
          </w:p>
        </w:tc>
        <w:tc>
          <w:tcPr>
            <w:tcW w:w="4200" w:type="dxa"/>
            <w:tcBorders/>
            <w:vAlign w:val="center"/>
          </w:tcPr>
          <w:p>
            <w:pPr>
              <w:pStyle w:val="TableContents"/>
              <w:widowControl/>
              <w:spacing w:before="0" w:after="160"/>
              <w:ind w:hanging="0" w:left="0" w:right="0"/>
              <w:jc w:val="center"/>
              <w:rPr/>
            </w:pPr>
            <w:bookmarkStart w:id="25" w:name="p-rc_60b5940762c93901-134"/>
            <w:bookmarkEnd w:id="25"/>
            <w:r>
              <w:rPr/>
              <w:t>High impact of Retail (emotional) investors.</w:t>
            </w:r>
          </w:p>
        </w:tc>
      </w:tr>
    </w:tbl>
    <w:p>
      <w:pPr>
        <w:pStyle w:val="Normal"/>
        <w:spacing w:lineRule="auto" w:line="278" w:before="0" w:after="160"/>
        <w:jc w:val="center"/>
        <w:rPr/>
      </w:pPr>
      <w:r>
        <w:rPr/>
      </w:r>
    </w:p>
    <w:p>
      <w:pPr>
        <w:pStyle w:val="Normal"/>
        <w:spacing w:lineRule="auto" w:line="278" w:before="0" w:after="160"/>
        <w:jc w:val="center"/>
        <w:rPr/>
      </w:pPr>
      <w:r>
        <w:rPr/>
      </w:r>
    </w:p>
    <w:p>
      <w:pPr>
        <w:pStyle w:val="Heading2"/>
        <w:numPr>
          <w:ilvl w:val="0"/>
          <w:numId w:val="3"/>
        </w:numPr>
        <w:spacing w:lineRule="auto" w:line="360"/>
        <w:jc w:val="left"/>
        <w:rPr/>
      </w:pPr>
      <w:bookmarkStart w:id="26" w:name="_Toc214363947_Copy_1_Copy_1"/>
      <w:r>
        <w:rPr/>
        <w:t>Risk Management in Automated Trading</w:t>
      </w:r>
      <w:bookmarkEnd w:id="26"/>
    </w:p>
    <w:p>
      <w:pPr>
        <w:pStyle w:val="Normal"/>
        <w:rPr/>
      </w:pPr>
      <w:r>
        <w:rPr/>
        <w:t>In high-volatility environments like the EGX, over-reliance on raw ML predictions without a robust safety net can lead to significant capital drawdown. A significant gap in current automated platforms is the lack of "contextual risk awareness," relying heavily on static, fixed-percentage exits. Prior studies highlight that a high "Down Recall"—the ability to correctly identify declining sessions—is more vital for capital preservation than overall accuracy.</w:t>
      </w:r>
    </w:p>
    <w:p>
      <w:pPr>
        <w:pStyle w:val="Normal"/>
        <w:rPr/>
      </w:pPr>
      <w:r>
        <w:rPr/>
        <w:t>EGX360 addresses these challenges through a multi-layered "Guardian Engine" that implements dynamic risk thresholds. A key innovation is the integration of the Llama 3.1 financial assistant, which analyzes the risk implications of real-time news to provide optimal decision-making support. Additionally, a high-fidelity "Paper Trading" simulator allows investors to test strategies against 28 years of historical market cycles (1998–2026) before risking actual capital, ensuring EGX360 functions as a secure financial ecosystem.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58"/>
          <w:headerReference w:type="default" r:id="rId59"/>
          <w:headerReference w:type="first" r:id="rId60"/>
          <w:footerReference w:type="even" r:id="rId61"/>
          <w:footerReference w:type="default" r:id="rId62"/>
          <w:footerReference w:type="first" r:id="rId63"/>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76681946">
                <wp:extent cx="3810000" cy="603885"/>
                <wp:effectExtent l="0" t="0" r="0" b="6350"/>
                <wp:docPr id="24" name="Text Box 1"/>
                <a:graphic xmlns:a="http://schemas.openxmlformats.org/drawingml/2006/main">
                  <a:graphicData uri="http://schemas.microsoft.com/office/word/2010/wordprocessingShape">
                    <wps:wsp>
                      <wps:cNvSpPr/>
                      <wps:spPr>
                        <a:xfrm>
                          <a:off x="0" y="0"/>
                          <a:ext cx="3809880" cy="603720"/>
                        </a:xfrm>
                        <a:prstGeom prst="rect">
                          <a:avLst/>
                        </a:prstGeom>
                        <a:noFill/>
                        <a:ln w="0">
                          <a:noFill/>
                        </a:ln>
                      </wps:spPr>
                      <wps:style>
                        <a:lnRef idx="0"/>
                        <a:fillRef idx="0"/>
                        <a:effectRef idx="0"/>
                        <a:fontRef idx="minor"/>
                      </wps:style>
                      <wps:txbx>
                        <w:txbxContent>
                          <w:p>
                            <w:pPr>
                              <w:pStyle w:val="Style11"/>
                              <w:jc w:val="center"/>
                              <w:rPr/>
                            </w:pPr>
                            <w:r>
                              <w:rPr/>
                              <w:t>CHAPTER 3</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299.95pt;height:47.5pt;mso-wrap-style:square;v-text-anchor:top;mso-position-vertical:top" wp14:anchorId="76681946">
                <v:fill o:detectmouseclick="t" on="false"/>
                <v:stroke color="#3465a4" joinstyle="round" endcap="flat"/>
                <v:textbox>
                  <w:txbxContent>
                    <w:p>
                      <w:pPr>
                        <w:pStyle w:val="Style11"/>
                        <w:jc w:val="center"/>
                        <w:rPr/>
                      </w:pPr>
                      <w:r>
                        <w:rPr/>
                        <w:t>CHAPTER 3</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16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headerReference w:type="even" r:id="rId64"/>
          <w:headerReference w:type="default" r:id="rId65"/>
          <w:headerReference w:type="first" r:id="rId66"/>
          <w:footerReference w:type="even" r:id="rId67"/>
          <w:footerReference w:type="default" r:id="rId68"/>
          <w:footerReference w:type="first" r:id="rId69"/>
          <w:type w:val="nextPage"/>
          <w:pgSz w:w="11906" w:h="16838"/>
          <w:pgMar w:left="1008" w:right="1008" w:gutter="0" w:header="720" w:top="1008" w:footer="255" w:bottom="1008"/>
          <w:pgNumType w:fmt="decimal"/>
          <w:formProt w:val="false"/>
          <w:textDirection w:val="lrTb"/>
          <w:docGrid w:type="default" w:linePitch="360" w:charSpace="0"/>
        </w:sectPr>
      </w:pPr>
      <w:r>
        <w:rPr/>
        <mc:AlternateContent>
          <mc:Choice Requires="wps">
            <w:drawing>
              <wp:inline distT="0" distB="0" distL="0" distR="0" wp14:anchorId="646710E5">
                <wp:extent cx="5998845" cy="2136140"/>
                <wp:effectExtent l="0" t="0" r="0" b="9525"/>
                <wp:docPr id="25" name="Text Box 1"/>
                <a:graphic xmlns:a="http://schemas.openxmlformats.org/drawingml/2006/main">
                  <a:graphicData uri="http://schemas.microsoft.com/office/word/2010/wordprocessingShape">
                    <wps:wsp>
                      <wps:cNvSpPr/>
                      <wps:spPr>
                        <a:xfrm>
                          <a:off x="0" y="0"/>
                          <a:ext cx="5998680" cy="2136240"/>
                        </a:xfrm>
                        <a:prstGeom prst="rect">
                          <a:avLst/>
                        </a:prstGeom>
                        <a:noFill/>
                        <a:ln w="0">
                          <a:noFill/>
                        </a:ln>
                      </wps:spPr>
                      <wps:style>
                        <a:lnRef idx="0"/>
                        <a:fillRef idx="0"/>
                        <a:effectRef idx="0"/>
                        <a:fontRef idx="minor"/>
                      </wps:style>
                      <wps:txbx>
                        <w:txbxContent>
                          <w:p>
                            <w:pPr>
                              <w:pStyle w:val="TOC1"/>
                              <w:widowControl/>
                              <w:tabs>
                                <w:tab w:val="clear" w:pos="720"/>
                                <w:tab w:val="left" w:pos="480" w:leader="none"/>
                                <w:tab w:val="right" w:pos="9883" w:leader="dot"/>
                              </w:tabs>
                              <w:suppressAutoHyphens w:val="true"/>
                              <w:bidi w:val="0"/>
                              <w:spacing w:lineRule="auto" w:line="278" w:before="0" w:after="100"/>
                              <w:rPr>
                                <w:rFonts w:ascii="Aptos Black" w:hAnsi="Aptos Black" w:eastAsia="" w:cs="" w:eastAsiaTheme="minorEastAsia"/>
                                <w:b/>
                                <w:bCs/>
                                <w:color w:val="000000"/>
                                <w:kern w:val="2"/>
                                <w:sz w:val="80"/>
                                <w:szCs w:val="80"/>
                                <w:lang w:val="en-US" w:eastAsia="en-US" w:bidi="ar-SA"/>
                              </w:rPr>
                            </w:pPr>
                            <w:r>
                              <w:rPr>
                                <w:rFonts w:eastAsia="" w:cs="" w:ascii="Aptos Black" w:hAnsi="Aptos Black" w:eastAsiaTheme="minorEastAsia"/>
                                <w:b/>
                                <w:bCs/>
                                <w:color w:val="000000"/>
                                <w:kern w:val="2"/>
                                <w:sz w:val="80"/>
                                <w:szCs w:val="80"/>
                                <w:lang w:val="en-US" w:eastAsia="en-US" w:bidi="ar-SA"/>
                              </w:rPr>
                              <w:t xml:space="preserve">SYSTEM DESIGN &amp; ARCHITECTURE </w:t>
                            </w:r>
                          </w:p>
                        </w:txbxContent>
                      </wps:txbx>
                      <wps:bodyPr anchor="t">
                        <a:prstTxWarp prst="textNoShape"/>
                        <a:noAutofit/>
                      </wps:bodyPr>
                    </wps:wsp>
                  </a:graphicData>
                </a:graphic>
              </wp:inline>
            </w:drawing>
          </mc:Choice>
          <mc:Fallback>
            <w:pict>
              <v:rect id="shape_0" stroked="f" o:allowincell="f" style="position:absolute;margin-left:0pt;margin-top:-169pt;width:472.3pt;height:168.15pt;mso-wrap-style:square;v-text-anchor:top;mso-position-vertical:top" wp14:anchorId="646710E5">
                <v:fill o:detectmouseclick="t" on="false"/>
                <v:stroke color="#3465a4" joinstyle="round" endcap="flat"/>
                <v:textbox>
                  <w:txbxContent>
                    <w:p>
                      <w:pPr>
                        <w:pStyle w:val="TOC1"/>
                        <w:widowControl/>
                        <w:tabs>
                          <w:tab w:val="clear" w:pos="720"/>
                          <w:tab w:val="left" w:pos="480" w:leader="none"/>
                          <w:tab w:val="right" w:pos="9883" w:leader="dot"/>
                        </w:tabs>
                        <w:suppressAutoHyphens w:val="true"/>
                        <w:bidi w:val="0"/>
                        <w:spacing w:lineRule="auto" w:line="278" w:before="0" w:after="100"/>
                        <w:rPr>
                          <w:rFonts w:ascii="Aptos Black" w:hAnsi="Aptos Black" w:eastAsia="" w:cs="" w:eastAsiaTheme="minorEastAsia"/>
                          <w:b/>
                          <w:bCs/>
                          <w:color w:val="000000"/>
                          <w:kern w:val="2"/>
                          <w:sz w:val="80"/>
                          <w:szCs w:val="80"/>
                          <w:lang w:val="en-US" w:eastAsia="en-US" w:bidi="ar-SA"/>
                        </w:rPr>
                      </w:pPr>
                      <w:r>
                        <w:rPr>
                          <w:rFonts w:eastAsia="" w:cs="" w:ascii="Aptos Black" w:hAnsi="Aptos Black" w:eastAsiaTheme="minorEastAsia"/>
                          <w:b/>
                          <w:bCs/>
                          <w:color w:val="000000"/>
                          <w:kern w:val="2"/>
                          <w:sz w:val="80"/>
                          <w:szCs w:val="80"/>
                          <w:lang w:val="en-US" w:eastAsia="en-US" w:bidi="ar-SA"/>
                        </w:rPr>
                        <w:t xml:space="preserve">SYSTEM DESIGN &amp; ARCHITECTURE </w:t>
                      </w:r>
                    </w:p>
                  </w:txbxContent>
                </v:textbox>
                <w10:wrap type="square"/>
              </v:rect>
            </w:pict>
          </mc:Fallback>
        </mc:AlternateContent>
      </w:r>
    </w:p>
    <w:p>
      <w:pPr>
        <w:pStyle w:val="Heading1"/>
        <w:numPr>
          <w:ilvl w:val="0"/>
          <w:numId w:val="2"/>
        </w:numPr>
        <w:spacing w:lineRule="auto" w:line="360"/>
        <w:ind w:hanging="360" w:left="360"/>
        <w:rPr/>
      </w:pPr>
      <w:bookmarkStart w:id="27" w:name="_Toc214363948"/>
      <w:r>
        <w:rPr/>
        <w:t>SYSTEM DESIGN &amp; ARCHITECTURE</w:t>
      </w:r>
      <w:bookmarkEnd w:id="27"/>
    </w:p>
    <w:p>
      <w:pPr>
        <w:pStyle w:val="Heading2"/>
        <w:numPr>
          <w:ilvl w:val="0"/>
          <w:numId w:val="4"/>
        </w:numPr>
        <w:spacing w:lineRule="auto" w:line="360"/>
        <w:rPr>
          <w:rFonts w:ascii="Aptos Black" w:hAnsi="Aptos Black" w:eastAsia="" w:cs="" w:cstheme="majorBidi" w:eastAsiaTheme="majorEastAsia"/>
          <w:b/>
          <w:sz w:val="32"/>
          <w:szCs w:val="32"/>
        </w:rPr>
      </w:pPr>
      <w:r>
        <w:rPr>
          <w:rFonts w:eastAsia="" w:cs="" w:cstheme="majorBidi" w:eastAsiaTheme="majorEastAsia"/>
          <w:b/>
          <w:sz w:val="32"/>
          <w:szCs w:val="32"/>
        </w:rPr>
        <w:t>Requirements (Functional &amp; Non-Functional)</w:t>
      </w:r>
    </w:p>
    <w:p>
      <w:pPr>
        <w:pStyle w:val="BodyText"/>
        <w:rPr/>
      </w:pPr>
      <w:r>
        <w:rPr/>
        <w:t>To ensure the EGX360 ecosystem effectively addresses the complexities of the Egyptian Exchange and delivers a seamless user experience, the system requirements are clearly defined into functional capabilities and non-functional constraints.</w:t>
      </w:r>
    </w:p>
    <w:p>
      <w:pPr>
        <w:pStyle w:val="Heading3"/>
        <w:spacing w:lineRule="atLeast" w:line="669"/>
        <w:rPr>
          <w:b/>
          <w:bCs/>
          <w:color w:val="000000"/>
        </w:rPr>
      </w:pPr>
      <w:r>
        <w:rPr>
          <w:b/>
          <w:bCs/>
          <w:color w:val="000000"/>
        </w:rPr>
        <w:t>3.1.1. Functional Requirements</w:t>
      </w:r>
    </w:p>
    <w:p>
      <w:pPr>
        <w:pStyle w:val="BodyText"/>
        <w:spacing w:lineRule="auto" w:line="276"/>
        <w:rPr>
          <w:b w:val="false"/>
          <w:bCs w:val="false"/>
          <w:color w:val="000000"/>
        </w:rPr>
      </w:pPr>
      <w:bookmarkStart w:id="28" w:name="_Toc214363949"/>
      <w:r>
        <w:rPr>
          <w:b w:val="false"/>
          <w:bCs w:val="false"/>
          <w:color w:val="000000"/>
        </w:rPr>
        <w:t>These requirements define the core services and complex automated tasks the system must execute:</w:t>
      </w:r>
      <w:bookmarkEnd w:id="28"/>
    </w:p>
    <w:tbl>
      <w:tblPr>
        <w:tblW w:w="9890" w:type="dxa"/>
        <w:jc w:val="left"/>
        <w:tblInd w:w="28" w:type="dxa"/>
        <w:tblLayout w:type="fixed"/>
        <w:tblCellMar>
          <w:top w:w="28" w:type="dxa"/>
          <w:left w:w="28" w:type="dxa"/>
          <w:bottom w:w="28" w:type="dxa"/>
          <w:right w:w="28" w:type="dxa"/>
        </w:tblCellMar>
      </w:tblPr>
      <w:tblGrid>
        <w:gridCol w:w="2723"/>
        <w:gridCol w:w="7167"/>
      </w:tblGrid>
      <w:tr>
        <w:trPr>
          <w:tblHeader w:val="true"/>
        </w:trPr>
        <w:tc>
          <w:tcPr>
            <w:tcW w:w="2723"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rPr/>
            </w:pPr>
            <w:r>
              <w:rPr>
                <w:rStyle w:val="Strong"/>
                <w:rFonts w:ascii="Google Sans Text;sans-serif" w:hAnsi="Google Sans Text;sans-serif"/>
              </w:rPr>
              <w:t>Feature</w:t>
            </w:r>
          </w:p>
        </w:tc>
        <w:tc>
          <w:tcPr>
            <w:tcW w:w="7167"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rPr/>
            </w:pPr>
            <w:r>
              <w:rPr>
                <w:rStyle w:val="Strong"/>
                <w:rFonts w:ascii="Google Sans Text;sans-serif" w:hAnsi="Google Sans Text;sans-serif"/>
              </w:rPr>
              <w:t>Description</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Multi-Source Ingestion</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Automated scraping via </w:t>
            </w:r>
            <w:r>
              <w:rPr>
                <w:rFonts w:ascii="Google Sans Text;sans-serif" w:hAnsi="Google Sans Text;sans-serif"/>
                <w:b/>
              </w:rPr>
              <w:t>reverse-engineered EGX APIs</w:t>
            </w:r>
            <w:r>
              <w:rPr>
                <w:rFonts w:ascii="Google Sans Text;sans-serif" w:hAnsi="Google Sans Text;sans-serif"/>
              </w:rPr>
              <w:t>, Binance feeds, and macro scripts.</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Bilingual NLP Sentiment</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Arabic/English sentiment analysis of financial narratives and news using </w:t>
            </w:r>
            <w:r>
              <w:rPr>
                <w:rFonts w:ascii="Google Sans Text;sans-serif" w:hAnsi="Google Sans Text;sans-serif"/>
                <w:b/>
              </w:rPr>
              <w:t>Llama 3.1</w:t>
            </w:r>
            <w:r>
              <w:rPr>
                <w:rFonts w:ascii="Google Sans Text;sans-serif" w:hAnsi="Google Sans Text;sans-serif"/>
              </w:rPr>
              <w:t>.</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Technical &amp; Macro Analytics</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Real-time technical indicators (</w:t>
            </w:r>
            <w:r>
              <w:rPr>
                <w:rFonts w:ascii="Google Sans Text;sans-serif" w:hAnsi="Google Sans Text;sans-serif"/>
                <w:b/>
              </w:rPr>
              <w:t>RSI, EMA</w:t>
            </w:r>
            <w:r>
              <w:rPr>
                <w:rFonts w:ascii="Google Sans Text;sans-serif" w:hAnsi="Google Sans Text;sans-serif"/>
              </w:rPr>
              <w:t>) and macroeconomic driver integration.</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Intelligent Forecasting</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High-fidelity trend prediction (Up/Down) via optimized </w:t>
            </w:r>
            <w:r>
              <w:rPr>
                <w:rFonts w:ascii="Google Sans Text;sans-serif" w:hAnsi="Google Sans Text;sans-serif"/>
                <w:b/>
              </w:rPr>
              <w:t>Stacking Ensembles</w:t>
            </w:r>
            <w:r>
              <w:rPr>
                <w:rFonts w:ascii="Google Sans Text;sans-serif" w:hAnsi="Google Sans Text;sans-serif"/>
              </w:rPr>
              <w:t>.</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Virtual Trading Economy</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Simulated trading with </w:t>
            </w:r>
            <w:r>
              <w:rPr>
                <w:rFonts w:ascii="Google Sans Text;sans-serif" w:hAnsi="Google Sans Text;sans-serif"/>
                <w:b/>
              </w:rPr>
              <w:t>encrypted virtual wallets</w:t>
            </w:r>
            <w:r>
              <w:rPr>
                <w:rFonts w:ascii="Google Sans Text;sans-serif" w:hAnsi="Google Sans Text;sans-serif"/>
              </w:rPr>
              <w:t xml:space="preserve"> and real-time P&amp;L tracking.</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Financial RAG Assistant</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Conversational AI using </w:t>
            </w:r>
            <w:r>
              <w:rPr>
                <w:rFonts w:ascii="Google Sans Text;sans-serif" w:hAnsi="Google Sans Text;sans-serif"/>
                <w:b/>
              </w:rPr>
              <w:t>RAG</w:t>
            </w:r>
            <w:r>
              <w:rPr>
                <w:rFonts w:ascii="Google Sans Text;sans-serif" w:hAnsi="Google Sans Text;sans-serif"/>
              </w:rPr>
              <w:t xml:space="preserve"> for contextual market insights and portfolio data.</w:t>
            </w:r>
          </w:p>
        </w:tc>
      </w:tr>
      <w:tr>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Social Ecosystem</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Real-time community feed for sharing market insights and </w:t>
            </w:r>
            <w:r>
              <w:rPr>
                <w:rFonts w:ascii="Google Sans Text;sans-serif" w:hAnsi="Google Sans Text;sans-serif"/>
                <w:b/>
              </w:rPr>
              <w:t>sentiment tags</w:t>
            </w:r>
            <w:r>
              <w:rPr>
                <w:rFonts w:ascii="Google Sans Text;sans-serif" w:hAnsi="Google Sans Text;sans-serif"/>
              </w:rPr>
              <w:t>.</w:t>
            </w:r>
          </w:p>
        </w:tc>
      </w:tr>
      <w:tr>
        <w:trPr>
          <w:trHeight w:val="961" w:hRule="atLeast"/>
        </w:trPr>
        <w:tc>
          <w:tcPr>
            <w:tcW w:w="272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Guardian Risk Engine</w:t>
            </w:r>
          </w:p>
        </w:tc>
        <w:tc>
          <w:tcPr>
            <w:tcW w:w="716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Proactive risk management with </w:t>
            </w:r>
            <w:r>
              <w:rPr>
                <w:rFonts w:ascii="Google Sans Text;sans-serif" w:hAnsi="Google Sans Text;sans-serif"/>
                <w:b/>
              </w:rPr>
              <w:t>automated alerts</w:t>
            </w:r>
            <w:r>
              <w:rPr>
                <w:rFonts w:ascii="Google Sans Text;sans-serif" w:hAnsi="Google Sans Text;sans-serif"/>
              </w:rPr>
              <w:t xml:space="preserve"> for volatility and price-drop events.</w:t>
            </w:r>
          </w:p>
        </w:tc>
      </w:tr>
    </w:tbl>
    <w:p>
      <w:pPr>
        <w:pStyle w:val="BodyText"/>
        <w:numPr>
          <w:ilvl w:val="0"/>
          <w:numId w:val="0"/>
        </w:numPr>
        <w:spacing w:lineRule="auto" w:line="276" w:before="0" w:after="160"/>
        <w:ind w:hanging="0" w:left="0"/>
        <w:rPr>
          <w:b w:val="false"/>
          <w:bCs w:val="false"/>
          <w:color w:val="000000"/>
        </w:rPr>
      </w:pPr>
      <w:r>
        <w:rPr>
          <w:b w:val="false"/>
          <w:bCs w:val="false"/>
          <w:color w:val="000000"/>
        </w:rPr>
      </w:r>
    </w:p>
    <w:p>
      <w:pPr>
        <w:pStyle w:val="Heading3"/>
        <w:spacing w:lineRule="auto" w:line="360"/>
        <w:rPr>
          <w:b/>
          <w:bCs/>
          <w:color w:val="000000"/>
        </w:rPr>
      </w:pPr>
      <w:r>
        <w:rPr>
          <w:b/>
          <w:bCs/>
          <w:color w:val="000000"/>
        </w:rPr>
        <w:t>3.1.2. Non-Functional Requirements</w:t>
      </w:r>
    </w:p>
    <w:p>
      <w:pPr>
        <w:pStyle w:val="Normal"/>
        <w:jc w:val="left"/>
        <w:rPr/>
      </w:pPr>
      <w:r>
        <w:rPr/>
        <w:t>These requirements define the quality attributes, performance goals, and security measures of the system:</w:t>
      </w:r>
    </w:p>
    <w:tbl>
      <w:tblPr>
        <w:tblW w:w="9890" w:type="dxa"/>
        <w:jc w:val="left"/>
        <w:tblInd w:w="28" w:type="dxa"/>
        <w:tblLayout w:type="fixed"/>
        <w:tblCellMar>
          <w:top w:w="28" w:type="dxa"/>
          <w:left w:w="28" w:type="dxa"/>
          <w:bottom w:w="28" w:type="dxa"/>
          <w:right w:w="28" w:type="dxa"/>
        </w:tblCellMar>
      </w:tblPr>
      <w:tblGrid>
        <w:gridCol w:w="1344"/>
        <w:gridCol w:w="1895"/>
        <w:gridCol w:w="6651"/>
      </w:tblGrid>
      <w:tr>
        <w:trPr>
          <w:tblHeader w:val="true"/>
        </w:trPr>
        <w:tc>
          <w:tcPr>
            <w:tcW w:w="1344"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Category</w:t>
            </w:r>
          </w:p>
        </w:tc>
        <w:tc>
          <w:tcPr>
            <w:tcW w:w="1895"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Requirement</w:t>
            </w:r>
          </w:p>
        </w:tc>
        <w:tc>
          <w:tcPr>
            <w:tcW w:w="6651"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Specification</w:t>
            </w:r>
          </w:p>
        </w:tc>
      </w:tr>
      <w:tr>
        <w:trPr/>
        <w:tc>
          <w:tcPr>
            <w:tcW w:w="134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Security</w:t>
            </w:r>
          </w:p>
        </w:tc>
        <w:tc>
          <w:tcPr>
            <w:tcW w:w="189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Data Privacy</w:t>
            </w:r>
          </w:p>
        </w:tc>
        <w:tc>
          <w:tcPr>
            <w:tcW w:w="66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Implementation of </w:t>
            </w:r>
            <w:r>
              <w:rPr>
                <w:rFonts w:ascii="Google Sans Text;sans-serif" w:hAnsi="Google Sans Text;sans-serif"/>
                <w:b/>
              </w:rPr>
              <w:t>Row Level Security (RLS)</w:t>
            </w:r>
            <w:r>
              <w:rPr>
                <w:rFonts w:ascii="Google Sans Text;sans-serif" w:hAnsi="Google Sans Text;sans-serif"/>
              </w:rPr>
              <w:t xml:space="preserve"> within the database and full encryption for all sensitive transaction data in the virtual wallet.</w:t>
            </w:r>
          </w:p>
        </w:tc>
      </w:tr>
      <w:tr>
        <w:trPr/>
        <w:tc>
          <w:tcPr>
            <w:tcW w:w="134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Scalability</w:t>
            </w:r>
          </w:p>
        </w:tc>
        <w:tc>
          <w:tcPr>
            <w:tcW w:w="189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Performance</w:t>
            </w:r>
          </w:p>
        </w:tc>
        <w:tc>
          <w:tcPr>
            <w:tcW w:w="66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Distributed cloud infrastructure hosted on </w:t>
            </w:r>
            <w:r>
              <w:rPr>
                <w:rFonts w:ascii="Google Sans Text;sans-serif" w:hAnsi="Google Sans Text;sans-serif"/>
                <w:b/>
              </w:rPr>
              <w:t>AWS and Supabase</w:t>
            </w:r>
            <w:r>
              <w:rPr>
                <w:rFonts w:ascii="Google Sans Text;sans-serif" w:hAnsi="Google Sans Text;sans-serif"/>
              </w:rPr>
              <w:t xml:space="preserve"> capable of handling concurrent requests and high-frequency scraping with minimal latency.</w:t>
            </w:r>
          </w:p>
        </w:tc>
      </w:tr>
      <w:tr>
        <w:trPr/>
        <w:tc>
          <w:tcPr>
            <w:tcW w:w="134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Usability</w:t>
            </w:r>
          </w:p>
        </w:tc>
        <w:tc>
          <w:tcPr>
            <w:tcW w:w="189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Cross-Platform</w:t>
            </w:r>
          </w:p>
        </w:tc>
        <w:tc>
          <w:tcPr>
            <w:tcW w:w="66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Providing a responsive and unified user experience across </w:t>
            </w:r>
            <w:r>
              <w:rPr>
                <w:rFonts w:ascii="Google Sans Text;sans-serif" w:hAnsi="Google Sans Text;sans-serif"/>
                <w:b/>
              </w:rPr>
              <w:t>Android, Web, and Desktop</w:t>
            </w:r>
            <w:r>
              <w:rPr>
                <w:rFonts w:ascii="Google Sans Text;sans-serif" w:hAnsi="Google Sans Text;sans-serif"/>
              </w:rPr>
              <w:t xml:space="preserve"> platforms using a single </w:t>
            </w:r>
            <w:r>
              <w:rPr>
                <w:rFonts w:ascii="Google Sans Text;sans-serif" w:hAnsi="Google Sans Text;sans-serif"/>
                <w:b/>
              </w:rPr>
              <w:t>Flutter</w:t>
            </w:r>
            <w:r>
              <w:rPr>
                <w:rFonts w:ascii="Google Sans Text;sans-serif" w:hAnsi="Google Sans Text;sans-serif"/>
              </w:rPr>
              <w:t xml:space="preserve"> codebase.</w:t>
            </w:r>
          </w:p>
        </w:tc>
      </w:tr>
      <w:tr>
        <w:trPr/>
        <w:tc>
          <w:tcPr>
            <w:tcW w:w="134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Reliability</w:t>
            </w:r>
          </w:p>
        </w:tc>
        <w:tc>
          <w:tcPr>
            <w:tcW w:w="189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Fault Tolerance</w:t>
            </w:r>
          </w:p>
        </w:tc>
        <w:tc>
          <w:tcPr>
            <w:tcW w:w="665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Ensuring </w:t>
            </w:r>
            <w:r>
              <w:rPr>
                <w:rFonts w:ascii="Google Sans Text;sans-serif" w:hAnsi="Google Sans Text;sans-serif"/>
                <w:b/>
              </w:rPr>
              <w:t>24/7 operation</w:t>
            </w:r>
            <w:r>
              <w:rPr>
                <w:rFonts w:ascii="Google Sans Text;sans-serif" w:hAnsi="Google Sans Text;sans-serif"/>
              </w:rPr>
              <w:t xml:space="preserve"> for Python-based daemons with automated mechanisms to handle network failures or external API rate limits.</w:t>
            </w:r>
          </w:p>
        </w:tc>
      </w:tr>
    </w:tbl>
    <w:p>
      <w:pPr>
        <w:pStyle w:val="BodyText"/>
        <w:jc w:val="center"/>
        <w:rPr/>
      </w:pPr>
      <w:r>
        <w:rPr/>
      </w:r>
    </w:p>
    <w:p>
      <w:pPr>
        <w:pStyle w:val="BodyText"/>
        <w:jc w:val="center"/>
        <w:rPr/>
      </w:pPr>
      <w:r>
        <w:rPr/>
      </w:r>
    </w:p>
    <w:p>
      <w:pPr>
        <w:pStyle w:val="Normal"/>
        <w:rPr/>
      </w:pPr>
      <w:r>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eading3"/>
        <w:spacing w:lineRule="atLeast" w:line="669"/>
        <w:rPr>
          <w:b/>
          <w:bCs/>
          <w:color w:val="000000"/>
        </w:rPr>
      </w:pPr>
      <w:r>
        <w:rPr>
          <w:b/>
          <w:bCs/>
          <w:color w:val="000000"/>
        </w:rPr>
        <w:t>3.1.3. System Use Case Diagram</w:t>
      </w:r>
    </w:p>
    <w:p>
      <w:pPr>
        <w:pStyle w:val="BodyText"/>
        <w:jc w:val="left"/>
        <w:rPr/>
      </w:pPr>
      <w:r>
        <w:rPr/>
        <w:t>The EGX360 Use Case Diagram defines the primary interactions between the users and the system's intelligent background services:</w:t>
      </w:r>
    </w:p>
    <w:p>
      <w:pPr>
        <w:pStyle w:val="BodyText"/>
        <w:numPr>
          <w:ilvl w:val="0"/>
          <w:numId w:val="22"/>
        </w:numPr>
        <w:jc w:val="left"/>
        <w:rPr/>
      </w:pPr>
      <w:r>
        <w:rPr>
          <w:b/>
        </w:rPr>
        <w:t>Retail Investor Operations:</w:t>
      </w:r>
      <w:r>
        <w:rPr/>
        <w:t xml:space="preserve"> Managing profiles, viewing real-time market data/indicators, executing paper trades, and engaging in the social community feed.</w:t>
      </w:r>
    </w:p>
    <w:p>
      <w:pPr>
        <w:pStyle w:val="BodyText"/>
        <w:numPr>
          <w:ilvl w:val="0"/>
          <w:numId w:val="20"/>
        </w:numPr>
        <w:tabs>
          <w:tab w:val="clear" w:pos="720"/>
          <w:tab w:val="left" w:pos="0" w:leader="none"/>
        </w:tabs>
        <w:ind w:hanging="283" w:left="720"/>
        <w:rPr/>
      </w:pPr>
      <w:r>
        <w:rPr>
          <w:b/>
        </w:rPr>
        <w:t>AI &amp; Automation Daemons:</w:t>
      </w:r>
      <w:r>
        <w:rPr/>
        <w:t xml:space="preserve"> Handling autonomous scraping, bilingual sentiment analysis (Llama 3.1), and generating market trend forecasts via Stacking Ensembles.</w:t>
      </w:r>
    </w:p>
    <w:p>
      <w:pPr>
        <w:pStyle w:val="BodyText"/>
        <w:numPr>
          <w:ilvl w:val="0"/>
          <w:numId w:val="21"/>
        </w:numPr>
        <w:tabs>
          <w:tab w:val="clear" w:pos="720"/>
          <w:tab w:val="left" w:pos="0" w:leader="none"/>
        </w:tabs>
        <w:ind w:hanging="283" w:left="720"/>
        <w:rPr/>
      </w:pPr>
      <w:r>
        <w:rPr>
          <w:b/>
        </w:rPr>
        <w:t>Intelligent Risk &amp; Assistance:</w:t>
      </w:r>
      <w:r>
        <w:rPr/>
        <w:t xml:space="preserve"> Managing alert thresholds via the </w:t>
      </w:r>
      <w:r>
        <w:rPr>
          <w:b/>
        </w:rPr>
        <w:t>Guardian Engine</w:t>
      </w:r>
      <w:r>
        <w:rPr/>
        <w:t xml:space="preserve"> and interacting with the </w:t>
      </w:r>
      <w:r>
        <w:rPr>
          <w:b/>
        </w:rPr>
        <w:t>RAG-powered</w:t>
      </w:r>
      <w:r>
        <w:rPr/>
        <w:t xml:space="preserve"> AI Financial Assistant for contextual support.</w:t>
      </w:r>
    </w:p>
    <w:p>
      <w:pPr>
        <w:pStyle w:val="BodyText"/>
        <w:jc w:val="left"/>
        <w:rPr/>
      </w:pPr>
      <w:r>
        <w:rPr/>
      </w:r>
    </w:p>
    <w:p>
      <w:pPr>
        <w:pStyle w:val="Normal"/>
        <w:rPr/>
      </w:pPr>
      <w:r>
        <w:rPr/>
        <w:drawing>
          <wp:anchor distT="0" distB="0" distL="0" distR="0" simplePos="0" relativeHeight="73" behindDoc="0" locked="0" layoutInCell="0" allowOverlap="1">
            <wp:simplePos x="0" y="0"/>
            <wp:positionH relativeFrom="column">
              <wp:posOffset>272415</wp:posOffset>
            </wp:positionH>
            <wp:positionV relativeFrom="paragraph">
              <wp:posOffset>-91440</wp:posOffset>
            </wp:positionV>
            <wp:extent cx="5845175" cy="3986530"/>
            <wp:effectExtent l="0" t="0" r="0" b="0"/>
            <wp:wrapSquare wrapText="largest"/>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70"/>
                    <a:stretch>
                      <a:fillRect/>
                    </a:stretch>
                  </pic:blipFill>
                  <pic:spPr bwMode="auto">
                    <a:xfrm>
                      <a:off x="0" y="0"/>
                      <a:ext cx="5845175" cy="3986530"/>
                    </a:xfrm>
                    <a:prstGeom prst="rect">
                      <a:avLst/>
                    </a:prstGeom>
                    <a:noFill/>
                  </pic:spPr>
                </pic:pic>
              </a:graphicData>
            </a:graphic>
          </wp:anchor>
        </w:drawing>
      </w:r>
      <w:r>
        <w:rPr/>
        <w:tab/>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e"/>
        <w:ind w:hanging="0" w:left="0"/>
        <w:rPr>
          <w:color w:val="FF0000"/>
        </w:rPr>
      </w:pPr>
      <w:r>
        <w:rPr>
          <w:b/>
          <w:color w:val="FF0000"/>
        </w:rPr>
      </w:r>
    </w:p>
    <w:p>
      <w:pPr>
        <w:pStyle w:val="Figure"/>
        <w:ind w:hanging="0" w:left="0"/>
        <w:rPr>
          <w:color w:val="FF0000"/>
        </w:rPr>
      </w:pPr>
      <w:r>
        <w:rPr>
          <w:b/>
          <w:color w:val="FF0000"/>
        </w:rPr>
        <w:t xml:space="preserve">Figure </w:t>
      </w:r>
      <w:r>
        <w:rPr>
          <w:b/>
          <w:color w:val="FF0000"/>
        </w:rPr>
        <w:t>3</w:t>
      </w:r>
      <w:r>
        <w:rPr>
          <w:b/>
          <w:color w:val="FF0000"/>
        </w:rPr>
        <w:t>.1.3:</w:t>
      </w:r>
      <w:r>
        <w:rPr>
          <w:color w:val="FF0000"/>
        </w:rPr>
        <w:t xml:space="preserve"> Use Cases</w:t>
      </w:r>
    </w:p>
    <w:p>
      <w:pPr>
        <w:pStyle w:val="Heading2"/>
        <w:numPr>
          <w:ilvl w:val="0"/>
          <w:numId w:val="4"/>
        </w:numPr>
        <w:spacing w:lineRule="atLeast" w:line="724"/>
        <w:rPr/>
      </w:pPr>
      <w:r>
        <w:rPr/>
        <w:t>High-Level Architecture Diagram</w:t>
      </w:r>
    </w:p>
    <w:p>
      <w:pPr>
        <w:pStyle w:val="BodyText"/>
        <w:rPr/>
      </w:pPr>
      <w:r>
        <w:rPr/>
        <w:t xml:space="preserve">The </w:t>
      </w:r>
      <w:r>
        <w:rPr>
          <w:b/>
        </w:rPr>
        <w:t>EGX360</w:t>
      </w:r>
      <w:r>
        <w:rPr/>
        <w:t xml:space="preserve"> ecosystem utilizes a distributed, </w:t>
      </w:r>
      <w:r>
        <w:rPr>
          <w:b/>
        </w:rPr>
        <w:t>4-tier architecture</w:t>
      </w:r>
      <w:r>
        <w:rPr/>
        <w:t xml:space="preserve"> designed to bridge real-time financial data with machine learning intelligence.</w:t>
      </w:r>
    </w:p>
    <w:p>
      <w:pPr>
        <w:pStyle w:val="BodyText"/>
        <w:numPr>
          <w:ilvl w:val="0"/>
          <w:numId w:val="19"/>
        </w:numPr>
        <w:tabs>
          <w:tab w:val="clear" w:pos="720"/>
          <w:tab w:val="left" w:pos="0" w:leader="none"/>
        </w:tabs>
        <w:ind w:hanging="283" w:left="709"/>
        <w:rPr/>
      </w:pPr>
      <w:r>
        <w:rPr>
          <w:b/>
        </w:rPr>
        <w:t>Raw Data Sources:</w:t>
      </w:r>
      <w:r>
        <w:rPr/>
        <w:t xml:space="preserve"> Ingesting real-time market data via </w:t>
      </w:r>
      <w:r>
        <w:rPr>
          <w:b/>
        </w:rPr>
        <w:t>reverse-engineered EGX endpoints</w:t>
      </w:r>
      <w:r>
        <w:rPr/>
        <w:t xml:space="preserve">, </w:t>
      </w:r>
      <w:r>
        <w:rPr>
          <w:b/>
        </w:rPr>
        <w:t>Binance APIs</w:t>
      </w:r>
      <w:r>
        <w:rPr/>
        <w:t>, and macroeconomic scripts.</w:t>
      </w:r>
    </w:p>
    <w:p>
      <w:pPr>
        <w:pStyle w:val="BodyText"/>
        <w:numPr>
          <w:ilvl w:val="0"/>
          <w:numId w:val="19"/>
        </w:numPr>
        <w:tabs>
          <w:tab w:val="clear" w:pos="720"/>
          <w:tab w:val="left" w:pos="0" w:leader="none"/>
        </w:tabs>
        <w:ind w:hanging="283" w:left="709"/>
        <w:rPr/>
      </w:pPr>
      <w:r>
        <w:rPr>
          <w:b/>
        </w:rPr>
        <w:t>Intelligence &amp; Automation (AWS EC2):</w:t>
      </w:r>
      <w:r>
        <w:rPr/>
        <w:t xml:space="preserve"> Hosting the </w:t>
      </w:r>
      <w:r>
        <w:rPr>
          <w:b/>
        </w:rPr>
        <w:t>Python-based daemons</w:t>
      </w:r>
      <w:r>
        <w:rPr/>
        <w:t xml:space="preserve"> for </w:t>
      </w:r>
      <w:r>
        <w:rPr>
          <w:b/>
        </w:rPr>
        <w:t>bilingual sentiment analysis (Llama 3.1)</w:t>
      </w:r>
      <w:r>
        <w:rPr/>
        <w:t xml:space="preserve"> and trend forecasting using </w:t>
      </w:r>
      <w:r>
        <w:rPr>
          <w:b/>
        </w:rPr>
        <w:t>Stacking Ensembles (XGBoost/LightGBM)</w:t>
      </w:r>
      <w:r>
        <w:rPr/>
        <w:t>.</w:t>
      </w:r>
    </w:p>
    <w:p>
      <w:pPr>
        <w:pStyle w:val="BodyText"/>
        <w:numPr>
          <w:ilvl w:val="0"/>
          <w:numId w:val="19"/>
        </w:numPr>
        <w:tabs>
          <w:tab w:val="clear" w:pos="720"/>
          <w:tab w:val="left" w:pos="0" w:leader="none"/>
        </w:tabs>
        <w:ind w:hanging="283" w:left="709"/>
        <w:rPr/>
      </w:pPr>
      <w:r>
        <w:rPr>
          <w:b/>
        </w:rPr>
        <w:t>Persistence &amp; Security (Supabase):</w:t>
      </w:r>
      <w:r>
        <w:rPr/>
        <w:t xml:space="preserve"> Managing centralized </w:t>
      </w:r>
      <w:r>
        <w:rPr>
          <w:b/>
        </w:rPr>
        <w:t>PostgreSQL</w:t>
      </w:r>
      <w:r>
        <w:rPr/>
        <w:t xml:space="preserve"> storage with </w:t>
      </w:r>
      <w:r>
        <w:rPr>
          <w:b/>
        </w:rPr>
        <w:t>Row Level Security (RLS)</w:t>
      </w:r>
      <w:r>
        <w:rPr/>
        <w:t xml:space="preserve"> for data privacy and real-time database synchronization.</w:t>
      </w:r>
    </w:p>
    <w:p>
      <w:pPr>
        <w:pStyle w:val="BodyText"/>
        <w:numPr>
          <w:ilvl w:val="0"/>
          <w:numId w:val="19"/>
        </w:numPr>
        <w:tabs>
          <w:tab w:val="clear" w:pos="720"/>
          <w:tab w:val="left" w:pos="0" w:leader="none"/>
        </w:tabs>
        <w:ind w:hanging="283" w:left="709"/>
        <w:rPr/>
      </w:pPr>
      <w:r>
        <w:rPr>
          <w:b/>
        </w:rPr>
        <w:t>Delivery &amp; Presentation (Flutter):</w:t>
      </w:r>
      <w:r>
        <w:rPr/>
        <w:t xml:space="preserve"> Distributing real-time financial insights and </w:t>
      </w:r>
      <w:r>
        <w:rPr>
          <w:b/>
        </w:rPr>
        <w:t>FCM-based alerts</w:t>
      </w:r>
      <w:r>
        <w:rPr/>
        <w:t xml:space="preserve"> to the multi-platform application developed using </w:t>
      </w:r>
      <w:r>
        <w:rPr>
          <w:b/>
        </w:rPr>
        <w:t>Flutter</w:t>
      </w:r>
      <w:r>
        <w:rPr/>
        <w:t>.</w:t>
      </w:r>
    </w:p>
    <w:p>
      <w:pPr>
        <w:pStyle w:val="BodyText"/>
        <w:rPr/>
      </w:pPr>
      <w:r>
        <w:rPr/>
      </w:r>
    </w:p>
    <w:p>
      <w:pPr>
        <w:pStyle w:val="BodyText"/>
        <w:rPr/>
      </w:pPr>
      <w:r>
        <w:rPr/>
        <w:drawing>
          <wp:anchor distT="0" distB="0" distL="0" distR="0" simplePos="0" relativeHeight="74" behindDoc="0" locked="0" layoutInCell="0" allowOverlap="1">
            <wp:simplePos x="0" y="0"/>
            <wp:positionH relativeFrom="column">
              <wp:posOffset>256540</wp:posOffset>
            </wp:positionH>
            <wp:positionV relativeFrom="paragraph">
              <wp:posOffset>-52705</wp:posOffset>
            </wp:positionV>
            <wp:extent cx="6079490" cy="3928110"/>
            <wp:effectExtent l="0" t="0" r="0" b="0"/>
            <wp:wrapSquare wrapText="largest"/>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71"/>
                    <a:stretch>
                      <a:fillRect/>
                    </a:stretch>
                  </pic:blipFill>
                  <pic:spPr bwMode="auto">
                    <a:xfrm>
                      <a:off x="0" y="0"/>
                      <a:ext cx="6079490" cy="392811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b/>
          <w:color w:val="FF0000"/>
        </w:rPr>
      </w:pPr>
      <w:r>
        <w:rPr>
          <w:b/>
          <w:color w:val="FF0000"/>
        </w:rPr>
      </w:r>
    </w:p>
    <w:p>
      <w:pPr>
        <w:pStyle w:val="BodyText"/>
        <w:rPr>
          <w:b/>
          <w:color w:val="FF0000"/>
        </w:rPr>
      </w:pPr>
      <w:r>
        <w:rPr>
          <w:b/>
          <w:color w:val="FF0000"/>
        </w:rPr>
      </w:r>
    </w:p>
    <w:p>
      <w:pPr>
        <w:pStyle w:val="Figure"/>
        <w:ind w:hanging="0" w:left="0"/>
        <w:rPr>
          <w:color w:val="FF0000"/>
        </w:rPr>
      </w:pPr>
      <w:r>
        <w:rPr>
          <w:b/>
          <w:color w:val="FF0000"/>
        </w:rPr>
        <w:t xml:space="preserve">Figure </w:t>
      </w:r>
      <w:r>
        <w:rPr>
          <w:b/>
          <w:color w:val="FF0000"/>
        </w:rPr>
        <w:t>3</w:t>
      </w:r>
      <w:r>
        <w:rPr>
          <w:b/>
          <w:color w:val="FF0000"/>
        </w:rPr>
        <w:t>.</w:t>
      </w:r>
      <w:r>
        <w:rPr>
          <w:b/>
          <w:color w:val="FF0000"/>
        </w:rPr>
        <w:t>2</w:t>
      </w:r>
      <w:r>
        <w:rPr>
          <w:b/>
          <w:color w:val="FF0000"/>
        </w:rPr>
        <w:t>.:</w:t>
      </w:r>
    </w:p>
    <w:p>
      <w:pPr>
        <w:pStyle w:val="Heading2"/>
        <w:numPr>
          <w:ilvl w:val="0"/>
          <w:numId w:val="4"/>
        </w:numPr>
        <w:spacing w:lineRule="atLeast" w:line="724"/>
        <w:rPr/>
      </w:pPr>
      <w:r>
        <w:rPr/>
        <w:t>Database Schema and Conceptual Data Model</w:t>
      </w:r>
    </w:p>
    <w:p>
      <w:pPr>
        <w:pStyle w:val="BodyText"/>
        <w:rPr/>
      </w:pPr>
      <w:r>
        <w:rPr/>
        <w:t xml:space="preserve">The </w:t>
      </w:r>
      <w:r>
        <w:rPr>
          <w:b/>
        </w:rPr>
        <w:t>EGX360</w:t>
      </w:r>
      <w:r>
        <w:rPr/>
        <w:t xml:space="preserve"> database utilizes a relational </w:t>
      </w:r>
      <w:r>
        <w:rPr>
          <w:b/>
        </w:rPr>
        <w:t>PostgreSQL</w:t>
      </w:r>
      <w:r>
        <w:rPr/>
        <w:t xml:space="preserve"> schema hosted on </w:t>
      </w:r>
      <w:r>
        <w:rPr>
          <w:b/>
        </w:rPr>
        <w:t>Supabase</w:t>
      </w:r>
      <w:r>
        <w:rPr/>
        <w:t xml:space="preserve">. It is architected to support high-frequency market ingestion and real-time social interactions while maintaining strict data isolation via </w:t>
      </w:r>
      <w:r>
        <w:rPr>
          <w:b/>
        </w:rPr>
        <w:t>Row Level Security (RLS)</w:t>
      </w:r>
      <w:r>
        <w:rPr/>
        <w:t>.</w:t>
      </w:r>
    </w:p>
    <w:p>
      <w:pPr>
        <w:pStyle w:val="BodyText"/>
        <w:numPr>
          <w:ilvl w:val="0"/>
          <w:numId w:val="23"/>
        </w:numPr>
        <w:tabs>
          <w:tab w:val="clear" w:pos="720"/>
          <w:tab w:val="left" w:pos="0" w:leader="none"/>
        </w:tabs>
        <w:ind w:hanging="283" w:left="720"/>
        <w:rPr/>
      </w:pPr>
      <w:r>
        <w:rPr>
          <w:b/>
        </w:rPr>
        <w:t>Identity &amp; Social Domain:</w:t>
      </w:r>
      <w:r>
        <w:rPr/>
        <w:t xml:space="preserve"> Manages user profiles and bilingual community interactions, including posts, nested comments, and a multi-directional follow system.</w:t>
      </w:r>
    </w:p>
    <w:p>
      <w:pPr>
        <w:pStyle w:val="BodyText"/>
        <w:numPr>
          <w:ilvl w:val="0"/>
          <w:numId w:val="24"/>
        </w:numPr>
        <w:tabs>
          <w:tab w:val="clear" w:pos="720"/>
          <w:tab w:val="left" w:pos="0" w:leader="none"/>
        </w:tabs>
        <w:ind w:hanging="283" w:left="720"/>
        <w:rPr/>
      </w:pPr>
      <w:r>
        <w:rPr>
          <w:b/>
        </w:rPr>
        <w:t>Market Intelligence Domain:</w:t>
      </w:r>
      <w:r>
        <w:rPr/>
        <w:t xml:space="preserve"> Centered around the </w:t>
      </w:r>
      <w:r>
        <w:rPr>
          <w:b/>
        </w:rPr>
        <w:t>Stock</w:t>
      </w:r>
      <w:r>
        <w:rPr/>
        <w:t xml:space="preserve"> entity, this domain links real-time price action with </w:t>
      </w:r>
      <w:r>
        <w:rPr>
          <w:b/>
        </w:rPr>
        <w:t>AI Predictions</w:t>
      </w:r>
      <w:r>
        <w:rPr/>
        <w:t xml:space="preserve"> and automated news sentiment analysis.</w:t>
      </w:r>
    </w:p>
    <w:p>
      <w:pPr>
        <w:pStyle w:val="BodyText"/>
        <w:numPr>
          <w:ilvl w:val="0"/>
          <w:numId w:val="25"/>
        </w:numPr>
        <w:tabs>
          <w:tab w:val="clear" w:pos="720"/>
          <w:tab w:val="left" w:pos="0" w:leader="none"/>
        </w:tabs>
        <w:ind w:hanging="283" w:left="720"/>
        <w:rPr/>
      </w:pPr>
      <w:r>
        <w:rPr>
          <w:b/>
        </w:rPr>
        <w:t>Virtual Trading &amp; Risk Domain:</w:t>
      </w:r>
      <w:r>
        <w:rPr/>
        <w:t xml:space="preserve"> Handles the paper-trading engine, managing virtual wallets, real-time portfolio holdings, and user-defined protection rules via the </w:t>
      </w:r>
      <w:r>
        <w:rPr>
          <w:b/>
        </w:rPr>
        <w:t>Guardian Engine</w:t>
      </w:r>
      <w:r>
        <w:rPr/>
        <w:t>.</w:t>
      </w:r>
    </w:p>
    <w:p>
      <w:pPr>
        <w:pStyle w:val="BodyText"/>
        <w:jc w:val="center"/>
        <w:rPr>
          <w:color w:val="FF0000"/>
          <w:sz w:val="20"/>
          <w:szCs w:val="20"/>
        </w:rPr>
      </w:pPr>
      <w:r>
        <w:rPr>
          <w:color w:val="FF0000"/>
          <w:sz w:val="20"/>
          <w:szCs w:val="20"/>
        </w:rPr>
        <w:drawing>
          <wp:anchor distT="0" distB="0" distL="0" distR="0" simplePos="0" relativeHeight="75" behindDoc="0" locked="0" layoutInCell="0" allowOverlap="1">
            <wp:simplePos x="0" y="0"/>
            <wp:positionH relativeFrom="column">
              <wp:posOffset>17145</wp:posOffset>
            </wp:positionH>
            <wp:positionV relativeFrom="paragraph">
              <wp:posOffset>193675</wp:posOffset>
            </wp:positionV>
            <wp:extent cx="6280150" cy="3983355"/>
            <wp:effectExtent l="0" t="0" r="0" b="0"/>
            <wp:wrapSquare wrapText="largest"/>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72"/>
                    <a:stretch>
                      <a:fillRect/>
                    </a:stretch>
                  </pic:blipFill>
                  <pic:spPr bwMode="auto">
                    <a:xfrm>
                      <a:off x="0" y="0"/>
                      <a:ext cx="6280150" cy="3983355"/>
                    </a:xfrm>
                    <a:prstGeom prst="rect">
                      <a:avLst/>
                    </a:prstGeom>
                    <a:noFill/>
                  </pic:spPr>
                </pic:pic>
              </a:graphicData>
            </a:graphic>
          </wp:anchor>
        </w:drawing>
      </w:r>
    </w:p>
    <w:p>
      <w:pPr>
        <w:pStyle w:val="BodyText"/>
        <w:jc w:val="center"/>
        <w:rPr>
          <w:color w:val="FF0000"/>
          <w:sz w:val="20"/>
          <w:szCs w:val="20"/>
        </w:rPr>
      </w:pPr>
      <w:r>
        <w:rPr>
          <w:b/>
          <w:color w:val="FF0000"/>
          <w:sz w:val="20"/>
          <w:szCs w:val="20"/>
        </w:rPr>
        <w:t>Figure 3.3: Conceptual Entity-Relationship Diagram (ERD)</w:t>
      </w:r>
    </w:p>
    <w:p>
      <w:pPr>
        <w:pStyle w:val="Heading2"/>
        <w:numPr>
          <w:ilvl w:val="0"/>
          <w:numId w:val="4"/>
        </w:numPr>
        <w:spacing w:lineRule="atLeast" w:line="724"/>
        <w:rPr/>
      </w:pPr>
      <w:r>
        <w:rPr/>
        <w:t>Sequence Diagrams</w:t>
      </w:r>
    </w:p>
    <w:p>
      <w:pPr>
        <w:pStyle w:val="Heading3"/>
        <w:spacing w:lineRule="auto" w:line="360"/>
        <w:rPr>
          <w:b/>
          <w:bCs/>
          <w:color w:val="000000"/>
        </w:rPr>
      </w:pPr>
      <w:r>
        <w:rPr>
          <w:b/>
          <w:bCs/>
          <w:color w:val="000000"/>
        </w:rPr>
        <w:t>3.4.1. Autonomous News Ingestion &amp; Cerebras AI Analysis</w:t>
      </w:r>
    </w:p>
    <w:p>
      <w:pPr>
        <w:pStyle w:val="Normal"/>
        <w:rPr>
          <w:b w:val="false"/>
          <w:bCs w:val="false"/>
          <w:color w:val="000000"/>
        </w:rPr>
      </w:pPr>
      <w:r>
        <w:rPr>
          <w:b w:val="false"/>
          <w:bCs w:val="false"/>
          <w:color w:val="000000"/>
        </w:rPr>
        <w:t>This sequence illustrates the integrated pipeline for financial data ingestion, hybrid sentiment analysis (BERT/Llama 3.1), and market trend forecasting using Stacking Ensembles.</w:t>
      </w:r>
    </w:p>
    <w:p>
      <w:pPr>
        <w:pStyle w:val="BodyText"/>
        <w:rPr/>
      </w:pPr>
      <w:r>
        <w:rPr/>
        <w:drawing>
          <wp:anchor distT="0" distB="0" distL="0" distR="0" simplePos="0" relativeHeight="76" behindDoc="0" locked="0" layoutInCell="0" allowOverlap="1">
            <wp:simplePos x="0" y="0"/>
            <wp:positionH relativeFrom="column">
              <wp:posOffset>0</wp:posOffset>
            </wp:positionH>
            <wp:positionV relativeFrom="paragraph">
              <wp:posOffset>630555</wp:posOffset>
            </wp:positionV>
            <wp:extent cx="6280150" cy="3405505"/>
            <wp:effectExtent l="0" t="0" r="0" b="0"/>
            <wp:wrapSquare wrapText="largest"/>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73"/>
                    <a:stretch>
                      <a:fillRect/>
                    </a:stretch>
                  </pic:blipFill>
                  <pic:spPr bwMode="auto">
                    <a:xfrm>
                      <a:off x="0" y="0"/>
                      <a:ext cx="6280150" cy="3405505"/>
                    </a:xfrm>
                    <a:prstGeom prst="rect">
                      <a:avLst/>
                    </a:prstGeom>
                    <a:noFill/>
                  </pic:spPr>
                </pic:pic>
              </a:graphicData>
            </a:graphic>
          </wp:anchor>
        </w:drawing>
      </w:r>
    </w:p>
    <w:p>
      <w:pPr>
        <w:pStyle w:val="BodyText"/>
        <w:rPr/>
      </w:pPr>
      <w:r>
        <w:rPr/>
      </w:r>
    </w:p>
    <w:p>
      <w:pPr>
        <w:pStyle w:val="BodyText"/>
        <w:rPr/>
      </w:pPr>
      <w:r>
        <w:rPr/>
      </w:r>
    </w:p>
    <w:p>
      <w:pPr>
        <w:pStyle w:val="BodyText"/>
        <w:jc w:val="center"/>
        <w:rPr>
          <w:color w:val="FF0000"/>
          <w:sz w:val="20"/>
          <w:szCs w:val="20"/>
        </w:rPr>
      </w:pPr>
      <w:r>
        <w:rPr>
          <w:b/>
          <w:color w:val="FF0000"/>
          <w:sz w:val="20"/>
          <w:szCs w:val="20"/>
        </w:rPr>
        <w:t>Figure 3.3: Conceptual Entity-Relationship Diagram (ERD)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spacing w:lineRule="atLeast" w:line="669"/>
        <w:rPr/>
      </w:pPr>
      <w:r>
        <w:rPr>
          <w:b/>
          <w:bCs/>
          <w:color w:val="000000"/>
        </w:rPr>
        <w:t>3.4.2. Guardian Engine &amp; Risk Management Sequence</w:t>
      </w:r>
    </w:p>
    <w:p>
      <w:pPr>
        <w:pStyle w:val="BodyText"/>
        <w:rPr/>
      </w:pPr>
      <w:r>
        <w:rPr/>
        <w:t>This sequence details the automated risk management flow where the background engine monitors real-time portfolio health against user-defined protection rules (e.g., stop-loss thresholds) and dispatches real-time alerts.</w:t>
      </w:r>
    </w:p>
    <w:p>
      <w:pPr>
        <w:pStyle w:val="BodyText"/>
        <w:rPr/>
      </w:pPr>
      <w:r>
        <w:rPr/>
        <w:drawing>
          <wp:anchor distT="0" distB="0" distL="0" distR="0" simplePos="0" relativeHeight="77" behindDoc="0" locked="0" layoutInCell="0" allowOverlap="1">
            <wp:simplePos x="0" y="0"/>
            <wp:positionH relativeFrom="column">
              <wp:posOffset>0</wp:posOffset>
            </wp:positionH>
            <wp:positionV relativeFrom="paragraph">
              <wp:posOffset>457200</wp:posOffset>
            </wp:positionV>
            <wp:extent cx="6280150" cy="4581525"/>
            <wp:effectExtent l="0" t="0" r="0" b="0"/>
            <wp:wrapSquare wrapText="largest"/>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74"/>
                    <a:stretch>
                      <a:fillRect/>
                    </a:stretch>
                  </pic:blipFill>
                  <pic:spPr bwMode="auto">
                    <a:xfrm>
                      <a:off x="0" y="0"/>
                      <a:ext cx="6280150" cy="4581525"/>
                    </a:xfrm>
                    <a:prstGeom prst="rect">
                      <a:avLst/>
                    </a:prstGeom>
                    <a:noFill/>
                  </pic:spPr>
                </pic:pic>
              </a:graphicData>
            </a:graphic>
          </wp:anchor>
        </w:drawing>
      </w:r>
    </w:p>
    <w:p>
      <w:pPr>
        <w:pStyle w:val="BodyText"/>
        <w:rPr/>
      </w:pPr>
      <w:r>
        <w:rPr/>
      </w:r>
    </w:p>
    <w:p>
      <w:pPr>
        <w:pStyle w:val="BodyText"/>
        <w:jc w:val="center"/>
        <w:rPr>
          <w:color w:val="FF0000"/>
          <w:sz w:val="20"/>
          <w:szCs w:val="20"/>
        </w:rPr>
      </w:pPr>
      <w:r>
        <w:rPr>
          <w:b/>
          <w:color w:val="FF0000"/>
          <w:sz w:val="20"/>
          <w:szCs w:val="20"/>
        </w:rPr>
        <w:t>Figure 3.3: Conceptual Entity-Relationship Diagram (ERD)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spacing w:lineRule="atLeast" w:line="669"/>
        <w:rPr>
          <w:b/>
          <w:bCs/>
          <w:color w:val="000000"/>
        </w:rPr>
      </w:pPr>
      <w:r>
        <w:rPr>
          <w:b/>
          <w:bCs/>
          <w:color w:val="000000"/>
        </w:rPr>
        <w:t>3.4.3. Virtual Trade Execution Sequence</w:t>
      </w:r>
    </w:p>
    <w:p>
      <w:pPr>
        <w:pStyle w:val="BodyText"/>
        <w:rPr/>
      </w:pPr>
      <w:r>
        <w:rPr/>
        <w:t>This sequence illustrates the transactional logic of the paper-trading engine. It details how the Flutter client interacts with Supabase Remote Procedure Calls (RPCs) to validate wallet balances, calculate average holding prices, and securely record transactions.</w:t>
      </w:r>
    </w:p>
    <w:p>
      <w:pPr>
        <w:pStyle w:val="BodyText"/>
        <w:rPr/>
      </w:pPr>
      <w:r>
        <w:rPr/>
      </w:r>
    </w:p>
    <w:p>
      <w:pPr>
        <w:pStyle w:val="BodyText"/>
        <w:rPr/>
      </w:pPr>
      <w:r>
        <w:rP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6280150" cy="5842635"/>
            <wp:effectExtent l="0" t="0" r="0" b="0"/>
            <wp:wrapSquare wrapText="largest"/>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75"/>
                    <a:stretch>
                      <a:fillRect/>
                    </a:stretch>
                  </pic:blipFill>
                  <pic:spPr bwMode="auto">
                    <a:xfrm>
                      <a:off x="0" y="0"/>
                      <a:ext cx="6280150" cy="5842635"/>
                    </a:xfrm>
                    <a:prstGeom prst="rect">
                      <a:avLst/>
                    </a:prstGeom>
                    <a:noFill/>
                  </pic:spPr>
                </pic:pic>
              </a:graphicData>
            </a:graphic>
          </wp:anchor>
        </w:drawing>
      </w:r>
    </w:p>
    <w:p>
      <w:pPr>
        <w:pStyle w:val="BodyText"/>
        <w:jc w:val="center"/>
        <w:rPr>
          <w:color w:val="FF0000"/>
          <w:sz w:val="20"/>
          <w:szCs w:val="20"/>
        </w:rPr>
      </w:pPr>
      <w:r>
        <w:rPr>
          <w:b/>
          <w:color w:val="FF0000"/>
          <w:sz w:val="20"/>
          <w:szCs w:val="20"/>
        </w:rPr>
        <w:t>Figure 3.3: Conceptual Entity-Relationship Diagram (ERD)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b/>
        </w:rPr>
      </w:pPr>
      <w:r>
        <w:rPr>
          <w:color w:val="FF0000"/>
          <w:sz w:val="20"/>
          <w:szCs w:val="20"/>
        </w:rPr>
        <w:tab/>
      </w:r>
    </w:p>
    <w:p>
      <w:pPr>
        <w:pStyle w:val="BodyText"/>
        <w:rPr/>
      </w:pPr>
      <w:r>
        <w:rPr/>
      </w:r>
    </w:p>
    <w:p>
      <w:pPr>
        <w:pStyle w:val="Heading2"/>
        <w:numPr>
          <w:ilvl w:val="0"/>
          <w:numId w:val="4"/>
        </w:numPr>
        <w:spacing w:lineRule="atLeast" w:line="724"/>
        <w:rPr/>
      </w:pPr>
      <w:r>
        <w:rPr>
          <w:b/>
        </w:rPr>
        <w:t>Technology Stack Selection</w:t>
      </w:r>
    </w:p>
    <w:p>
      <w:pPr>
        <w:pStyle w:val="BodyText"/>
        <w:rPr/>
      </w:pPr>
      <w:r>
        <w:rPr/>
        <w:t xml:space="preserve">The </w:t>
      </w:r>
      <w:r>
        <w:rPr>
          <w:b/>
        </w:rPr>
        <w:t>EGX360</w:t>
      </w:r>
      <w:r>
        <w:rPr/>
        <w:t xml:space="preserve"> ecosystem utilizes a modern, decoupled technology stack selected for its scalability, real-time capabilities, and support for complex Arabic NLP and financial modeling.</w:t>
      </w:r>
    </w:p>
    <w:p>
      <w:pPr>
        <w:pStyle w:val="BodyText"/>
        <w:jc w:val="center"/>
        <w:rPr>
          <w:color w:val="FF0000"/>
          <w:sz w:val="20"/>
          <w:szCs w:val="20"/>
        </w:rPr>
      </w:pPr>
      <w:r>
        <w:rPr>
          <w:color w:val="FF0000"/>
          <w:sz w:val="20"/>
          <w:szCs w:val="20"/>
        </w:rPr>
      </w:r>
    </w:p>
    <w:tbl>
      <w:tblPr>
        <w:tblW w:w="9890" w:type="dxa"/>
        <w:jc w:val="left"/>
        <w:tblInd w:w="28" w:type="dxa"/>
        <w:tblLayout w:type="fixed"/>
        <w:tblCellMar>
          <w:top w:w="28" w:type="dxa"/>
          <w:left w:w="28" w:type="dxa"/>
          <w:bottom w:w="28" w:type="dxa"/>
          <w:right w:w="28" w:type="dxa"/>
        </w:tblCellMar>
      </w:tblPr>
      <w:tblGrid>
        <w:gridCol w:w="2155"/>
        <w:gridCol w:w="1948"/>
        <w:gridCol w:w="5787"/>
      </w:tblGrid>
      <w:tr>
        <w:trPr>
          <w:tblHeader w:val="true"/>
        </w:trPr>
        <w:tc>
          <w:tcPr>
            <w:tcW w:w="2155"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Category</w:t>
            </w:r>
          </w:p>
        </w:tc>
        <w:tc>
          <w:tcPr>
            <w:tcW w:w="1948"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Technology</w:t>
            </w:r>
          </w:p>
        </w:tc>
        <w:tc>
          <w:tcPr>
            <w:tcW w:w="5787" w:type="dxa"/>
            <w:tcBorders>
              <w:top w:val="single" w:sz="2" w:space="0" w:color="000000"/>
              <w:left w:val="single" w:sz="2" w:space="0" w:color="000000"/>
              <w:bottom w:val="single" w:sz="2" w:space="0" w:color="000000"/>
              <w:right w:val="single" w:sz="2" w:space="0" w:color="000000"/>
            </w:tcBorders>
            <w:shd w:fill="000080" w:val="clear"/>
            <w:vAlign w:val="center"/>
          </w:tcPr>
          <w:p>
            <w:pPr>
              <w:pStyle w:val="TableContents"/>
              <w:spacing w:lineRule="auto" w:line="274" w:before="0" w:after="0"/>
              <w:ind w:hanging="0" w:left="0" w:right="0"/>
              <w:jc w:val="center"/>
              <w:rPr/>
            </w:pPr>
            <w:r>
              <w:rPr>
                <w:rStyle w:val="Strong"/>
                <w:rFonts w:ascii="Google Sans Text;sans-serif" w:hAnsi="Google Sans Text;sans-serif"/>
              </w:rPr>
              <w:t>Reason for Selection</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Multi-Platform App</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Flutter &amp; Dart</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Enables a unified, high-performance experience across Android, Web, and Desktop from a single codebase.</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Backend &amp; Database</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Supabase (PostgreSQL)</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Provides real-time synchronization, centralized authentication, and </w:t>
            </w:r>
            <w:r>
              <w:rPr>
                <w:rFonts w:ascii="Google Sans Text;sans-serif" w:hAnsi="Google Sans Text;sans-serif"/>
                <w:b/>
              </w:rPr>
              <w:t>Row Level Security (RLS)</w:t>
            </w:r>
            <w:r>
              <w:rPr>
                <w:rFonts w:ascii="Google Sans Text;sans-serif" w:hAnsi="Google Sans Text;sans-serif"/>
              </w:rPr>
              <w:t xml:space="preserve"> for sensitive financial data.</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Language</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Python</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The industry standard for financial scraping, data science, and integrating advanced ML models.</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Cloud Hosting</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AWS (EC2)</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Scalable infrastructure required to host persistent Python daemons for market scraping and AI inference.</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AI (Forecasting)</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XGBoost / LightGBM</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Optimized </w:t>
            </w:r>
            <w:r>
              <w:rPr>
                <w:rFonts w:ascii="Google Sans Text;sans-serif" w:hAnsi="Google Sans Text;sans-serif"/>
                <w:b/>
              </w:rPr>
              <w:t>Stacking Ensembles</w:t>
            </w:r>
            <w:r>
              <w:rPr>
                <w:rFonts w:ascii="Google Sans Text;sans-serif" w:hAnsi="Google Sans Text;sans-serif"/>
              </w:rPr>
              <w:t xml:space="preserve"> designed for high-fidelity tabular data trend prediction.</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AI (NLP &amp; RAG)</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Llama 3.1 API / BERT</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Advanced bilingual support (Arabic/English) for sentiment analysis and contextual financial assistance.</w:t>
            </w:r>
          </w:p>
        </w:tc>
      </w:tr>
      <w:tr>
        <w:trPr/>
        <w:tc>
          <w:tcPr>
            <w:tcW w:w="21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DevOps &amp; Deployment</w:t>
            </w:r>
          </w:p>
        </w:tc>
        <w:tc>
          <w:tcPr>
            <w:tcW w:w="194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b/>
              </w:rPr>
            </w:pPr>
            <w:r>
              <w:rPr>
                <w:rFonts w:ascii="Google Sans Text;sans-serif" w:hAnsi="Google Sans Text;sans-serif"/>
                <w:b/>
              </w:rPr>
              <w:t>Docker</w:t>
            </w:r>
          </w:p>
        </w:tc>
        <w:tc>
          <w:tcPr>
            <w:tcW w:w="57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jc w:val="center"/>
              <w:rPr>
                <w:rFonts w:ascii="Google Sans Text;sans-serif" w:hAnsi="Google Sans Text;sans-serif"/>
              </w:rPr>
            </w:pPr>
            <w:r>
              <w:rPr>
                <w:rFonts w:ascii="Google Sans Text;sans-serif" w:hAnsi="Google Sans Text;sans-serif"/>
              </w:rPr>
              <w:t xml:space="preserve">Utilized to containerize the Python daemons, ensuring consistency between development and production environments on </w:t>
            </w:r>
            <w:r>
              <w:rPr>
                <w:rFonts w:ascii="Google Sans Text;sans-serif" w:hAnsi="Google Sans Text;sans-serif"/>
                <w:b/>
              </w:rPr>
              <w:t>AWS</w:t>
            </w:r>
            <w:r>
              <w:rPr>
                <w:rFonts w:ascii="Google Sans Text;sans-serif" w:hAnsi="Google Sans Text;sans-serif"/>
              </w:rPr>
              <w:t>.</w:t>
            </w:r>
          </w:p>
        </w:tc>
      </w:tr>
    </w:tbl>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jc w:val="center"/>
        <w:rPr>
          <w:color w:val="FF0000"/>
          <w:sz w:val="20"/>
          <w:szCs w:val="20"/>
        </w:rPr>
      </w:pPr>
      <w:r>
        <w:rPr>
          <w:color w:val="FF0000"/>
          <w:sz w:val="20"/>
          <w:szCs w:val="20"/>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sectPr>
          <w:headerReference w:type="even" r:id="rId76"/>
          <w:headerReference w:type="default" r:id="rId77"/>
          <w:headerReference w:type="first" r:id="rId78"/>
          <w:footerReference w:type="even" r:id="rId79"/>
          <w:footerReference w:type="default" r:id="rId80"/>
          <w:footerReference w:type="first" r:id="rId81"/>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pPr>
      <w:r>
        <w:rPr/>
        <mc:AlternateContent>
          <mc:Choice Requires="wps">
            <w:drawing>
              <wp:inline distT="0" distB="0" distL="0" distR="0" wp14:anchorId="55401144">
                <wp:extent cx="1828800" cy="603885"/>
                <wp:effectExtent l="0" t="0" r="0" b="6350"/>
                <wp:docPr id="34" name="Text Box 1"/>
                <a:graphic xmlns:a="http://schemas.openxmlformats.org/drawingml/2006/main">
                  <a:graphicData uri="http://schemas.microsoft.com/office/word/2010/wordprocessingShape">
                    <wps:wsp>
                      <wps:cNvSpPr/>
                      <wps:spPr>
                        <a:xfrm>
                          <a:off x="0" y="0"/>
                          <a:ext cx="1828800" cy="603720"/>
                        </a:xfrm>
                        <a:prstGeom prst="rect">
                          <a:avLst/>
                        </a:prstGeom>
                        <a:noFill/>
                        <a:ln w="0">
                          <a:noFill/>
                        </a:ln>
                      </wps:spPr>
                      <wps:style>
                        <a:lnRef idx="0"/>
                        <a:fillRef idx="0"/>
                        <a:effectRef idx="0"/>
                        <a:fontRef idx="minor"/>
                      </wps:style>
                      <wps:txbx>
                        <w:txbxContent>
                          <w:p>
                            <w:pPr>
                              <w:pStyle w:val="Style11"/>
                              <w:rPr/>
                            </w:pPr>
                            <w:r>
                              <w:rPr/>
                              <w:t>CHAPTER (4)</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143.95pt;height:47.5pt;mso-wrap-style:square;v-text-anchor:top;mso-position-vertical:top" wp14:anchorId="55401144">
                <v:fill o:detectmouseclick="t" on="false"/>
                <v:stroke color="#3465a4" joinstyle="round" endcap="flat"/>
                <v:textbox>
                  <w:txbxContent>
                    <w:p>
                      <w:pPr>
                        <w:pStyle w:val="Style11"/>
                        <w:rPr/>
                      </w:pPr>
                      <w:r>
                        <w:rPr/>
                        <w:t>CHAPTER (4)</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160"/>
        <w:jc w:val="center"/>
        <w:rPr/>
        <w:sectPr>
          <w:headerReference w:type="even" r:id="rId82"/>
          <w:headerReference w:type="default" r:id="rId83"/>
          <w:headerReference w:type="first" r:id="rId84"/>
          <w:footerReference w:type="even" r:id="rId85"/>
          <w:footerReference w:type="default" r:id="rId86"/>
          <w:footerReference w:type="first" r:id="rId87"/>
          <w:type w:val="nextPage"/>
          <w:pgSz w:w="11906" w:h="16838"/>
          <w:pgMar w:left="1008" w:right="1008" w:gutter="0" w:header="720" w:top="1008" w:footer="255" w:bottom="1008"/>
          <w:pgNumType w:fmt="decimal"/>
          <w:formProt w:val="false"/>
          <w:textDirection w:val="lrTb"/>
          <w:docGrid w:type="default" w:linePitch="360" w:charSpace="0"/>
        </w:sectPr>
      </w:pPr>
      <w:r>
        <w:rPr/>
        <mc:AlternateContent>
          <mc:Choice Requires="wps">
            <w:drawing>
              <wp:inline distT="0" distB="0" distL="0" distR="0" wp14:anchorId="48B422B8">
                <wp:extent cx="4438650" cy="733425"/>
                <wp:effectExtent l="0" t="0" r="0" b="9525"/>
                <wp:docPr id="35" name="Text Box 1"/>
                <a:graphic xmlns:a="http://schemas.openxmlformats.org/drawingml/2006/main">
                  <a:graphicData uri="http://schemas.microsoft.com/office/word/2010/wordprocessingShape">
                    <wps:wsp>
                      <wps:cNvSpPr/>
                      <wps:spPr>
                        <a:xfrm>
                          <a:off x="0" y="0"/>
                          <a:ext cx="4438800" cy="733320"/>
                        </a:xfrm>
                        <a:prstGeom prst="rect">
                          <a:avLst/>
                        </a:prstGeom>
                        <a:noFill/>
                        <a:ln w="0">
                          <a:noFill/>
                        </a:ln>
                      </wps:spPr>
                      <wps:style>
                        <a:lnRef idx="0"/>
                        <a:fillRef idx="0"/>
                        <a:effectRef idx="0"/>
                        <a:fontRef idx="minor"/>
                      </wps:style>
                      <wps:txb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4</w:t>
                            </w:r>
                          </w:p>
                        </w:txbxContent>
                      </wps:txbx>
                      <wps:bodyPr anchor="t">
                        <a:prstTxWarp prst="textNoShape"/>
                        <a:noAutofit/>
                      </wps:bodyPr>
                    </wps:wsp>
                  </a:graphicData>
                </a:graphic>
              </wp:inline>
            </w:drawing>
          </mc:Choice>
          <mc:Fallback>
            <w:pict>
              <v:rect id="shape_0" stroked="f" o:allowincell="f" style="position:absolute;margin-left:0pt;margin-top:-58.55pt;width:349.45pt;height:57.7pt;mso-wrap-style:square;v-text-anchor:top;mso-position-vertical:top" wp14:anchorId="48B422B8">
                <v:fill o:detectmouseclick="t" on="false"/>
                <v:stroke color="#3465a4" joinstyle="round" endcap="flat"/>
                <v:textbo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4</w:t>
                      </w:r>
                    </w:p>
                  </w:txbxContent>
                </v:textbox>
                <w10:wrap type="square"/>
              </v:rect>
            </w:pict>
          </mc:Fallback>
        </mc:AlternateContent>
      </w:r>
    </w:p>
    <w:p>
      <w:pPr>
        <w:pStyle w:val="Heading1"/>
        <w:numPr>
          <w:ilvl w:val="0"/>
          <w:numId w:val="2"/>
        </w:numPr>
        <w:ind w:hanging="360" w:left="360"/>
        <w:rPr/>
      </w:pPr>
      <w:bookmarkStart w:id="33" w:name="_Toc214363950"/>
      <w:r>
        <w:rPr/>
        <w:t>Title of Chapter 4</w:t>
      </w:r>
      <w:bookmarkEnd w:id="33"/>
    </w:p>
    <w:p>
      <w:pPr>
        <w:pStyle w:val="Heading2"/>
        <w:numPr>
          <w:ilvl w:val="0"/>
          <w:numId w:val="5"/>
        </w:numPr>
        <w:rPr/>
      </w:pPr>
      <w:bookmarkStart w:id="34" w:name="_Toc214363951"/>
      <w:r>
        <w:rPr/>
        <w:t>survey</w:t>
      </w:r>
      <w:bookmarkEnd w:id="34"/>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88"/>
          <w:headerReference w:type="default" r:id="rId89"/>
          <w:headerReference w:type="first" r:id="rId90"/>
          <w:footerReference w:type="even" r:id="rId91"/>
          <w:footerReference w:type="default" r:id="rId92"/>
          <w:footerReference w:type="first" r:id="rId93"/>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20309E68">
                <wp:extent cx="1828800" cy="603885"/>
                <wp:effectExtent l="0" t="0" r="0" b="6350"/>
                <wp:docPr id="38" name="Text Box 1"/>
                <a:graphic xmlns:a="http://schemas.openxmlformats.org/drawingml/2006/main">
                  <a:graphicData uri="http://schemas.microsoft.com/office/word/2010/wordprocessingShape">
                    <wps:wsp>
                      <wps:cNvSpPr/>
                      <wps:spPr>
                        <a:xfrm>
                          <a:off x="0" y="0"/>
                          <a:ext cx="1828800" cy="603720"/>
                        </a:xfrm>
                        <a:prstGeom prst="rect">
                          <a:avLst/>
                        </a:prstGeom>
                        <a:noFill/>
                        <a:ln w="0">
                          <a:noFill/>
                        </a:ln>
                      </wps:spPr>
                      <wps:style>
                        <a:lnRef idx="0"/>
                        <a:fillRef idx="0"/>
                        <a:effectRef idx="0"/>
                        <a:fontRef idx="minor"/>
                      </wps:style>
                      <wps:txbx>
                        <w:txbxContent>
                          <w:p>
                            <w:pPr>
                              <w:pStyle w:val="Style11"/>
                              <w:rPr/>
                            </w:pPr>
                            <w:r>
                              <w:rPr/>
                              <w:t>CHAPTER (5)</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143.95pt;height:47.5pt;mso-wrap-style:square;v-text-anchor:top;mso-position-vertical:top" wp14:anchorId="20309E68">
                <v:fill o:detectmouseclick="t" on="false"/>
                <v:stroke color="#3465a4" joinstyle="round" endcap="flat"/>
                <v:textbox>
                  <w:txbxContent>
                    <w:p>
                      <w:pPr>
                        <w:pStyle w:val="Style11"/>
                        <w:rPr/>
                      </w:pPr>
                      <w:r>
                        <w:rPr/>
                        <w:t>CHAPTER (5)</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35D9D392">
                <wp:extent cx="4438650" cy="733425"/>
                <wp:effectExtent l="0" t="0" r="0" b="9525"/>
                <wp:docPr id="39" name="Text Box 1"/>
                <a:graphic xmlns:a="http://schemas.openxmlformats.org/drawingml/2006/main">
                  <a:graphicData uri="http://schemas.microsoft.com/office/word/2010/wordprocessingShape">
                    <wps:wsp>
                      <wps:cNvSpPr/>
                      <wps:spPr>
                        <a:xfrm>
                          <a:off x="0" y="0"/>
                          <a:ext cx="4438800" cy="733320"/>
                        </a:xfrm>
                        <a:prstGeom prst="rect">
                          <a:avLst/>
                        </a:prstGeom>
                        <a:noFill/>
                        <a:ln w="0">
                          <a:noFill/>
                        </a:ln>
                      </wps:spPr>
                      <wps:style>
                        <a:lnRef idx="0"/>
                        <a:fillRef idx="0"/>
                        <a:effectRef idx="0"/>
                        <a:fontRef idx="minor"/>
                      </wps:style>
                      <wps:txb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5</w:t>
                            </w:r>
                          </w:p>
                        </w:txbxContent>
                      </wps:txbx>
                      <wps:bodyPr anchor="t">
                        <a:prstTxWarp prst="textNoShape"/>
                        <a:noAutofit/>
                      </wps:bodyPr>
                    </wps:wsp>
                  </a:graphicData>
                </a:graphic>
              </wp:inline>
            </w:drawing>
          </mc:Choice>
          <mc:Fallback>
            <w:pict>
              <v:rect id="shape_0" stroked="f" o:allowincell="f" style="position:absolute;margin-left:0pt;margin-top:-58.55pt;width:349.45pt;height:57.7pt;mso-wrap-style:square;v-text-anchor:top;mso-position-vertical:top" wp14:anchorId="35D9D392">
                <v:fill o:detectmouseclick="t" on="false"/>
                <v:stroke color="#3465a4" joinstyle="round" endcap="flat"/>
                <v:textbo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5</w:t>
                      </w:r>
                    </w:p>
                  </w:txbxContent>
                </v:textbox>
                <w10:wrap type="square"/>
              </v:rect>
            </w:pict>
          </mc:Fallback>
        </mc:AlternateContent>
      </w:r>
    </w:p>
    <w:p>
      <w:pPr>
        <w:pStyle w:val="Normal"/>
        <w:spacing w:before="0" w:after="160"/>
        <w:rPr/>
        <w:sectPr>
          <w:headerReference w:type="even" r:id="rId94"/>
          <w:headerReference w:type="default" r:id="rId95"/>
          <w:headerReference w:type="first" r:id="rId96"/>
          <w:footerReference w:type="even" r:id="rId97"/>
          <w:footerReference w:type="default" r:id="rId98"/>
          <w:footerReference w:type="first" r:id="rId99"/>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Heading1"/>
        <w:numPr>
          <w:ilvl w:val="0"/>
          <w:numId w:val="2"/>
        </w:numPr>
        <w:ind w:hanging="360" w:left="360"/>
        <w:rPr/>
      </w:pPr>
      <w:bookmarkStart w:id="35" w:name="_Toc214363952"/>
      <w:r>
        <w:rPr/>
        <w:t>Title of Chapter 5</w:t>
      </w:r>
      <w:bookmarkEnd w:id="35"/>
    </w:p>
    <w:p>
      <w:pPr>
        <w:pStyle w:val="Heading2"/>
        <w:numPr>
          <w:ilvl w:val="0"/>
          <w:numId w:val="6"/>
        </w:numPr>
        <w:rPr/>
      </w:pPr>
      <w:bookmarkStart w:id="36" w:name="_Toc214363953"/>
      <w:r>
        <w:rPr/>
        <w:t>survey</w:t>
      </w:r>
      <w:bookmarkEnd w:id="36"/>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100"/>
          <w:headerReference w:type="default" r:id="rId101"/>
          <w:headerReference w:type="first" r:id="rId102"/>
          <w:footerReference w:type="even" r:id="rId103"/>
          <w:footerReference w:type="default" r:id="rId104"/>
          <w:footerReference w:type="first" r:id="rId105"/>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0422185A">
                <wp:extent cx="1828800" cy="603885"/>
                <wp:effectExtent l="0" t="0" r="0" b="6350"/>
                <wp:docPr id="42" name="Text Box 1"/>
                <a:graphic xmlns:a="http://schemas.openxmlformats.org/drawingml/2006/main">
                  <a:graphicData uri="http://schemas.microsoft.com/office/word/2010/wordprocessingShape">
                    <wps:wsp>
                      <wps:cNvSpPr/>
                      <wps:spPr>
                        <a:xfrm>
                          <a:off x="0" y="0"/>
                          <a:ext cx="1828800" cy="603720"/>
                        </a:xfrm>
                        <a:prstGeom prst="rect">
                          <a:avLst/>
                        </a:prstGeom>
                        <a:noFill/>
                        <a:ln w="0">
                          <a:noFill/>
                        </a:ln>
                      </wps:spPr>
                      <wps:style>
                        <a:lnRef idx="0"/>
                        <a:fillRef idx="0"/>
                        <a:effectRef idx="0"/>
                        <a:fontRef idx="minor"/>
                      </wps:style>
                      <wps:txbx>
                        <w:txbxContent>
                          <w:p>
                            <w:pPr>
                              <w:pStyle w:val="Style11"/>
                              <w:rPr/>
                            </w:pPr>
                            <w:r>
                              <w:rPr/>
                              <w:t>CHAPTER (6)</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143.95pt;height:47.5pt;mso-wrap-style:square;v-text-anchor:top;mso-position-vertical:top" wp14:anchorId="0422185A">
                <v:fill o:detectmouseclick="t" on="false"/>
                <v:stroke color="#3465a4" joinstyle="round" endcap="flat"/>
                <v:textbox>
                  <w:txbxContent>
                    <w:p>
                      <w:pPr>
                        <w:pStyle w:val="Style11"/>
                        <w:rPr/>
                      </w:pPr>
                      <w:r>
                        <w:rPr/>
                        <w:t>CHAPTER (6)</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16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headerReference w:type="even" r:id="rId106"/>
          <w:headerReference w:type="default" r:id="rId107"/>
          <w:headerReference w:type="first" r:id="rId108"/>
          <w:footerReference w:type="even" r:id="rId109"/>
          <w:footerReference w:type="default" r:id="rId110"/>
          <w:footerReference w:type="first" r:id="rId111"/>
          <w:type w:val="nextPage"/>
          <w:pgSz w:w="11906" w:h="16838"/>
          <w:pgMar w:left="1008" w:right="1008" w:gutter="0" w:header="720" w:top="1008" w:footer="255" w:bottom="1008"/>
          <w:pgNumType w:fmt="decimal"/>
          <w:formProt w:val="false"/>
          <w:textDirection w:val="lrTb"/>
          <w:docGrid w:type="default" w:linePitch="360" w:charSpace="0"/>
        </w:sectPr>
      </w:pPr>
      <w:r>
        <w:rPr/>
        <mc:AlternateContent>
          <mc:Choice Requires="wps">
            <w:drawing>
              <wp:inline distT="0" distB="0" distL="0" distR="0" wp14:anchorId="2B0F6C41">
                <wp:extent cx="4438650" cy="733425"/>
                <wp:effectExtent l="0" t="0" r="0" b="9525"/>
                <wp:docPr id="43" name="Text Box 1"/>
                <a:graphic xmlns:a="http://schemas.openxmlformats.org/drawingml/2006/main">
                  <a:graphicData uri="http://schemas.microsoft.com/office/word/2010/wordprocessingShape">
                    <wps:wsp>
                      <wps:cNvSpPr/>
                      <wps:spPr>
                        <a:xfrm>
                          <a:off x="0" y="0"/>
                          <a:ext cx="4438800" cy="733320"/>
                        </a:xfrm>
                        <a:prstGeom prst="rect">
                          <a:avLst/>
                        </a:prstGeom>
                        <a:noFill/>
                        <a:ln w="0">
                          <a:noFill/>
                        </a:ln>
                      </wps:spPr>
                      <wps:style>
                        <a:lnRef idx="0"/>
                        <a:fillRef idx="0"/>
                        <a:effectRef idx="0"/>
                        <a:fontRef idx="minor"/>
                      </wps:style>
                      <wps:txb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6</w:t>
                            </w:r>
                          </w:p>
                        </w:txbxContent>
                      </wps:txbx>
                      <wps:bodyPr anchor="t">
                        <a:prstTxWarp prst="textNoShape"/>
                        <a:noAutofit/>
                      </wps:bodyPr>
                    </wps:wsp>
                  </a:graphicData>
                </a:graphic>
              </wp:inline>
            </w:drawing>
          </mc:Choice>
          <mc:Fallback>
            <w:pict>
              <v:rect id="shape_0" stroked="f" o:allowincell="f" style="position:absolute;margin-left:0pt;margin-top:-58.55pt;width:349.45pt;height:57.7pt;mso-wrap-style:square;v-text-anchor:top;mso-position-vertical:top" wp14:anchorId="2B0F6C41">
                <v:fill o:detectmouseclick="t" on="false"/>
                <v:stroke color="#3465a4" joinstyle="round" endcap="flat"/>
                <v:textbo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Title of Chapter 6</w:t>
                      </w:r>
                    </w:p>
                  </w:txbxContent>
                </v:textbox>
                <w10:wrap type="square"/>
              </v:rect>
            </w:pict>
          </mc:Fallback>
        </mc:AlternateContent>
      </w:r>
    </w:p>
    <w:p>
      <w:pPr>
        <w:pStyle w:val="Heading1"/>
        <w:numPr>
          <w:ilvl w:val="0"/>
          <w:numId w:val="2"/>
        </w:numPr>
        <w:ind w:hanging="360" w:left="360"/>
        <w:rPr/>
      </w:pPr>
      <w:bookmarkStart w:id="37" w:name="_Toc214363954"/>
      <w:r>
        <w:rPr/>
        <w:t>Title of Chapter 6</w:t>
      </w:r>
      <w:bookmarkEnd w:id="37"/>
    </w:p>
    <w:p>
      <w:pPr>
        <w:pStyle w:val="Heading2"/>
        <w:numPr>
          <w:ilvl w:val="0"/>
          <w:numId w:val="7"/>
        </w:numPr>
        <w:rPr/>
      </w:pPr>
      <w:bookmarkStart w:id="38" w:name="_Toc214363955"/>
      <w:r>
        <w:rPr/>
        <w:t>survey</w:t>
      </w:r>
      <w:bookmarkEnd w:id="38"/>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112"/>
          <w:headerReference w:type="default" r:id="rId113"/>
          <w:headerReference w:type="first" r:id="rId114"/>
          <w:footerReference w:type="even" r:id="rId115"/>
          <w:footerReference w:type="default" r:id="rId116"/>
          <w:footerReference w:type="first" r:id="rId117"/>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2B439A6B">
                <wp:extent cx="1828800" cy="603885"/>
                <wp:effectExtent l="0" t="0" r="0" b="6350"/>
                <wp:docPr id="46" name="Text Box 1"/>
                <a:graphic xmlns:a="http://schemas.openxmlformats.org/drawingml/2006/main">
                  <a:graphicData uri="http://schemas.microsoft.com/office/word/2010/wordprocessingShape">
                    <wps:wsp>
                      <wps:cNvSpPr/>
                      <wps:spPr>
                        <a:xfrm>
                          <a:off x="0" y="0"/>
                          <a:ext cx="1828800" cy="603720"/>
                        </a:xfrm>
                        <a:prstGeom prst="rect">
                          <a:avLst/>
                        </a:prstGeom>
                        <a:noFill/>
                        <a:ln w="0">
                          <a:noFill/>
                        </a:ln>
                      </wps:spPr>
                      <wps:style>
                        <a:lnRef idx="0"/>
                        <a:fillRef idx="0"/>
                        <a:effectRef idx="0"/>
                        <a:fontRef idx="minor"/>
                      </wps:style>
                      <wps:txbx>
                        <w:txbxContent>
                          <w:p>
                            <w:pPr>
                              <w:pStyle w:val="Style11"/>
                              <w:rPr/>
                            </w:pPr>
                            <w:r>
                              <w:rPr/>
                              <w:t>CHAPTER (7)</w:t>
                            </w:r>
                          </w:p>
                          <w:p>
                            <w:pPr>
                              <w:pStyle w:val="FrameContentsuser"/>
                              <w:spacing w:before="0" w:after="160"/>
                              <w:rPr>
                                <w:b/>
                                <w:bCs/>
                              </w:rPr>
                            </w:pPr>
                            <w:r>
                              <w:rPr>
                                <w:color w:val="000000"/>
                              </w:rPr>
                            </w:r>
                          </w:p>
                        </w:txbxContent>
                      </wps:txbx>
                      <wps:bodyPr anchor="t">
                        <a:prstTxWarp prst="textNoShape"/>
                        <a:noAutofit/>
                      </wps:bodyPr>
                    </wps:wsp>
                  </a:graphicData>
                </a:graphic>
              </wp:inline>
            </w:drawing>
          </mc:Choice>
          <mc:Fallback>
            <w:pict>
              <v:rect id="shape_0" stroked="f" o:allowincell="f" style="position:absolute;margin-left:0pt;margin-top:-48.1pt;width:143.95pt;height:47.5pt;mso-wrap-style:square;v-text-anchor:top;mso-position-vertical:top" wp14:anchorId="2B439A6B">
                <v:fill o:detectmouseclick="t" on="false"/>
                <v:stroke color="#3465a4" joinstyle="round" endcap="flat"/>
                <v:textbox>
                  <w:txbxContent>
                    <w:p>
                      <w:pPr>
                        <w:pStyle w:val="Style11"/>
                        <w:rPr/>
                      </w:pPr>
                      <w:r>
                        <w:rPr/>
                        <w:t>CHAPTER (7)</w:t>
                      </w:r>
                    </w:p>
                    <w:p>
                      <w:pPr>
                        <w:pStyle w:val="FrameContentsuser"/>
                        <w:spacing w:before="0" w:after="160"/>
                        <w:rPr>
                          <w:b/>
                          <w:bCs/>
                        </w:rPr>
                      </w:pPr>
                      <w:r>
                        <w:rPr>
                          <w:color w:val="000000"/>
                        </w:rPr>
                      </w:r>
                    </w:p>
                  </w:txbxContent>
                </v:textbox>
                <w10:wrap type="square"/>
              </v:rect>
            </w:pict>
          </mc:Fallback>
        </mc:AlternateContent>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mc:AlternateContent>
          <mc:Choice Requires="wps">
            <w:drawing>
              <wp:inline distT="0" distB="0" distL="0" distR="0" wp14:anchorId="026B9926">
                <wp:extent cx="4438650" cy="733425"/>
                <wp:effectExtent l="0" t="0" r="0" b="9525"/>
                <wp:docPr id="47" name="Text Box 1"/>
                <a:graphic xmlns:a="http://schemas.openxmlformats.org/drawingml/2006/main">
                  <a:graphicData uri="http://schemas.microsoft.com/office/word/2010/wordprocessingShape">
                    <wps:wsp>
                      <wps:cNvSpPr/>
                      <wps:spPr>
                        <a:xfrm>
                          <a:off x="0" y="0"/>
                          <a:ext cx="4438800" cy="733320"/>
                        </a:xfrm>
                        <a:prstGeom prst="rect">
                          <a:avLst/>
                        </a:prstGeom>
                        <a:noFill/>
                        <a:ln w="0">
                          <a:noFill/>
                        </a:ln>
                      </wps:spPr>
                      <wps:style>
                        <a:lnRef idx="0"/>
                        <a:fillRef idx="0"/>
                        <a:effectRef idx="0"/>
                        <a:fontRef idx="minor"/>
                      </wps:style>
                      <wps:txb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Conclusions</w:t>
                            </w:r>
                          </w:p>
                        </w:txbxContent>
                      </wps:txbx>
                      <wps:bodyPr anchor="t">
                        <a:prstTxWarp prst="textNoShape"/>
                        <a:noAutofit/>
                      </wps:bodyPr>
                    </wps:wsp>
                  </a:graphicData>
                </a:graphic>
              </wp:inline>
            </w:drawing>
          </mc:Choice>
          <mc:Fallback>
            <w:pict>
              <v:rect id="shape_0" stroked="f" o:allowincell="f" style="position:absolute;margin-left:0pt;margin-top:-58.55pt;width:349.45pt;height:57.7pt;mso-wrap-style:square;v-text-anchor:top;mso-position-vertical:top" wp14:anchorId="026B9926">
                <v:fill o:detectmouseclick="t" on="false"/>
                <v:stroke color="#3465a4" joinstyle="round" endcap="flat"/>
                <v:textbo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Conclusions</w:t>
                      </w:r>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118"/>
          <w:headerReference w:type="default" r:id="rId119"/>
          <w:headerReference w:type="first" r:id="rId120"/>
          <w:footerReference w:type="even" r:id="rId121"/>
          <w:footerReference w:type="default" r:id="rId122"/>
          <w:footerReference w:type="first" r:id="rId123"/>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Heading1"/>
        <w:numPr>
          <w:ilvl w:val="0"/>
          <w:numId w:val="2"/>
        </w:numPr>
        <w:ind w:hanging="360" w:left="360"/>
        <w:rPr/>
      </w:pPr>
      <w:bookmarkStart w:id="39" w:name="_Toc214363956"/>
      <w:r>
        <w:rPr/>
        <w:t>Conclusions</w:t>
      </w:r>
      <w:bookmarkEnd w:id="39"/>
    </w:p>
    <w:p>
      <w:pPr>
        <w:pStyle w:val="Heading2"/>
        <w:numPr>
          <w:ilvl w:val="0"/>
          <w:numId w:val="8"/>
        </w:numPr>
        <w:rPr/>
      </w:pPr>
      <w:bookmarkStart w:id="40" w:name="_Toc214363957"/>
      <w:r>
        <w:rPr/>
        <w:t>Survey</w:t>
      </w:r>
      <w:bookmarkEnd w:id="40"/>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rPr/>
        <w:sectPr>
          <w:headerReference w:type="even" r:id="rId124"/>
          <w:headerReference w:type="default" r:id="rId125"/>
          <w:headerReference w:type="first" r:id="rId126"/>
          <w:footerReference w:type="even" r:id="rId127"/>
          <w:footerReference w:type="default" r:id="rId128"/>
          <w:footerReference w:type="first" r:id="rId129"/>
          <w:type w:val="nextPage"/>
          <w:pgSz w:w="11906" w:h="16838"/>
          <w:pgMar w:left="1008" w:right="1008" w:gutter="0" w:header="720" w:top="1008" w:footer="255" w:bottom="1008"/>
          <w:pgNumType w:fmt="decimal"/>
          <w:formProt w:val="false"/>
          <w:textDirection w:val="lrTb"/>
          <w:docGrid w:type="default" w:linePitch="360" w:charSpace="0"/>
        </w:sect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
    </w:p>
    <w:p>
      <w:pPr>
        <w:pStyle w:val="Normal"/>
        <w:spacing w:lineRule="auto" w:line="240" w:before="0" w:after="24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
    </w:p>
    <w:p>
      <w:pPr>
        <w:pStyle w:val="Normal"/>
        <w:spacing w:lineRule="auto" w:line="240" w:before="0" w:after="160"/>
        <w:jc w:val="center"/>
        <w:rPr>
          <w:rFonts w:ascii="Aptos Black" w:hAnsi="Aptos Black"/>
          <w:b/>
          <w:bCs/>
          <w:color w:themeColor="text1" w:val="00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headerReference w:type="even" r:id="rId130"/>
          <w:headerReference w:type="default" r:id="rId131"/>
          <w:headerReference w:type="first" r:id="rId132"/>
          <w:footerReference w:type="even" r:id="rId133"/>
          <w:footerReference w:type="default" r:id="rId134"/>
          <w:footerReference w:type="first" r:id="rId135"/>
          <w:type w:val="nextPage"/>
          <w:pgSz w:w="11906" w:h="16838"/>
          <w:pgMar w:left="1008" w:right="1008" w:gutter="0" w:header="720" w:top="1008" w:footer="255" w:bottom="1008"/>
          <w:pgNumType w:fmt="decimal"/>
          <w:formProt w:val="false"/>
          <w:textDirection w:val="lrTb"/>
          <w:docGrid w:type="default" w:linePitch="360" w:charSpace="0"/>
        </w:sectPr>
      </w:pPr>
      <w:r>
        <w:rPr/>
        <mc:AlternateContent>
          <mc:Choice Requires="wps">
            <w:drawing>
              <wp:inline distT="0" distB="0" distL="0" distR="0" wp14:anchorId="397182B8">
                <wp:extent cx="4438650" cy="733425"/>
                <wp:effectExtent l="0" t="0" r="0" b="9525"/>
                <wp:docPr id="50" name="Text Box 1"/>
                <a:graphic xmlns:a="http://schemas.openxmlformats.org/drawingml/2006/main">
                  <a:graphicData uri="http://schemas.microsoft.com/office/word/2010/wordprocessingShape">
                    <wps:wsp>
                      <wps:cNvSpPr/>
                      <wps:spPr>
                        <a:xfrm>
                          <a:off x="0" y="0"/>
                          <a:ext cx="4438800" cy="733320"/>
                        </a:xfrm>
                        <a:prstGeom prst="rect">
                          <a:avLst/>
                        </a:prstGeom>
                        <a:noFill/>
                        <a:ln w="0">
                          <a:noFill/>
                        </a:ln>
                      </wps:spPr>
                      <wps:style>
                        <a:lnRef idx="0"/>
                        <a:fillRef idx="0"/>
                        <a:effectRef idx="0"/>
                        <a:fontRef idx="minor"/>
                      </wps:style>
                      <wps:txb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txbxContent>
                      </wps:txbx>
                      <wps:bodyPr anchor="t">
                        <a:prstTxWarp prst="textNoShape"/>
                        <a:noAutofit/>
                      </wps:bodyPr>
                    </wps:wsp>
                  </a:graphicData>
                </a:graphic>
              </wp:inline>
            </w:drawing>
          </mc:Choice>
          <mc:Fallback>
            <w:pict>
              <v:rect id="shape_0" stroked="f" o:allowincell="f" style="position:absolute;margin-left:0pt;margin-top:-58.55pt;width:349.45pt;height:57.7pt;mso-wrap-style:square;v-text-anchor:top;mso-position-vertical:top" wp14:anchorId="397182B8">
                <v:fill o:detectmouseclick="t" on="false"/>
                <v:stroke color="#3465a4" joinstyle="round" endcap="flat"/>
                <v:textbox>
                  <w:txbxContent>
                    <w:p>
                      <w:pPr>
                        <w:pStyle w:val="FrameContentsuser"/>
                        <w:spacing w:lineRule="auto" w:line="240" w:before="0" w:after="0"/>
                        <w:rPr>
                          <w:rFonts w:ascii="Aptos Black" w:hAnsi="Aptos Black"/>
                          <w:b/>
                          <w:bCs/>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Black" w:hAnsi="Aptos Black"/>
                          <w:b/>
                          <w:bCs/>
                          <w:color w:val="000000"/>
                          <w:sz w:val="80"/>
                          <w:szCs w:val="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txbxContent>
                </v:textbox>
                <w10:wrap type="square"/>
              </v:rect>
            </w:pict>
          </mc:Fallback>
        </mc:AlternateContent>
      </w:r>
    </w:p>
    <w:p>
      <w:pPr>
        <w:pStyle w:val="Heading1"/>
        <w:rPr/>
      </w:pPr>
      <w:bookmarkStart w:id="41" w:name="_Toc214363958"/>
      <w:r>
        <w:rPr/>
        <w:t>References</w:t>
      </w:r>
      <w:bookmarkEnd w:id="41"/>
    </w:p>
    <w:p>
      <w:pPr>
        <w:pStyle w:val="Normal"/>
        <w:widowControl/>
        <w:bidi w:val="0"/>
        <w:spacing w:lineRule="auto" w:line="278" w:before="0" w:after="160"/>
        <w:jc w:val="left"/>
        <w:rPr/>
      </w:pPr>
      <w:r>
        <w:rPr/>
      </w:r>
    </w:p>
    <w:sectPr>
      <w:headerReference w:type="even" r:id="rId136"/>
      <w:headerReference w:type="default" r:id="rId137"/>
      <w:headerReference w:type="first" r:id="rId138"/>
      <w:footerReference w:type="even" r:id="rId139"/>
      <w:footerReference w:type="default" r:id="rId140"/>
      <w:footerReference w:type="first" r:id="rId141"/>
      <w:type w:val="nextPage"/>
      <w:pgSz w:w="11906" w:h="16838"/>
      <w:pgMar w:left="1008" w:right="1008" w:gutter="0" w:header="720" w:top="1008" w:footer="255"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ptos Black">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Noto Sans Devanagari">
    <w:charset w:val="01"/>
    <w:family w:val="roman"/>
    <w:pitch w:val="variable"/>
  </w:font>
  <w:font w:name="Google Sans Text">
    <w:altName w:val="sans-serif"/>
    <w:charset w:val="01"/>
    <w:family w:val="roman"/>
    <w:pitch w:val="variable"/>
  </w:font>
  <w:font w:name="Google Sans Text">
    <w:altName w:val="sans-serif"/>
    <w:charset w:val="01"/>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3" name="Picture 4"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 name="Picture 4"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5" name="Picture 4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6" name="Picture 4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III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7" name="Picture 4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III</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8" name="Picture 4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IV</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9" name="Picture 4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IV</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0" name="Picture 4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V</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1" name="Picture 4 Copy 1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Copy 1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V</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2" name="Picture 4 Copy 1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Copy 1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IX</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3" name="Picture 4 Copy 1 Copy 1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Copy 1 Copy 1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IX</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4" name="Picture 4 Copy 1 Copy 1 Copy 1 Copy 1 Copy 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Copy 1 Copy 1 Copy 1 Copy 1 Copy 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8" name="Image8"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19" name="Image8"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8</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22" name="Image1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8</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23" name="Image11"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22</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32" name="Image13"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22</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33" name="Image13"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25</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36" name="Image16"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25</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37" name="Image16"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6"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28</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0" name="Image18"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28</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1" name="Image18"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31</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4" name="Image20"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0"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31</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5" name="Image20"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0"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33</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8" name="Image22"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2"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33</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49" name="Image22"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2"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35</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51" name="Image24"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4"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60"/>
      <w:gridCol w:w="8640"/>
      <w:gridCol w:w="900"/>
    </w:tblGrid>
    <w:tr>
      <w:trPr>
        <w:trHeight w:val="397" w:hRule="atLeast"/>
      </w:trPr>
      <w:tc>
        <w:tcPr>
          <w:tcW w:w="360" w:type="dxa"/>
          <w:vMerge w:val="restart"/>
          <w:tcBorders>
            <w:top w:val="nil"/>
            <w:left w:val="nil"/>
            <w:bottom w:val="nil"/>
            <w:right w:val="nil"/>
          </w:tcBorders>
          <w:vAlign w:val="center"/>
        </w:tcPr>
        <w:p>
          <w:pPr>
            <w:pStyle w:val="Footer"/>
            <w:widowControl/>
            <w:tabs>
              <w:tab w:val="clear" w:pos="9360"/>
              <w:tab w:val="center" w:pos="4680" w:leader="none"/>
            </w:tabs>
            <w:suppressAutoHyphens w:val="true"/>
            <w:spacing w:before="0" w:after="0"/>
            <w:ind w:left="-202" w:right="-202"/>
            <w:jc w:val="center"/>
            <w:rPr>
              <w:color w:themeColor="text1" w:val="000000"/>
              <w:sz w:val="2"/>
              <w:szCs w:val="2"/>
            </w:rPr>
          </w:pPr>
          <w:r>
            <w:rPr>
              <w:rFonts w:eastAsia="Aptos" w:cs="Arial"/>
              <w:kern w:val="2"/>
              <w:sz w:val="26"/>
              <w:szCs w:val="26"/>
              <w:lang w:val="en-US" w:eastAsia="en-US" w:bidi="ar-SA"/>
            </w:rPr>
            <w:fldChar w:fldCharType="begin"/>
          </w:r>
          <w:r>
            <w:rPr>
              <w:rFonts w:eastAsia="Aptos" w:cs="Arial"/>
              <w:kern w:val="2"/>
              <w:sz w:val="26"/>
              <w:szCs w:val="26"/>
              <w:lang w:val="en-US" w:eastAsia="en-US" w:bidi="ar-SA"/>
            </w:rPr>
            <w:instrText xml:space="preserve"> PAGE </w:instrText>
          </w:r>
          <w:r>
            <w:rPr>
              <w:rFonts w:eastAsia="Aptos" w:cs="Arial"/>
              <w:kern w:val="2"/>
              <w:sz w:val="26"/>
              <w:szCs w:val="26"/>
              <w:lang w:val="en-US" w:eastAsia="en-US" w:bidi="ar-SA"/>
            </w:rPr>
            <w:fldChar w:fldCharType="separate"/>
          </w:r>
          <w:r>
            <w:rPr>
              <w:rFonts w:eastAsia="Aptos" w:cs="Arial"/>
              <w:kern w:val="2"/>
              <w:sz w:val="26"/>
              <w:szCs w:val="26"/>
              <w:lang w:val="en-US" w:eastAsia="en-US" w:bidi="ar-SA"/>
            </w:rPr>
            <w:t>35</w:t>
          </w:r>
          <w:r>
            <w:rPr>
              <w:rFonts w:eastAsia="Aptos" w:cs="Arial"/>
              <w:kern w:val="2"/>
              <w:sz w:val="26"/>
              <w:szCs w:val="26"/>
              <w:lang w:val="en-US" w:eastAsia="en-US" w:bidi="ar-SA"/>
            </w:rPr>
            <w:fldChar w:fldCharType="end"/>
          </w:r>
        </w:p>
      </w:tc>
      <w:tc>
        <w:tcPr>
          <w:tcW w:w="8640" w:type="dxa"/>
          <w:tcBorders>
            <w:top w:val="nil"/>
            <w:left w:val="nil"/>
            <w:bottom w:val="single" w:sz="12" w:space="0" w:color="CC9900"/>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restart"/>
          <w:tcBorders>
            <w:top w:val="nil"/>
            <w:left w:val="nil"/>
            <w:bottom w:val="nil"/>
            <w:right w:val="nil"/>
          </w:tcBorders>
          <w:tcMar>
            <w:left w:w="0" w:type="dxa"/>
            <w:right w:w="0" w:type="dxa"/>
          </w:tcMar>
        </w:tcPr>
        <w:p>
          <w:pPr>
            <w:pStyle w:val="Footer"/>
            <w:widowControl/>
            <w:suppressAutoHyphens w:val="true"/>
            <w:spacing w:before="0" w:after="0"/>
            <w:jc w:val="center"/>
            <w:rPr>
              <w:sz w:val="16"/>
              <w:szCs w:val="16"/>
            </w:rPr>
          </w:pPr>
          <w:r>
            <w:rPr/>
            <w:drawing>
              <wp:inline distT="0" distB="0" distL="0" distR="0">
                <wp:extent cx="548640" cy="552450"/>
                <wp:effectExtent l="0" t="0" r="0" b="0"/>
                <wp:docPr id="52" name="Image24" descr="A black and gol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4" descr="A black and gold logo&#10;&#10;AI-generated content may be incorrect."/>
                        <pic:cNvPicPr>
                          <a:picLocks noChangeAspect="1" noChangeArrowheads="1"/>
                        </pic:cNvPicPr>
                      </pic:nvPicPr>
                      <pic:blipFill>
                        <a:blip r:embed="rId1"/>
                        <a:srcRect l="6551" t="5144" r="6104" b="2750"/>
                        <a:stretch>
                          <a:fillRect/>
                        </a:stretch>
                      </pic:blipFill>
                      <pic:spPr bwMode="auto">
                        <a:xfrm>
                          <a:off x="0" y="0"/>
                          <a:ext cx="548640" cy="552450"/>
                        </a:xfrm>
                        <a:prstGeom prst="rect">
                          <a:avLst/>
                        </a:prstGeom>
                        <a:noFill/>
                      </pic:spPr>
                    </pic:pic>
                  </a:graphicData>
                </a:graphic>
              </wp:inline>
            </w:drawing>
          </w:r>
        </w:p>
      </w:tc>
    </w:tr>
    <w:tr>
      <w:trPr>
        <w:trHeight w:val="455" w:hRule="atLeast"/>
      </w:trPr>
      <w:tc>
        <w:tcPr>
          <w:tcW w:w="360" w:type="dxa"/>
          <w:vMerge w:val="continue"/>
          <w:tcBorders>
            <w:top w:val="nil"/>
            <w:left w:val="nil"/>
            <w:bottom w:val="nil"/>
            <w:right w:val="nil"/>
          </w:tcBorders>
          <w:vAlign w:val="center"/>
        </w:tcPr>
        <w:p>
          <w:pPr>
            <w:pStyle w:val="Foot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c>
        <w:tcPr>
          <w:tcW w:w="8640" w:type="dxa"/>
          <w:tcBorders>
            <w:top w:val="single" w:sz="12" w:space="0" w:color="CC9900"/>
            <w:left w:val="nil"/>
            <w:bottom w:val="nil"/>
            <w:right w:val="nil"/>
          </w:tcBorders>
          <w:tcMar>
            <w:left w:w="0" w:type="dxa"/>
            <w:right w:w="0" w:type="dxa"/>
          </w:tcMar>
          <w:vAlign w:val="center"/>
        </w:tcPr>
        <w:p>
          <w:pPr>
            <w:pStyle w:val="Footer"/>
            <w:widowControl/>
            <w:suppressAutoHyphens w:val="true"/>
            <w:spacing w:before="0" w:after="0"/>
            <w:jc w:val="center"/>
            <w:rPr>
              <w:sz w:val="16"/>
              <w:szCs w:val="16"/>
            </w:rPr>
          </w:pPr>
          <w:r>
            <w:rPr>
              <w:sz w:val="16"/>
              <w:szCs w:val="16"/>
            </w:rPr>
          </w:r>
        </w:p>
      </w:tc>
      <w:tc>
        <w:tcPr>
          <w:tcW w:w="900" w:type="dxa"/>
          <w:vMerge w:val="continue"/>
          <w:tcBorders>
            <w:top w:val="single" w:sz="12" w:space="0" w:color="CC9900"/>
            <w:left w:val="nil"/>
            <w:bottom w:val="nil"/>
            <w:right w:val="nil"/>
          </w:tcBorders>
          <w:tcMar>
            <w:left w:w="0" w:type="dxa"/>
            <w:right w:w="0" w:type="dxa"/>
          </w:tcMar>
        </w:tcPr>
        <w:p>
          <w:pPr>
            <w:pStyle w:val="Footer"/>
            <w:widowControl/>
            <w:suppressAutoHyphens w:val="true"/>
            <w:spacing w:before="0" w:after="0"/>
            <w:jc w:val="center"/>
            <w:rPr>
              <w:sz w:val="16"/>
              <w:szCs w:val="16"/>
            </w:rPr>
          </w:pPr>
          <w:r>
            <w:rPr>
              <w:sz w:val="16"/>
              <w:szCs w:val="16"/>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ACKNOWLEDGEMENT</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ACKNOWLEDGEMENT</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ABSTRACT</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ABSTRACT</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FIGURES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FIGURES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TABLES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TABLES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SYMBOLS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LIST OF SYMBOLS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TABLE OF CONTENTS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TABLE OF CONTENTS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220"/>
      <w:gridCol w:w="5140"/>
      <w:gridCol w:w="540"/>
    </w:tblGrid>
    <w:tr>
      <w:trPr>
        <w:trHeight w:val="78" w:hRule="atLeast"/>
      </w:trPr>
      <w:tc>
        <w:tcPr>
          <w:tcW w:w="4220"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b/>
              <w:kern w:val="2"/>
              <w:sz w:val="18"/>
              <w:szCs w:val="18"/>
              <w:lang w:val="en-US" w:eastAsia="en-US" w:bidi="ar-SA"/>
            </w:rPr>
            <w:t>EGX 360: Intelligent Financial Platform</w:t>
          </w:r>
        </w:p>
      </w:tc>
      <w:tc>
        <w:tcPr>
          <w:tcW w:w="5140"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1</w:t>
          </w:r>
        </w:p>
      </w:tc>
    </w:tr>
    <w:tr>
      <w:trPr/>
      <w:tc>
        <w:tcPr>
          <w:tcW w:w="4220"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5140"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Introduction</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220"/>
      <w:gridCol w:w="5140"/>
      <w:gridCol w:w="540"/>
    </w:tblGrid>
    <w:tr>
      <w:trPr>
        <w:trHeight w:val="78" w:hRule="atLeast"/>
      </w:trPr>
      <w:tc>
        <w:tcPr>
          <w:tcW w:w="4220"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b/>
              <w:kern w:val="2"/>
              <w:sz w:val="18"/>
              <w:szCs w:val="18"/>
              <w:lang w:val="en-US" w:eastAsia="en-US" w:bidi="ar-SA"/>
            </w:rPr>
            <w:t>EGX 360: Intelligent Financial Platform</w:t>
          </w:r>
        </w:p>
      </w:tc>
      <w:tc>
        <w:tcPr>
          <w:tcW w:w="5140"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1</w:t>
          </w:r>
        </w:p>
      </w:tc>
    </w:tr>
    <w:tr>
      <w:trPr/>
      <w:tc>
        <w:tcPr>
          <w:tcW w:w="4220"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5140"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Introduction</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0"/>
      <w:gridCol w:w="5400"/>
      <w:gridCol w:w="540"/>
    </w:tblGrid>
    <w:tr>
      <w:trPr>
        <w:trHeight w:val="78" w:hRule="atLeast"/>
      </w:trPr>
      <w:tc>
        <w:tcPr>
          <w:tcW w:w="3960"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b/>
              <w:kern w:val="2"/>
              <w:sz w:val="18"/>
              <w:szCs w:val="18"/>
              <w:lang w:val="en-US" w:eastAsia="en-US" w:bidi="ar-SA"/>
            </w:rPr>
            <w:t>EGX 360: Intelligent Financial Platform</w:t>
          </w:r>
        </w:p>
      </w:tc>
      <w:tc>
        <w:tcPr>
          <w:tcW w:w="5400"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2</w:t>
          </w:r>
        </w:p>
      </w:tc>
    </w:tr>
    <w:tr>
      <w:trPr/>
      <w:tc>
        <w:tcPr>
          <w:tcW w:w="3960"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5400"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literature survey</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0"/>
      <w:gridCol w:w="5400"/>
      <w:gridCol w:w="540"/>
    </w:tblGrid>
    <w:tr>
      <w:trPr>
        <w:trHeight w:val="78" w:hRule="atLeast"/>
      </w:trPr>
      <w:tc>
        <w:tcPr>
          <w:tcW w:w="3960"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b/>
              <w:kern w:val="2"/>
              <w:sz w:val="18"/>
              <w:szCs w:val="18"/>
              <w:lang w:val="en-US" w:eastAsia="en-US" w:bidi="ar-SA"/>
            </w:rPr>
            <w:t>EGX 360: Intelligent Financial Platform</w:t>
          </w:r>
        </w:p>
      </w:tc>
      <w:tc>
        <w:tcPr>
          <w:tcW w:w="5400"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2</w:t>
          </w:r>
        </w:p>
      </w:tc>
    </w:tr>
    <w:tr>
      <w:trPr/>
      <w:tc>
        <w:tcPr>
          <w:tcW w:w="3960"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5400"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literature survey</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3</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Mechanical Design</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bookmarkStart w:id="29" w:name="_Hlk214357547"/>
          <w:bookmarkStart w:id="30" w:name="_Hlk214357547"/>
          <w:bookmarkEnd w:id="30"/>
        </w:p>
      </w:tc>
    </w:tr>
  </w:tbl>
  <w:p>
    <w:pPr>
      <w:pStyle w:val="Header"/>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3</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Mechanical Design</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bookmarkStart w:id="31" w:name="_Hlk214357547"/>
          <w:bookmarkStart w:id="32" w:name="_Hlk214357547"/>
          <w:bookmarkEnd w:id="32"/>
        </w:p>
      </w:tc>
    </w:tr>
  </w:tbl>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4</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4</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4</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4</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5</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5</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5</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5</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6</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6</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6</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Title of Chapter 6</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7</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Conclusions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7</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Conclusions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References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90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66"/>
      <w:gridCol w:w="6594"/>
      <w:gridCol w:w="540"/>
    </w:tblGrid>
    <w:tr>
      <w:trPr>
        <w:trHeight w:val="78" w:hRule="atLeast"/>
      </w:trPr>
      <w:tc>
        <w:tcPr>
          <w:tcW w:w="2766" w:type="dxa"/>
          <w:tcBorders>
            <w:top w:val="nil"/>
            <w:left w:val="nil"/>
            <w:bottom w:val="single" w:sz="12" w:space="0" w:color="996633"/>
            <w:right w:val="nil"/>
          </w:tcBorders>
          <w:vAlign w:val="center"/>
        </w:tcPr>
        <w:p>
          <w:pPr>
            <w:pStyle w:val="Header"/>
            <w:widowControl/>
            <w:suppressAutoHyphens w:val="true"/>
            <w:spacing w:before="0" w:after="0"/>
            <w:ind w:left="-110"/>
            <w:jc w:val="left"/>
            <w:rPr>
              <w:sz w:val="18"/>
              <w:szCs w:val="18"/>
            </w:rPr>
          </w:pPr>
          <w:r>
            <w:rPr>
              <w:rFonts w:eastAsia="Aptos" w:cs="Arial"/>
              <w:kern w:val="2"/>
              <w:sz w:val="18"/>
              <w:szCs w:val="18"/>
              <w:lang w:val="en-US" w:eastAsia="en-US" w:bidi="ar-SA"/>
            </w:rPr>
            <w:t>Solar Powered Agricultural Robot</w:t>
          </w:r>
        </w:p>
      </w:tc>
      <w:tc>
        <w:tcPr>
          <w:tcW w:w="6594" w:type="dxa"/>
          <w:tcBorders>
            <w:top w:val="nil"/>
            <w:left w:val="nil"/>
            <w:bottom w:val="single" w:sz="12" w:space="0" w:color="996633"/>
          </w:tcBorders>
          <w:vAlign w:val="center"/>
        </w:tcPr>
        <w:p>
          <w:pPr>
            <w:pStyle w:val="Header"/>
            <w:widowControl/>
            <w:suppressAutoHyphens w:val="true"/>
            <w:spacing w:before="0" w:after="0"/>
            <w:jc w:val="center"/>
            <w:rPr>
              <w:sz w:val="18"/>
              <w:szCs w:val="18"/>
            </w:rPr>
          </w:pPr>
          <w:r>
            <w:rPr>
              <w:sz w:val="18"/>
              <w:szCs w:val="18"/>
            </w:rPr>
          </w:r>
        </w:p>
      </w:tc>
      <w:tc>
        <w:tcPr>
          <w:tcW w:w="540" w:type="dxa"/>
          <w:vMerge w:val="restart"/>
          <w:tcBorders/>
          <w:shd w:color="auto" w:fill="002060" w:val="clear"/>
          <w:vAlign w:val="center"/>
        </w:tcPr>
        <w:p>
          <w:pPr>
            <w:pStyle w:val="Header"/>
            <w:widowControl/>
            <w:suppressAutoHyphens w:val="true"/>
            <w:spacing w:before="0" w:after="0"/>
            <w:jc w:val="center"/>
            <w:rPr>
              <w:b/>
              <w:bCs/>
              <w:color w:themeColor="background1" w:val="FFFFFF"/>
              <w:sz w:val="28"/>
              <w:szCs w:val="28"/>
            </w:rPr>
          </w:pPr>
          <w:r>
            <w:rPr>
              <w:rFonts w:eastAsia="Aptos" w:cs="Arial"/>
              <w:b/>
              <w:bCs/>
              <w:color w:themeColor="background1" w:val="FFFFFF"/>
              <w:kern w:val="2"/>
              <w:sz w:val="28"/>
              <w:szCs w:val="28"/>
              <w:lang w:val="en-US" w:eastAsia="en-US" w:bidi="ar-SA"/>
            </w:rPr>
            <w:t>-</w:t>
          </w:r>
        </w:p>
      </w:tc>
    </w:tr>
    <w:tr>
      <w:trPr/>
      <w:tc>
        <w:tcPr>
          <w:tcW w:w="2766" w:type="dxa"/>
          <w:tcBorders>
            <w:top w:val="single" w:sz="12" w:space="0" w:color="996633"/>
            <w:left w:val="nil"/>
            <w:bottom w:val="nil"/>
            <w:right w:val="nil"/>
          </w:tcBorders>
          <w:vAlign w:val="center"/>
        </w:tcPr>
        <w:p>
          <w:pPr>
            <w:pStyle w:val="Header"/>
            <w:widowControl/>
            <w:suppressAutoHyphens w:val="true"/>
            <w:spacing w:before="0" w:after="0"/>
            <w:jc w:val="center"/>
            <w:rPr>
              <w:sz w:val="18"/>
              <w:szCs w:val="18"/>
            </w:rPr>
          </w:pPr>
          <w:r>
            <w:rPr>
              <w:sz w:val="18"/>
              <w:szCs w:val="18"/>
            </w:rPr>
          </w:r>
        </w:p>
      </w:tc>
      <w:tc>
        <w:tcPr>
          <w:tcW w:w="6594" w:type="dxa"/>
          <w:tcBorders>
            <w:top w:val="single" w:sz="12" w:space="0" w:color="996633"/>
            <w:left w:val="nil"/>
            <w:bottom w:val="nil"/>
          </w:tcBorders>
          <w:vAlign w:val="center"/>
        </w:tcPr>
        <w:p>
          <w:pPr>
            <w:pStyle w:val="Header"/>
            <w:widowControl/>
            <w:suppressAutoHyphens w:val="true"/>
            <w:spacing w:before="0" w:after="0"/>
            <w:jc w:val="right"/>
            <w:rPr>
              <w:sz w:val="18"/>
              <w:szCs w:val="18"/>
            </w:rPr>
          </w:pPr>
          <w:r>
            <w:rPr>
              <w:rFonts w:eastAsia="Aptos" w:cs="Arial"/>
              <w:kern w:val="2"/>
              <w:sz w:val="18"/>
              <w:szCs w:val="18"/>
              <w:lang w:val="en-US" w:eastAsia="en-US" w:bidi="ar-SA"/>
            </w:rPr>
            <w:t>References</w:t>
          </w:r>
        </w:p>
      </w:tc>
      <w:tc>
        <w:tcPr>
          <w:tcW w:w="540" w:type="dxa"/>
          <w:vMerge w:val="continue"/>
          <w:tcBorders/>
          <w:shd w:color="auto" w:fill="002060" w:val="clear"/>
          <w:vAlign w:val="center"/>
        </w:tcPr>
        <w:p>
          <w:pPr>
            <w:pStyle w:val="Header"/>
            <w:widowControl/>
            <w:suppressAutoHyphens w:val="true"/>
            <w:spacing w:before="0" w:after="0"/>
            <w:jc w:val="center"/>
            <w:rPr>
              <w:rFonts w:ascii="Aptos" w:hAnsi="Aptos" w:eastAsia="Aptos" w:cs="Arial"/>
              <w:kern w:val="2"/>
              <w:sz w:val="24"/>
              <w:szCs w:val="24"/>
              <w:lang w:val="en-US" w:eastAsia="en-US" w:bidi="ar-SA"/>
            </w:rPr>
          </w:pPr>
          <w:r>
            <w:rPr>
              <w:rFonts w:eastAsia="Aptos" w:cs="Arial"/>
              <w:kern w:val="2"/>
              <w:sz w:val="24"/>
              <w:szCs w:val="24"/>
              <w:lang w:val="en-US" w:eastAsia="en-US" w:bidi="ar-SA"/>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2.%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3.%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4.%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5.%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decimal"/>
      <w:lvlText w:val="6.%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1"/>
      <w:numFmt w:val="decimal"/>
      <w:lvlText w:val="7.%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0e75"/>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f70e75"/>
    <w:pPr>
      <w:keepNext w:val="true"/>
      <w:keepLines/>
      <w:spacing w:before="360" w:after="80"/>
      <w:jc w:val="center"/>
      <w:outlineLvl w:val="0"/>
    </w:pPr>
    <w:rPr>
      <w:rFonts w:ascii="Aptos Display" w:hAnsi="Aptos Display" w:eastAsia="" w:cs="" w:asciiTheme="majorHAnsi" w:cstheme="majorBidi" w:eastAsiaTheme="majorEastAsia" w:hAnsiTheme="majorHAnsi"/>
      <w:b/>
      <w:color w:val="0070C0"/>
      <w:sz w:val="40"/>
      <w:szCs w:val="40"/>
    </w:rPr>
  </w:style>
  <w:style w:type="paragraph" w:styleId="Heading2">
    <w:name w:val="heading 2"/>
    <w:basedOn w:val="Normal"/>
    <w:next w:val="Normal"/>
    <w:link w:val="Heading2Char"/>
    <w:uiPriority w:val="9"/>
    <w:unhideWhenUsed/>
    <w:qFormat/>
    <w:rsid w:val="00ae3a16"/>
    <w:pPr>
      <w:keepNext w:val="true"/>
      <w:keepLines/>
      <w:spacing w:before="240" w:after="120"/>
      <w:outlineLvl w:val="1"/>
    </w:pPr>
    <w:rPr>
      <w:rFonts w:ascii="Aptos Black" w:hAnsi="Aptos Black" w:eastAsia="" w:cs="" w:cstheme="majorBidi" w:eastAsiaTheme="majorEastAsia"/>
      <w:b/>
      <w:sz w:val="32"/>
      <w:szCs w:val="32"/>
    </w:rPr>
  </w:style>
  <w:style w:type="paragraph" w:styleId="Heading3">
    <w:name w:val="heading 3"/>
    <w:basedOn w:val="Normal"/>
    <w:next w:val="Normal"/>
    <w:link w:val="Heading3Char"/>
    <w:uiPriority w:val="9"/>
    <w:semiHidden/>
    <w:unhideWhenUsed/>
    <w:qFormat/>
    <w:rsid w:val="0098343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8343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8343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8343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8343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8343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8343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70e75"/>
    <w:rPr>
      <w:rFonts w:ascii="Aptos Display" w:hAnsi="Aptos Display" w:eastAsia="" w:cs="" w:asciiTheme="majorHAnsi" w:cstheme="majorBidi" w:eastAsiaTheme="majorEastAsia" w:hAnsiTheme="majorHAnsi"/>
      <w:b/>
      <w:color w:val="0070C0"/>
      <w:sz w:val="40"/>
      <w:szCs w:val="40"/>
    </w:rPr>
  </w:style>
  <w:style w:type="character" w:styleId="Heading2Char" w:customStyle="1">
    <w:name w:val="Heading 2 Char"/>
    <w:basedOn w:val="DefaultParagraphFont"/>
    <w:link w:val="Heading2"/>
    <w:uiPriority w:val="9"/>
    <w:qFormat/>
    <w:rsid w:val="00ae3a16"/>
    <w:rPr>
      <w:rFonts w:ascii="Aptos Black" w:hAnsi="Aptos Black" w:eastAsia="" w:cs="" w:cstheme="majorBidi" w:eastAsiaTheme="majorEastAsia"/>
      <w:b/>
      <w:sz w:val="32"/>
      <w:szCs w:val="32"/>
    </w:rPr>
  </w:style>
  <w:style w:type="character" w:styleId="Heading3Char" w:customStyle="1">
    <w:name w:val="Heading 3 Char"/>
    <w:basedOn w:val="DefaultParagraphFont"/>
    <w:link w:val="Heading3"/>
    <w:uiPriority w:val="9"/>
    <w:semiHidden/>
    <w:qFormat/>
    <w:rsid w:val="0098343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8343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8343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8343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8343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8343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8343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8343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8343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8343c"/>
    <w:rPr>
      <w:i/>
      <w:iCs/>
      <w:color w:themeColor="text1" w:themeTint="bf" w:val="404040"/>
    </w:rPr>
  </w:style>
  <w:style w:type="character" w:styleId="IntenseEmphasis">
    <w:name w:val="Intense Emphasis"/>
    <w:basedOn w:val="DefaultParagraphFont"/>
    <w:uiPriority w:val="21"/>
    <w:qFormat/>
    <w:rsid w:val="0098343c"/>
    <w:rPr>
      <w:i/>
      <w:iCs/>
      <w:color w:themeColor="accent1" w:themeShade="bf" w:val="0F4761"/>
    </w:rPr>
  </w:style>
  <w:style w:type="character" w:styleId="IntenseQuoteChar" w:customStyle="1">
    <w:name w:val="Intense Quote Char"/>
    <w:basedOn w:val="DefaultParagraphFont"/>
    <w:link w:val="IntenseQuote"/>
    <w:uiPriority w:val="30"/>
    <w:qFormat/>
    <w:rsid w:val="0098343c"/>
    <w:rPr>
      <w:i/>
      <w:iCs/>
      <w:color w:themeColor="accent1" w:themeShade="bf" w:val="0F4761"/>
    </w:rPr>
  </w:style>
  <w:style w:type="character" w:styleId="IntenseReference">
    <w:name w:val="Intense Reference"/>
    <w:basedOn w:val="DefaultParagraphFont"/>
    <w:uiPriority w:val="32"/>
    <w:qFormat/>
    <w:rsid w:val="0098343c"/>
    <w:rPr>
      <w:b/>
      <w:bCs/>
      <w:smallCaps/>
      <w:color w:themeColor="accent1" w:themeShade="bf" w:val="0F4761"/>
      <w:spacing w:val="5"/>
    </w:rPr>
  </w:style>
  <w:style w:type="character" w:styleId="HeaderChar" w:customStyle="1">
    <w:name w:val="Header Char"/>
    <w:basedOn w:val="DefaultParagraphFont"/>
    <w:link w:val="Header"/>
    <w:uiPriority w:val="99"/>
    <w:qFormat/>
    <w:rsid w:val="0031500d"/>
    <w:rPr/>
  </w:style>
  <w:style w:type="character" w:styleId="FooterChar" w:customStyle="1">
    <w:name w:val="Footer Char"/>
    <w:basedOn w:val="DefaultParagraphFont"/>
    <w:link w:val="Footer"/>
    <w:uiPriority w:val="99"/>
    <w:qFormat/>
    <w:rsid w:val="0031500d"/>
    <w:rPr/>
  </w:style>
  <w:style w:type="character" w:styleId="Style1Char" w:customStyle="1">
    <w:name w:val="Style1 Char"/>
    <w:basedOn w:val="DefaultParagraphFont"/>
    <w:link w:val="Style11"/>
    <w:qFormat/>
    <w:rsid w:val="004f2740"/>
    <w:rPr>
      <w:rFonts w:ascii="Aptos Black" w:hAnsi="Aptos Black"/>
      <w:b/>
      <w:bCs/>
      <w:color w:val="0070C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styleId="Hyperlink">
    <w:name w:val="Hyperlink"/>
    <w:basedOn w:val="DefaultParagraphFont"/>
    <w:uiPriority w:val="99"/>
    <w:unhideWhenUsed/>
    <w:rsid w:val="00ac3f16"/>
    <w:rPr>
      <w:color w:themeColor="hyperlink" w:val="467886"/>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4f2740"/>
    <w:pPr>
      <w:spacing w:lineRule="auto" w:line="360" w:before="120" w:after="240"/>
      <w:jc w:val="center"/>
    </w:pPr>
    <w:rPr>
      <w:b/>
      <w:iCs/>
      <w:color w:themeColor="text1" w:val="000000"/>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8343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8343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8343c"/>
    <w:pPr>
      <w:spacing w:before="160" w:after="160"/>
      <w:jc w:val="center"/>
    </w:pPr>
    <w:rPr>
      <w:i/>
      <w:iCs/>
      <w:color w:themeColor="text1" w:themeTint="bf" w:val="404040"/>
    </w:rPr>
  </w:style>
  <w:style w:type="paragraph" w:styleId="ListParagraph">
    <w:name w:val="List Paragraph"/>
    <w:basedOn w:val="Normal"/>
    <w:uiPriority w:val="34"/>
    <w:qFormat/>
    <w:rsid w:val="0098343c"/>
    <w:pPr>
      <w:spacing w:before="0" w:after="160"/>
      <w:ind w:left="720"/>
      <w:contextualSpacing/>
    </w:pPr>
    <w:rPr/>
  </w:style>
  <w:style w:type="paragraph" w:styleId="IntenseQuote">
    <w:name w:val="Intense Quote"/>
    <w:basedOn w:val="Normal"/>
    <w:next w:val="Normal"/>
    <w:link w:val="IntenseQuoteChar"/>
    <w:uiPriority w:val="30"/>
    <w:qFormat/>
    <w:rsid w:val="0098343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3150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1500d"/>
    <w:pPr>
      <w:tabs>
        <w:tab w:val="clear" w:pos="720"/>
        <w:tab w:val="center" w:pos="4680" w:leader="none"/>
        <w:tab w:val="right" w:pos="9360" w:leader="none"/>
      </w:tabs>
      <w:spacing w:lineRule="auto" w:line="240" w:before="0" w:after="0"/>
    </w:pPr>
    <w:rPr/>
  </w:style>
  <w:style w:type="paragraph" w:styleId="Style11" w:customStyle="1">
    <w:name w:val="Style1"/>
    <w:basedOn w:val="Normal"/>
    <w:link w:val="Style1Char"/>
    <w:qFormat/>
    <w:rsid w:val="004f2740"/>
    <w:pPr>
      <w:spacing w:lineRule="auto" w:line="240" w:before="0" w:after="0"/>
    </w:pPr>
    <w:rPr>
      <w:rFonts w:ascii="Aptos Black" w:hAnsi="Aptos Black"/>
      <w:b/>
      <w:bCs/>
      <w:color w:val="0070C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IndexHeading">
    <w:name w:val="index heading"/>
    <w:basedOn w:val="Heading"/>
    <w:pPr/>
    <w:rPr/>
  </w:style>
  <w:style w:type="paragraph" w:styleId="TOCHeading">
    <w:name w:val="TOC Heading"/>
    <w:basedOn w:val="Heading1"/>
    <w:next w:val="Normal"/>
    <w:uiPriority w:val="39"/>
    <w:unhideWhenUsed/>
    <w:qFormat/>
    <w:rsid w:val="00ac3f16"/>
    <w:pPr>
      <w:spacing w:lineRule="auto" w:line="259" w:before="240" w:after="0"/>
      <w:jc w:val="left"/>
      <w:outlineLvl w:val="9"/>
    </w:pPr>
    <w:rPr>
      <w:b w:val="false"/>
      <w:color w:themeColor="accent1" w:themeShade="bf" w:val="0F4761"/>
      <w:kern w:val="0"/>
      <w:sz w:val="32"/>
      <w:szCs w:val="32"/>
      <w14:ligatures w14:val="none"/>
    </w:rPr>
  </w:style>
  <w:style w:type="paragraph" w:styleId="TOC1">
    <w:name w:val="toc 1"/>
    <w:basedOn w:val="Normal"/>
    <w:next w:val="Normal"/>
    <w:autoRedefine/>
    <w:uiPriority w:val="39"/>
    <w:unhideWhenUsed/>
    <w:rsid w:val="00ac3f16"/>
    <w:pPr>
      <w:spacing w:before="0" w:after="100"/>
      <w:jc w:val="center"/>
    </w:pPr>
    <w:rPr>
      <w:color w:val="000000"/>
    </w:rPr>
  </w:style>
  <w:style w:type="paragraph" w:styleId="TOC2">
    <w:name w:val="toc 2"/>
    <w:basedOn w:val="Normal"/>
    <w:next w:val="Normal"/>
    <w:autoRedefine/>
    <w:uiPriority w:val="39"/>
    <w:unhideWhenUsed/>
    <w:rsid w:val="00ac3f16"/>
    <w:pPr>
      <w:bidi w:val="0"/>
      <w:spacing w:before="0" w:after="100"/>
      <w:ind w:left="240"/>
      <w:jc w:val="left"/>
    </w:pPr>
    <w:rPr>
      <w:color w:val="000000"/>
    </w:rPr>
  </w:style>
  <w:style w:type="paragraph" w:styleId="p" w:customStyle="1">
    <w:name w:val="p"/>
    <w:basedOn w:val="Normal"/>
    <w:qFormat/>
    <w:rsid w:val="00b85cde"/>
    <w:pPr>
      <w:spacing w:lineRule="auto" w:line="360" w:before="120" w:after="0"/>
      <w:ind w:firstLine="539"/>
      <w:jc w:val="lowKashida"/>
    </w:pPr>
    <w:rPr>
      <w:rFonts w:ascii="Times New Roman" w:hAnsi="Times New Roman" w:eastAsia="Times New Roman" w:cs="Times New Roman"/>
      <w:kern w:val="0"/>
      <w14:ligatures w14:val="none"/>
    </w:rPr>
  </w:style>
  <w:style w:type="paragraph" w:styleId="TableofFigures">
    <w:name w:val="table of figures"/>
    <w:basedOn w:val="Normal"/>
    <w:next w:val="Normal"/>
    <w:uiPriority w:val="99"/>
    <w:unhideWhenUsed/>
    <w:rsid w:val="00482d3d"/>
    <w:pPr>
      <w:spacing w:before="0" w:after="0"/>
      <w:ind w:hanging="480" w:left="480"/>
    </w:pPr>
    <w:rPr>
      <w:rFonts w:cs="Times New Roman"/>
      <w:smallCaps/>
      <w:sz w:val="20"/>
    </w:rPr>
  </w:style>
  <w:style w:type="paragraph" w:styleId="Figure" w:customStyle="1">
    <w:name w:val="Figure"/>
    <w:basedOn w:val="TableofFigures"/>
    <w:qFormat/>
    <w:rsid w:val="00ac0ef6"/>
    <w:pPr>
      <w:spacing w:lineRule="auto" w:line="360" w:before="0" w:after="240"/>
      <w:jc w:val="center"/>
    </w:pPr>
    <w:rPr>
      <w:rFonts w:cs="" w:asciiTheme="majorBidi" w:cstheme="majorBidi" w:hAnsiTheme="majorBidi"/>
      <w:b/>
      <w:bCs/>
    </w:rPr>
  </w:style>
  <w:style w:type="paragraph" w:styleId="FrameContentsuser">
    <w:name w:val="Frame Contents (user)"/>
    <w:basedOn w:val="Normal"/>
    <w:qFormat/>
    <w:pPr/>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Aptos"/>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a3c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image" Target="media/image3.png"/><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footer" Target="footer24.xml"/><Relationship Id="rId52" Type="http://schemas.openxmlformats.org/officeDocument/2006/relationships/header" Target="header25.xml"/><Relationship Id="rId53" Type="http://schemas.openxmlformats.org/officeDocument/2006/relationships/header" Target="header26.xml"/><Relationship Id="rId54" Type="http://schemas.openxmlformats.org/officeDocument/2006/relationships/header" Target="header27.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footer" Target="footer27.xml"/><Relationship Id="rId58" Type="http://schemas.openxmlformats.org/officeDocument/2006/relationships/header" Target="head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footer" Target="footer30.xml"/><Relationship Id="rId64" Type="http://schemas.openxmlformats.org/officeDocument/2006/relationships/header" Target="header31.xml"/><Relationship Id="rId65" Type="http://schemas.openxmlformats.org/officeDocument/2006/relationships/header" Target="header32.xml"/><Relationship Id="rId66" Type="http://schemas.openxmlformats.org/officeDocument/2006/relationships/header" Target="header33.xml"/><Relationship Id="rId67" Type="http://schemas.openxmlformats.org/officeDocument/2006/relationships/footer" Target="footer31.xml"/><Relationship Id="rId68" Type="http://schemas.openxmlformats.org/officeDocument/2006/relationships/footer" Target="footer32.xml"/><Relationship Id="rId69" Type="http://schemas.openxmlformats.org/officeDocument/2006/relationships/footer" Target="footer33.xml"/><Relationship Id="rId70" Type="http://schemas.openxmlformats.org/officeDocument/2006/relationships/image" Target="media/image4.png"/><Relationship Id="rId71" Type="http://schemas.openxmlformats.org/officeDocument/2006/relationships/image" Target="media/image5.png"/><Relationship Id="rId72" Type="http://schemas.openxmlformats.org/officeDocument/2006/relationships/image" Target="media/image6.png"/><Relationship Id="rId73" Type="http://schemas.openxmlformats.org/officeDocument/2006/relationships/image" Target="media/image7.png"/><Relationship Id="rId74" Type="http://schemas.openxmlformats.org/officeDocument/2006/relationships/image" Target="media/image8.png"/><Relationship Id="rId75" Type="http://schemas.openxmlformats.org/officeDocument/2006/relationships/image" Target="media/image9.png"/><Relationship Id="rId76" Type="http://schemas.openxmlformats.org/officeDocument/2006/relationships/header" Target="head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4.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37.xml"/><Relationship Id="rId86" Type="http://schemas.openxmlformats.org/officeDocument/2006/relationships/footer" Target="footer38.xml"/><Relationship Id="rId87" Type="http://schemas.openxmlformats.org/officeDocument/2006/relationships/footer" Target="footer39.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0.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3.xml"/><Relationship Id="rId98" Type="http://schemas.openxmlformats.org/officeDocument/2006/relationships/footer" Target="footer44.xml"/><Relationship Id="rId99" Type="http://schemas.openxmlformats.org/officeDocument/2006/relationships/footer" Target="footer45.xml"/><Relationship Id="rId100" Type="http://schemas.openxmlformats.org/officeDocument/2006/relationships/header" Target="head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6.xml"/><Relationship Id="rId104" Type="http://schemas.openxmlformats.org/officeDocument/2006/relationships/footer" Target="footer47.xml"/><Relationship Id="rId105" Type="http://schemas.openxmlformats.org/officeDocument/2006/relationships/footer" Target="footer48.xml"/><Relationship Id="rId106" Type="http://schemas.openxmlformats.org/officeDocument/2006/relationships/header" Target="header49.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49.xml"/><Relationship Id="rId110" Type="http://schemas.openxmlformats.org/officeDocument/2006/relationships/footer" Target="footer50.xml"/><Relationship Id="rId111" Type="http://schemas.openxmlformats.org/officeDocument/2006/relationships/footer" Target="footer51.xml"/><Relationship Id="rId112" Type="http://schemas.openxmlformats.org/officeDocument/2006/relationships/header" Target="head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2.xml"/><Relationship Id="rId116" Type="http://schemas.openxmlformats.org/officeDocument/2006/relationships/footer" Target="footer53.xml"/><Relationship Id="rId117" Type="http://schemas.openxmlformats.org/officeDocument/2006/relationships/footer" Target="footer54.xml"/><Relationship Id="rId118" Type="http://schemas.openxmlformats.org/officeDocument/2006/relationships/header" Target="header55.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55.xml"/><Relationship Id="rId122" Type="http://schemas.openxmlformats.org/officeDocument/2006/relationships/footer" Target="footer56.xml"/><Relationship Id="rId123" Type="http://schemas.openxmlformats.org/officeDocument/2006/relationships/footer" Target="footer57.xml"/><Relationship Id="rId124" Type="http://schemas.openxmlformats.org/officeDocument/2006/relationships/header" Target="head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8.xml"/><Relationship Id="rId128" Type="http://schemas.openxmlformats.org/officeDocument/2006/relationships/footer" Target="footer59.xml"/><Relationship Id="rId129" Type="http://schemas.openxmlformats.org/officeDocument/2006/relationships/footer" Target="footer60.xml"/><Relationship Id="rId130" Type="http://schemas.openxmlformats.org/officeDocument/2006/relationships/header" Target="header61.xml"/><Relationship Id="rId131" Type="http://schemas.openxmlformats.org/officeDocument/2006/relationships/header" Target="header62.xml"/><Relationship Id="rId132" Type="http://schemas.openxmlformats.org/officeDocument/2006/relationships/header" Target="header63.xml"/><Relationship Id="rId133" Type="http://schemas.openxmlformats.org/officeDocument/2006/relationships/footer" Target="footer61.xml"/><Relationship Id="rId134" Type="http://schemas.openxmlformats.org/officeDocument/2006/relationships/footer" Target="footer62.xml"/><Relationship Id="rId135" Type="http://schemas.openxmlformats.org/officeDocument/2006/relationships/footer" Target="footer63.xml"/><Relationship Id="rId136" Type="http://schemas.openxmlformats.org/officeDocument/2006/relationships/header" Target="head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4.xml"/><Relationship Id="rId140" Type="http://schemas.openxmlformats.org/officeDocument/2006/relationships/footer" Target="footer65.xml"/><Relationship Id="rId141" Type="http://schemas.openxmlformats.org/officeDocument/2006/relationships/footer" Target="footer66.xml"/><Relationship Id="rId142" Type="http://schemas.openxmlformats.org/officeDocument/2006/relationships/numbering" Target="numbering.xml"/><Relationship Id="rId143" Type="http://schemas.openxmlformats.org/officeDocument/2006/relationships/fontTable" Target="fontTable.xml"/><Relationship Id="rId144" Type="http://schemas.openxmlformats.org/officeDocument/2006/relationships/settings" Target="settings.xml"/><Relationship Id="rId145" Type="http://schemas.openxmlformats.org/officeDocument/2006/relationships/theme" Target="theme/theme1.xml"/><Relationship Id="rId146"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footer5.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footer8.xml.rels><?xml version="1.0" encoding="UTF-8"?>
<Relationships xmlns="http://schemas.openxmlformats.org/package/2006/relationships"><Relationship Id="rId1" Type="http://schemas.openxmlformats.org/officeDocument/2006/relationships/image" Target="media/image2.png"/>
</Relationships>
</file>

<file path=word/_rels/footer9.xml.rels><?xml version="1.0" encoding="UTF-8"?>
<Relationships xmlns="http://schemas.openxmlformats.org/package/2006/relationships"><Relationship Id="rId1" Type="http://schemas.openxmlformats.org/officeDocument/2006/relationships/image" Target="media/image2.png"/>
</Relationships>
</file>

<file path=word/_rels/footer11.xml.rels><?xml version="1.0" encoding="UTF-8"?>
<Relationships xmlns="http://schemas.openxmlformats.org/package/2006/relationships"><Relationship Id="rId1" Type="http://schemas.openxmlformats.org/officeDocument/2006/relationships/image" Target="media/image2.png"/>
</Relationships>
</file>

<file path=word/_rels/footer12.xml.rels><?xml version="1.0" encoding="UTF-8"?>
<Relationships xmlns="http://schemas.openxmlformats.org/package/2006/relationships"><Relationship Id="rId1" Type="http://schemas.openxmlformats.org/officeDocument/2006/relationships/image" Target="media/image2.png"/>
</Relationships>
</file>

<file path=word/_rels/footer14.xml.rels><?xml version="1.0" encoding="UTF-8"?>
<Relationships xmlns="http://schemas.openxmlformats.org/package/2006/relationships"><Relationship Id="rId1" Type="http://schemas.openxmlformats.org/officeDocument/2006/relationships/image" Target="media/image2.png"/>
</Relationships>
</file>

<file path=word/_rels/footer15.xml.rels><?xml version="1.0" encoding="UTF-8"?>
<Relationships xmlns="http://schemas.openxmlformats.org/package/2006/relationships"><Relationship Id="rId1" Type="http://schemas.openxmlformats.org/officeDocument/2006/relationships/image" Target="media/image2.png"/>
</Relationships>
</file>

<file path=word/_rels/footer17.xml.rels><?xml version="1.0" encoding="UTF-8"?>
<Relationships xmlns="http://schemas.openxmlformats.org/package/2006/relationships"><Relationship Id="rId1" Type="http://schemas.openxmlformats.org/officeDocument/2006/relationships/image" Target="media/image2.png"/>
</Relationships>
</file>

<file path=word/_rels/footer18.xml.rels><?xml version="1.0" encoding="UTF-8"?>
<Relationships xmlns="http://schemas.openxmlformats.org/package/2006/relationships"><Relationship Id="rId1" Type="http://schemas.openxmlformats.org/officeDocument/2006/relationships/image" Target="media/image2.png"/>
</Relationships>
</file>

<file path=word/_rels/footer23.xml.rels><?xml version="1.0" encoding="UTF-8"?>
<Relationships xmlns="http://schemas.openxmlformats.org/package/2006/relationships"><Relationship Id="rId1" Type="http://schemas.openxmlformats.org/officeDocument/2006/relationships/image" Target="media/image2.png"/>
</Relationships>
</file>

<file path=word/_rels/footer24.xml.rels><?xml version="1.0" encoding="UTF-8"?>
<Relationships xmlns="http://schemas.openxmlformats.org/package/2006/relationships"><Relationship Id="rId1" Type="http://schemas.openxmlformats.org/officeDocument/2006/relationships/image" Target="media/image2.png"/>
</Relationships>
</file>

<file path=word/_rels/footer29.xml.rels><?xml version="1.0" encoding="UTF-8"?>
<Relationships xmlns="http://schemas.openxmlformats.org/package/2006/relationships"><Relationship Id="rId1" Type="http://schemas.openxmlformats.org/officeDocument/2006/relationships/image" Target="media/image2.png"/>
</Relationships>
</file>

<file path=word/_rels/footer30.xml.rels><?xml version="1.0" encoding="UTF-8"?>
<Relationships xmlns="http://schemas.openxmlformats.org/package/2006/relationships"><Relationship Id="rId1" Type="http://schemas.openxmlformats.org/officeDocument/2006/relationships/image" Target="media/image2.png"/>
</Relationships>
</file>

<file path=word/_rels/footer35.xml.rels><?xml version="1.0" encoding="UTF-8"?>
<Relationships xmlns="http://schemas.openxmlformats.org/package/2006/relationships"><Relationship Id="rId1" Type="http://schemas.openxmlformats.org/officeDocument/2006/relationships/image" Target="media/image2.png"/>
</Relationships>
</file>

<file path=word/_rels/footer36.xml.rels><?xml version="1.0" encoding="UTF-8"?>
<Relationships xmlns="http://schemas.openxmlformats.org/package/2006/relationships"><Relationship Id="rId1" Type="http://schemas.openxmlformats.org/officeDocument/2006/relationships/image" Target="media/image2.png"/>
</Relationships>
</file>

<file path=word/_rels/footer41.xml.rels><?xml version="1.0" encoding="UTF-8"?>
<Relationships xmlns="http://schemas.openxmlformats.org/package/2006/relationships"><Relationship Id="rId1" Type="http://schemas.openxmlformats.org/officeDocument/2006/relationships/image" Target="media/image2.png"/>
</Relationships>
</file>

<file path=word/_rels/footer42.xml.rels><?xml version="1.0" encoding="UTF-8"?>
<Relationships xmlns="http://schemas.openxmlformats.org/package/2006/relationships"><Relationship Id="rId1" Type="http://schemas.openxmlformats.org/officeDocument/2006/relationships/image" Target="media/image2.png"/>
</Relationships>
</file>

<file path=word/_rels/footer47.xml.rels><?xml version="1.0" encoding="UTF-8"?>
<Relationships xmlns="http://schemas.openxmlformats.org/package/2006/relationships"><Relationship Id="rId1" Type="http://schemas.openxmlformats.org/officeDocument/2006/relationships/image" Target="media/image2.png"/>
</Relationships>
</file>

<file path=word/_rels/footer48.xml.rels><?xml version="1.0" encoding="UTF-8"?>
<Relationships xmlns="http://schemas.openxmlformats.org/package/2006/relationships"><Relationship Id="rId1" Type="http://schemas.openxmlformats.org/officeDocument/2006/relationships/image" Target="media/image2.png"/>
</Relationships>
</file>

<file path=word/_rels/footer53.xml.rels><?xml version="1.0" encoding="UTF-8"?>
<Relationships xmlns="http://schemas.openxmlformats.org/package/2006/relationships"><Relationship Id="rId1" Type="http://schemas.openxmlformats.org/officeDocument/2006/relationships/image" Target="media/image2.png"/>
</Relationships>
</file>

<file path=word/_rels/footer54.xml.rels><?xml version="1.0" encoding="UTF-8"?>
<Relationships xmlns="http://schemas.openxmlformats.org/package/2006/relationships"><Relationship Id="rId1" Type="http://schemas.openxmlformats.org/officeDocument/2006/relationships/image" Target="media/image2.png"/>
</Relationships>
</file>

<file path=word/_rels/footer59.xml.rels><?xml version="1.0" encoding="UTF-8"?>
<Relationships xmlns="http://schemas.openxmlformats.org/package/2006/relationships"><Relationship Id="rId1" Type="http://schemas.openxmlformats.org/officeDocument/2006/relationships/image" Target="media/image2.png"/>
</Relationships>
</file>

<file path=word/_rels/footer60.xml.rels><?xml version="1.0" encoding="UTF-8"?>
<Relationships xmlns="http://schemas.openxmlformats.org/package/2006/relationships"><Relationship Id="rId1" Type="http://schemas.openxmlformats.org/officeDocument/2006/relationships/image" Target="media/image2.png"/>
</Relationships>
</file>

<file path=word/_rels/footer65.xml.rels><?xml version="1.0" encoding="UTF-8"?>
<Relationships xmlns="http://schemas.openxmlformats.org/package/2006/relationships"><Relationship Id="rId1" Type="http://schemas.openxmlformats.org/officeDocument/2006/relationships/image" Target="media/image2.png"/>
</Relationships>
</file>

<file path=word/_rels/footer66.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51E7C-D8A9-4A49-ABD5-BC44DA94A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Application>LibreOffice/25.8.5.2$Linux_X86_64 LibreOffice_project/580$Build-2</Application>
  <AppVersion>15.0000</AppVersion>
  <Pages>47</Pages>
  <Words>3519</Words>
  <Characters>22027</Characters>
  <CharactersWithSpaces>25391</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2025-11-18T08:52:00Z</dcterms:created>
  <dc:creator>ahmed ramadan shaban</dc:creator>
  <dc:description/>
  <dc:language>en-US</dc:language>
  <cp:lastModifiedBy/>
  <cp:lastPrinted>2026-05-03T14:52:20Z</cp:lastPrinted>
  <dcterms:modified xsi:type="dcterms:W3CDTF">2026-05-04T21:57:29Z</dcterms:modified>
  <cp:revision>640</cp:revision>
  <dc:subject/>
  <dc:title/>
</cp:coreProperties>
</file>

<file path=docProps/custom.xml><?xml version="1.0" encoding="utf-8"?>
<Properties xmlns="http://schemas.openxmlformats.org/officeDocument/2006/custom-properties" xmlns:vt="http://schemas.openxmlformats.org/officeDocument/2006/docPropsVTypes"/>
</file>